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37" w:rsidRDefault="00321337" w:rsidP="00321337">
      <w:pPr>
        <w:pStyle w:val="Encabezado"/>
      </w:pPr>
      <w:r>
        <w:t xml:space="preserve">                </w:t>
      </w:r>
      <w:r w:rsidRPr="00C2169F">
        <w:rPr>
          <w:noProof/>
        </w:rPr>
        <w:drawing>
          <wp:inline distT="0" distB="0" distL="0" distR="0">
            <wp:extent cx="3724275" cy="371475"/>
            <wp:effectExtent l="0" t="0" r="9525" b="9525"/>
            <wp:docPr id="2" name="Imagen 1" descr="logo ferrocarrils de la generalitat valenciana (negr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ferrocarrils de la generalitat valenciana (negro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5C" w:rsidRDefault="0055175C" w:rsidP="00812825">
      <w:pPr>
        <w:jc w:val="both"/>
      </w:pPr>
    </w:p>
    <w:p w:rsidR="00321337" w:rsidRDefault="00321337" w:rsidP="00812825">
      <w:pPr>
        <w:jc w:val="both"/>
      </w:pPr>
    </w:p>
    <w:p w:rsidR="00321337" w:rsidRPr="002D0AC5" w:rsidRDefault="00321337" w:rsidP="0032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6"/>
        </w:rPr>
      </w:pPr>
      <w:r w:rsidRPr="002D0AC5">
        <w:rPr>
          <w:rFonts w:ascii="Arial" w:hAnsi="Arial" w:cs="Arial"/>
          <w:b/>
          <w:i/>
          <w:sz w:val="36"/>
        </w:rPr>
        <w:t>ENDEUDAMIENTO</w:t>
      </w:r>
    </w:p>
    <w:p w:rsidR="00321337" w:rsidRDefault="00321337" w:rsidP="00812825">
      <w:pPr>
        <w:jc w:val="both"/>
      </w:pPr>
    </w:p>
    <w:p w:rsidR="00321337" w:rsidRDefault="00321337" w:rsidP="00812825">
      <w:pPr>
        <w:jc w:val="both"/>
      </w:pPr>
    </w:p>
    <w:p w:rsidR="00321337" w:rsidRDefault="00321337" w:rsidP="00812825">
      <w:pPr>
        <w:jc w:val="both"/>
      </w:pPr>
    </w:p>
    <w:p w:rsidR="0055175C" w:rsidRDefault="0055175C" w:rsidP="00812825">
      <w:pPr>
        <w:jc w:val="both"/>
        <w:rPr>
          <w:b/>
          <w:u w:val="single"/>
        </w:rPr>
      </w:pPr>
    </w:p>
    <w:p w:rsidR="00321337" w:rsidRPr="00D65E5B" w:rsidRDefault="00321337" w:rsidP="00321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Endeudamiento corresponde a los C</w:t>
      </w:r>
      <w:r w:rsidRPr="00D65E5B">
        <w:rPr>
          <w:rFonts w:ascii="Arial" w:hAnsi="Arial" w:cs="Arial"/>
        </w:rPr>
        <w:t xml:space="preserve">ontratos de préstamo concedidos tanto con bancos internacionales como nacionales, entre los que se encuentran el Banco Europeo de Inversiones,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Hsbc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D65E5B">
        <w:rPr>
          <w:rFonts w:ascii="Arial" w:hAnsi="Arial" w:cs="Arial"/>
        </w:rPr>
        <w:t>Ico</w:t>
      </w:r>
      <w:proofErr w:type="spellEnd"/>
      <w:r w:rsidRPr="00D65E5B">
        <w:rPr>
          <w:rFonts w:ascii="Arial" w:hAnsi="Arial" w:cs="Arial"/>
        </w:rPr>
        <w:t xml:space="preserve"> y Santander, utilizados para financiar  Infraestructuras y compra de Material Móvil. </w:t>
      </w:r>
    </w:p>
    <w:p w:rsidR="000C3AE1" w:rsidRPr="000C3AE1" w:rsidRDefault="000C3AE1" w:rsidP="00812825">
      <w:pPr>
        <w:jc w:val="both"/>
      </w:pPr>
    </w:p>
    <w:p w:rsidR="001A68D9" w:rsidRPr="00321337" w:rsidRDefault="000C3AE1" w:rsidP="00812825">
      <w:pPr>
        <w:jc w:val="both"/>
        <w:rPr>
          <w:rFonts w:ascii="Arial" w:hAnsi="Arial" w:cs="Arial"/>
        </w:rPr>
      </w:pPr>
      <w:r w:rsidRPr="00321337">
        <w:rPr>
          <w:rFonts w:ascii="Arial" w:hAnsi="Arial" w:cs="Arial"/>
        </w:rPr>
        <w:t>El cuadro anexo refleja la amortización de deuda a corto plazo</w:t>
      </w:r>
      <w:r w:rsidR="00EC15B5" w:rsidRPr="00321337">
        <w:rPr>
          <w:rFonts w:ascii="Arial" w:hAnsi="Arial" w:cs="Arial"/>
        </w:rPr>
        <w:t>,</w:t>
      </w:r>
      <w:r w:rsidRPr="00321337">
        <w:rPr>
          <w:rFonts w:ascii="Arial" w:hAnsi="Arial" w:cs="Arial"/>
        </w:rPr>
        <w:t xml:space="preserve"> y la deuda</w:t>
      </w:r>
      <w:r w:rsidR="001926BF" w:rsidRPr="00321337">
        <w:rPr>
          <w:rFonts w:ascii="Arial" w:hAnsi="Arial" w:cs="Arial"/>
        </w:rPr>
        <w:t xml:space="preserve"> bancaria</w:t>
      </w:r>
      <w:r w:rsidRPr="00321337">
        <w:rPr>
          <w:rFonts w:ascii="Arial" w:hAnsi="Arial" w:cs="Arial"/>
        </w:rPr>
        <w:t xml:space="preserve"> al final de cada periodo, que </w:t>
      </w:r>
      <w:r w:rsidR="00EC15B5" w:rsidRPr="00321337">
        <w:rPr>
          <w:rFonts w:ascii="Arial" w:hAnsi="Arial" w:cs="Arial"/>
        </w:rPr>
        <w:t xml:space="preserve">en este momento </w:t>
      </w:r>
      <w:r w:rsidRPr="00321337">
        <w:rPr>
          <w:rFonts w:ascii="Arial" w:hAnsi="Arial" w:cs="Arial"/>
        </w:rPr>
        <w:t xml:space="preserve">asciende a la cantidad de </w:t>
      </w:r>
      <w:r w:rsidR="000D2F1F">
        <w:rPr>
          <w:rFonts w:ascii="Arial" w:hAnsi="Arial" w:cs="Arial"/>
        </w:rPr>
        <w:t>278.962.290,87</w:t>
      </w:r>
      <w:r w:rsidRPr="00321337">
        <w:rPr>
          <w:rFonts w:ascii="Arial" w:hAnsi="Arial" w:cs="Arial"/>
        </w:rPr>
        <w:t xml:space="preserve">   €.</w:t>
      </w:r>
    </w:p>
    <w:p w:rsidR="001A68D9" w:rsidRPr="00321337" w:rsidRDefault="001A68D9" w:rsidP="00812825">
      <w:pPr>
        <w:jc w:val="both"/>
        <w:rPr>
          <w:rFonts w:ascii="Arial" w:hAnsi="Arial" w:cs="Arial"/>
        </w:rPr>
      </w:pPr>
    </w:p>
    <w:p w:rsidR="0055175C" w:rsidRPr="00321337" w:rsidRDefault="00EC15B5" w:rsidP="00812825">
      <w:pPr>
        <w:ind w:right="-261"/>
        <w:jc w:val="both"/>
        <w:rPr>
          <w:rFonts w:ascii="Arial" w:hAnsi="Arial" w:cs="Arial"/>
        </w:rPr>
      </w:pPr>
      <w:r w:rsidRPr="00321337">
        <w:rPr>
          <w:rFonts w:ascii="Arial" w:hAnsi="Arial" w:cs="Arial"/>
        </w:rPr>
        <w:t>El último de los contratos finaliza en el año 2035.</w:t>
      </w:r>
    </w:p>
    <w:p w:rsidR="00812825" w:rsidRDefault="00812825" w:rsidP="00812825">
      <w:pPr>
        <w:ind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A1263D" w:rsidRPr="00C44038" w:rsidRDefault="00A1263D" w:rsidP="00A1263D">
      <w:pPr>
        <w:ind w:left="-180" w:right="-261"/>
        <w:jc w:val="right"/>
        <w:rPr>
          <w:b/>
        </w:rPr>
      </w:pPr>
      <w:r>
        <w:rPr>
          <w:b/>
        </w:rPr>
        <w:t>Notas aclaratorias de la deuda</w:t>
      </w:r>
      <w:r w:rsidRPr="00C44038">
        <w:rPr>
          <w:b/>
        </w:rPr>
        <w:t xml:space="preserve"> </w:t>
      </w:r>
      <w:r>
        <w:rPr>
          <w:b/>
        </w:rPr>
        <w:t xml:space="preserve">en el </w:t>
      </w:r>
      <w:r w:rsidRPr="00C44038">
        <w:rPr>
          <w:b/>
        </w:rPr>
        <w:t>20</w:t>
      </w:r>
      <w:r>
        <w:rPr>
          <w:b/>
        </w:rPr>
        <w:t>20</w:t>
      </w:r>
      <w:bookmarkStart w:id="0" w:name="_GoBack"/>
      <w:bookmarkEnd w:id="0"/>
    </w:p>
    <w:p w:rsidR="001333B5" w:rsidRDefault="001333B5" w:rsidP="00A1263D">
      <w:pPr>
        <w:ind w:left="-180" w:right="-261"/>
        <w:jc w:val="right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  <w:r>
        <w:tab/>
      </w:r>
      <w:r>
        <w:tab/>
      </w: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  <w:r>
        <w:tab/>
      </w:r>
      <w:r>
        <w:tab/>
      </w:r>
    </w:p>
    <w:p w:rsidR="001333B5" w:rsidRDefault="001333B5" w:rsidP="00EC15B5">
      <w:pPr>
        <w:ind w:left="-180" w:right="-261"/>
        <w:jc w:val="both"/>
      </w:pPr>
    </w:p>
    <w:p w:rsidR="001333B5" w:rsidRDefault="001333B5" w:rsidP="00EC15B5">
      <w:pPr>
        <w:ind w:left="-180" w:right="-261"/>
        <w:jc w:val="both"/>
      </w:pPr>
    </w:p>
    <w:sectPr w:rsidR="001333B5" w:rsidSect="00EC15B5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1D"/>
    <w:rsid w:val="00012015"/>
    <w:rsid w:val="000C3AE1"/>
    <w:rsid w:val="000D2F1F"/>
    <w:rsid w:val="001333B5"/>
    <w:rsid w:val="001921EC"/>
    <w:rsid w:val="001926BF"/>
    <w:rsid w:val="001A68D9"/>
    <w:rsid w:val="00321337"/>
    <w:rsid w:val="00412A10"/>
    <w:rsid w:val="004517DC"/>
    <w:rsid w:val="004C3927"/>
    <w:rsid w:val="0055175C"/>
    <w:rsid w:val="00812825"/>
    <w:rsid w:val="009E5453"/>
    <w:rsid w:val="009E581D"/>
    <w:rsid w:val="00A1263D"/>
    <w:rsid w:val="00DE483F"/>
    <w:rsid w:val="00E85D24"/>
    <w:rsid w:val="00E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50D3-6EAC-4B72-844B-B928665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13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21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SUBVENCIONES DE EXPLOTACION Y DE CAPITAL</vt:lpstr>
    </vt:vector>
  </TitlesOfParts>
  <Company>FGV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SUBVENCIONES DE EXPLOTACION Y DE CAPITAL</dc:title>
  <dc:subject/>
  <dc:creator>FGV</dc:creator>
  <cp:keywords/>
  <dc:description/>
  <cp:lastModifiedBy>Angela Monleon Lopez</cp:lastModifiedBy>
  <cp:revision>4</cp:revision>
  <dcterms:created xsi:type="dcterms:W3CDTF">2022-04-07T11:20:00Z</dcterms:created>
  <dcterms:modified xsi:type="dcterms:W3CDTF">2022-04-13T11:48:00Z</dcterms:modified>
</cp:coreProperties>
</file>