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776E5" w14:textId="226C5E71" w:rsidR="008E3DD5" w:rsidRPr="006178F3" w:rsidRDefault="006C5919" w:rsidP="008E3DD5">
      <w:pPr>
        <w:spacing w:after="360"/>
        <w:jc w:val="left"/>
        <w:rPr>
          <w:rFonts w:cs="Arial"/>
          <w:bCs/>
          <w:spacing w:val="38"/>
          <w:sz w:val="36"/>
          <w:szCs w:val="36"/>
        </w:rPr>
      </w:pPr>
      <w:r>
        <w:rPr>
          <w:rFonts w:cs="Arial"/>
          <w:bCs/>
          <w:noProof/>
          <w:spacing w:val="38"/>
          <w:sz w:val="36"/>
          <w:szCs w:val="36"/>
          <w:u w:val="single"/>
        </w:rPr>
        <mc:AlternateContent>
          <mc:Choice Requires="wps">
            <w:drawing>
              <wp:anchor distT="0" distB="0" distL="114300" distR="114300" simplePos="0" relativeHeight="251659264" behindDoc="0" locked="0" layoutInCell="1" allowOverlap="1" wp14:anchorId="326FC754" wp14:editId="566787B6">
                <wp:simplePos x="0" y="0"/>
                <wp:positionH relativeFrom="column">
                  <wp:posOffset>-738909</wp:posOffset>
                </wp:positionH>
                <wp:positionV relativeFrom="paragraph">
                  <wp:posOffset>-1127472</wp:posOffset>
                </wp:positionV>
                <wp:extent cx="7656946" cy="10741891"/>
                <wp:effectExtent l="0" t="0" r="13970" b="15240"/>
                <wp:wrapNone/>
                <wp:docPr id="29" name="Cuadro de texto 29"/>
                <wp:cNvGraphicFramePr/>
                <a:graphic xmlns:a="http://schemas.openxmlformats.org/drawingml/2006/main">
                  <a:graphicData uri="http://schemas.microsoft.com/office/word/2010/wordprocessingShape">
                    <wps:wsp>
                      <wps:cNvSpPr txBox="1"/>
                      <wps:spPr>
                        <a:xfrm>
                          <a:off x="0" y="0"/>
                          <a:ext cx="7656946" cy="10741891"/>
                        </a:xfrm>
                        <a:prstGeom prst="rect">
                          <a:avLst/>
                        </a:prstGeom>
                        <a:solidFill>
                          <a:srgbClr val="CBCBCB"/>
                        </a:solidFill>
                        <a:ln w="6350">
                          <a:solidFill>
                            <a:prstClr val="black"/>
                          </a:solidFill>
                        </a:ln>
                      </wps:spPr>
                      <wps:txbx>
                        <w:txbxContent>
                          <w:p w14:paraId="318AA829" w14:textId="77777777" w:rsidR="00B543FC" w:rsidRPr="003E32D8" w:rsidRDefault="00B543FC" w:rsidP="006C5919">
                            <w:pPr>
                              <w:jc w:val="left"/>
                              <w:rPr>
                                <w:rFonts w:cs="Arial"/>
                                <w:bCs/>
                                <w:spacing w:val="38"/>
                                <w:sz w:val="36"/>
                                <w:szCs w:val="36"/>
                                <w:u w:val="single"/>
                              </w:rPr>
                            </w:pPr>
                          </w:p>
                          <w:p w14:paraId="2F6202FD" w14:textId="77777777" w:rsidR="00B543FC" w:rsidRPr="003E32D8" w:rsidRDefault="00B543FC" w:rsidP="006C5919">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sz w:val="32"/>
                                <w:szCs w:val="32"/>
                              </w:rPr>
                            </w:pPr>
                          </w:p>
                          <w:p w14:paraId="5E19726F" w14:textId="45E24D84" w:rsidR="00B543FC" w:rsidRPr="003E32D8" w:rsidRDefault="00B543FC" w:rsidP="006C5919">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sz w:val="32"/>
                                <w:szCs w:val="32"/>
                              </w:rPr>
                            </w:pPr>
                            <w:r w:rsidRPr="003E32D8">
                              <w:rPr>
                                <w:rFonts w:cs="Arial"/>
                                <w:sz w:val="32"/>
                                <w:szCs w:val="32"/>
                              </w:rPr>
                              <w:t xml:space="preserve">Anejo </w:t>
                            </w:r>
                            <w:r>
                              <w:rPr>
                                <w:rFonts w:cs="Arial"/>
                                <w:sz w:val="32"/>
                                <w:szCs w:val="32"/>
                              </w:rPr>
                              <w:t>2</w:t>
                            </w:r>
                            <w:r w:rsidRPr="003E32D8">
                              <w:rPr>
                                <w:rFonts w:cs="Arial"/>
                                <w:sz w:val="32"/>
                                <w:szCs w:val="32"/>
                              </w:rPr>
                              <w:t xml:space="preserve">. </w:t>
                            </w:r>
                            <w:r>
                              <w:rPr>
                                <w:rFonts w:cs="Arial"/>
                                <w:sz w:val="32"/>
                                <w:szCs w:val="32"/>
                              </w:rPr>
                              <w:t>Modelos de requerimientos de cliente</w:t>
                            </w:r>
                          </w:p>
                          <w:p w14:paraId="1147F3F4" w14:textId="77777777" w:rsidR="00B543FC" w:rsidRPr="003E32D8" w:rsidRDefault="00B543FC" w:rsidP="006C5919">
                            <w:pPr>
                              <w:jc w:val="left"/>
                              <w:rPr>
                                <w:rFonts w:cs="Arial"/>
                                <w:bCs/>
                                <w:spacing w:val="38"/>
                                <w:sz w:val="32"/>
                                <w:szCs w:val="32"/>
                                <w:u w:val="single"/>
                              </w:rPr>
                            </w:pPr>
                          </w:p>
                          <w:p w14:paraId="4A2761BB" w14:textId="1688745C" w:rsidR="00B543FC" w:rsidRPr="003E32D8" w:rsidRDefault="00B543FC" w:rsidP="006C59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60"/>
                                <w:szCs w:val="60"/>
                              </w:rPr>
                            </w:pPr>
                            <w:r w:rsidRPr="003E32D8">
                              <w:rPr>
                                <w:rFonts w:cs="Arial"/>
                                <w:sz w:val="60"/>
                                <w:szCs w:val="60"/>
                              </w:rPr>
                              <w:t xml:space="preserve">Apéndice </w:t>
                            </w:r>
                            <w:r>
                              <w:rPr>
                                <w:rFonts w:cs="Arial"/>
                                <w:sz w:val="60"/>
                                <w:szCs w:val="60"/>
                              </w:rPr>
                              <w:t>2.4</w:t>
                            </w:r>
                            <w:r w:rsidRPr="003E32D8">
                              <w:rPr>
                                <w:rFonts w:cs="Arial"/>
                                <w:sz w:val="60"/>
                                <w:szCs w:val="60"/>
                              </w:rPr>
                              <w:t xml:space="preserve">. </w:t>
                            </w:r>
                            <w:r>
                              <w:rPr>
                                <w:rFonts w:cs="Arial"/>
                                <w:sz w:val="60"/>
                                <w:szCs w:val="60"/>
                              </w:rPr>
                              <w:t>MODELO DE REQUERIMIENTOS PARA DIRECCIÓN DE OBRA</w:t>
                            </w:r>
                          </w:p>
                          <w:p w14:paraId="63DD2FBA" w14:textId="77777777" w:rsidR="00B543FC" w:rsidRPr="003E32D8" w:rsidRDefault="00B543FC" w:rsidP="006C59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60"/>
                                <w:szCs w:val="60"/>
                              </w:rPr>
                            </w:pPr>
                          </w:p>
                          <w:p w14:paraId="377CE8E2" w14:textId="77777777" w:rsidR="00B543FC" w:rsidRPr="003E32D8" w:rsidRDefault="00B543FC" w:rsidP="006C59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r w:rsidRPr="003E32D8">
                              <w:rPr>
                                <w:rFonts w:cs="Arial"/>
                                <w:sz w:val="32"/>
                                <w:szCs w:val="32"/>
                              </w:rPr>
                              <w:t xml:space="preserve">Manual BIM de FGV </w:t>
                            </w:r>
                          </w:p>
                          <w:p w14:paraId="4DFEF8AC" w14:textId="77777777" w:rsidR="00B543FC" w:rsidRPr="003E32D8" w:rsidRDefault="00B543FC" w:rsidP="006C59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4996BEC4" w14:textId="77777777" w:rsidR="00B543FC" w:rsidRPr="003E32D8" w:rsidRDefault="00B543FC" w:rsidP="006C59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37214EB4" w14:textId="77777777" w:rsidR="00B543FC" w:rsidRPr="003E32D8" w:rsidRDefault="00B543FC" w:rsidP="006C59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13D51FA4" w14:textId="77777777" w:rsidR="00B543FC" w:rsidRPr="003E32D8" w:rsidRDefault="00B543FC" w:rsidP="006C59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722B9EA8" w14:textId="77777777" w:rsidR="00B543FC" w:rsidRPr="003E32D8" w:rsidRDefault="00B543FC" w:rsidP="006C59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E728932" w14:textId="77777777" w:rsidR="00B543FC" w:rsidRPr="003E32D8" w:rsidRDefault="00B543FC" w:rsidP="006C59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B0607DF" w14:textId="77777777" w:rsidR="00B543FC" w:rsidRPr="003E32D8" w:rsidRDefault="00B543FC" w:rsidP="006C59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1168E582" w14:textId="77777777" w:rsidR="00B543FC" w:rsidRPr="003E32D8" w:rsidRDefault="00B543FC" w:rsidP="006C59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0396A7F" w14:textId="77777777" w:rsidR="00B543FC" w:rsidRPr="003E32D8" w:rsidRDefault="00B543FC" w:rsidP="006C59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1702575" w14:textId="77976437" w:rsidR="00B543FC" w:rsidRDefault="00B543FC" w:rsidP="006C59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5EC7916" w14:textId="5BEDF212" w:rsidR="00B543FC" w:rsidRDefault="00B543FC" w:rsidP="006C59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26C7567" w14:textId="25E0DA98" w:rsidR="00B543FC" w:rsidRDefault="00B543FC" w:rsidP="006C59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3E2EBB75" w14:textId="77777777" w:rsidR="00B543FC" w:rsidRPr="003E32D8" w:rsidRDefault="00B543FC" w:rsidP="006C59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659E5B3" w14:textId="77777777" w:rsidR="00B543FC" w:rsidRPr="003448AF" w:rsidRDefault="00B543FC" w:rsidP="006C59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40"/>
                                <w:szCs w:val="40"/>
                              </w:rPr>
                            </w:pPr>
                          </w:p>
                          <w:p w14:paraId="51CDE8F4" w14:textId="77777777" w:rsidR="00B543FC" w:rsidRPr="003E32D8" w:rsidRDefault="00B543FC" w:rsidP="006C59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636ECC2E" w14:textId="77777777" w:rsidR="00B543FC" w:rsidRPr="003E32D8" w:rsidRDefault="00B543FC" w:rsidP="006C59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C9BDE00" w14:textId="77777777" w:rsidR="00B543FC" w:rsidRPr="003E32D8" w:rsidRDefault="00B543FC" w:rsidP="006C59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30E5C753" w14:textId="77777777" w:rsidR="00B543FC" w:rsidRDefault="00B543FC" w:rsidP="006C59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7A1C87CD" w14:textId="77777777" w:rsidR="00B543FC" w:rsidRDefault="00B543FC" w:rsidP="006C59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7E0B309D" w14:textId="77777777" w:rsidR="00B543FC" w:rsidRDefault="00B543FC" w:rsidP="006C59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tbl>
                            <w:tblPr>
                              <w:tblStyle w:val="GridTable4-Accent61"/>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247"/>
                              <w:gridCol w:w="2248"/>
                              <w:gridCol w:w="5196"/>
                            </w:tblGrid>
                            <w:tr w:rsidR="002646A6" w:rsidRPr="008154B8" w14:paraId="23132797" w14:textId="77777777" w:rsidTr="00FE3CD2">
                              <w:trPr>
                                <w:cnfStyle w:val="100000000000" w:firstRow="1" w:lastRow="0" w:firstColumn="0" w:lastColumn="0" w:oddVBand="0" w:evenVBand="0" w:oddHBand="0" w:evenHBand="0" w:firstRowFirstColumn="0" w:firstRowLastColumn="0" w:lastRowFirstColumn="0" w:lastRowLastColumn="0"/>
                                <w:trHeight w:hRule="exact" w:val="616"/>
                                <w:tblHeader/>
                              </w:trPr>
                              <w:tc>
                                <w:tcPr>
                                  <w:tcW w:w="1159" w:type="pct"/>
                                  <w:tcBorders>
                                    <w:top w:val="none" w:sz="0" w:space="0" w:color="auto"/>
                                    <w:left w:val="none" w:sz="0" w:space="0" w:color="auto"/>
                                    <w:bottom w:val="none" w:sz="0" w:space="0" w:color="auto"/>
                                  </w:tcBorders>
                                  <w:shd w:val="clear" w:color="auto" w:fill="auto"/>
                                  <w:vAlign w:val="center"/>
                                </w:tcPr>
                                <w:p w14:paraId="184E422D" w14:textId="77777777" w:rsidR="002646A6" w:rsidRPr="002656D3" w:rsidRDefault="002646A6" w:rsidP="002646A6">
                                  <w:pPr>
                                    <w:pBdr>
                                      <w:top w:val="none" w:sz="0" w:space="0" w:color="auto"/>
                                      <w:left w:val="none" w:sz="0" w:space="0" w:color="auto"/>
                                      <w:bottom w:val="none" w:sz="0" w:space="0" w:color="auto"/>
                                      <w:right w:val="none" w:sz="0" w:space="0" w:color="auto"/>
                                    </w:pBdr>
                                    <w:jc w:val="center"/>
                                    <w:rPr>
                                      <w:rFonts w:cs="Arial"/>
                                      <w:b w:val="0"/>
                                    </w:rPr>
                                  </w:pPr>
                                  <w:r w:rsidRPr="002656D3">
                                    <w:rPr>
                                      <w:rFonts w:cs="Arial"/>
                                    </w:rPr>
                                    <w:t>VERSIÓN</w:t>
                                  </w:r>
                                </w:p>
                              </w:tc>
                              <w:tc>
                                <w:tcPr>
                                  <w:tcW w:w="1160" w:type="pct"/>
                                  <w:tcBorders>
                                    <w:top w:val="none" w:sz="0" w:space="0" w:color="auto"/>
                                    <w:bottom w:val="none" w:sz="0" w:space="0" w:color="auto"/>
                                  </w:tcBorders>
                                  <w:shd w:val="clear" w:color="auto" w:fill="auto"/>
                                  <w:vAlign w:val="center"/>
                                </w:tcPr>
                                <w:p w14:paraId="0D4D6DDA" w14:textId="77777777" w:rsidR="002646A6" w:rsidRPr="002656D3" w:rsidRDefault="002646A6" w:rsidP="002646A6">
                                  <w:pPr>
                                    <w:pBdr>
                                      <w:top w:val="none" w:sz="0" w:space="0" w:color="auto"/>
                                      <w:left w:val="none" w:sz="0" w:space="0" w:color="auto"/>
                                      <w:bottom w:val="none" w:sz="0" w:space="0" w:color="auto"/>
                                      <w:right w:val="none" w:sz="0" w:space="0" w:color="auto"/>
                                    </w:pBdr>
                                    <w:jc w:val="center"/>
                                    <w:rPr>
                                      <w:rFonts w:cs="Arial"/>
                                    </w:rPr>
                                  </w:pPr>
                                  <w:r w:rsidRPr="002656D3">
                                    <w:rPr>
                                      <w:rFonts w:cs="Arial"/>
                                    </w:rPr>
                                    <w:t>FECHA</w:t>
                                  </w:r>
                                </w:p>
                              </w:tc>
                              <w:tc>
                                <w:tcPr>
                                  <w:tcW w:w="2681" w:type="pct"/>
                                  <w:tcBorders>
                                    <w:top w:val="none" w:sz="0" w:space="0" w:color="auto"/>
                                    <w:bottom w:val="none" w:sz="0" w:space="0" w:color="auto"/>
                                    <w:right w:val="none" w:sz="0" w:space="0" w:color="auto"/>
                                  </w:tcBorders>
                                  <w:shd w:val="clear" w:color="auto" w:fill="auto"/>
                                  <w:vAlign w:val="center"/>
                                </w:tcPr>
                                <w:p w14:paraId="6E7BEBD4" w14:textId="77777777" w:rsidR="002646A6" w:rsidRPr="002656D3" w:rsidRDefault="002646A6" w:rsidP="002646A6">
                                  <w:pPr>
                                    <w:pBdr>
                                      <w:top w:val="none" w:sz="0" w:space="0" w:color="auto"/>
                                      <w:left w:val="none" w:sz="0" w:space="0" w:color="auto"/>
                                      <w:bottom w:val="none" w:sz="0" w:space="0" w:color="auto"/>
                                      <w:right w:val="none" w:sz="0" w:space="0" w:color="auto"/>
                                    </w:pBdr>
                                    <w:jc w:val="center"/>
                                    <w:rPr>
                                      <w:rFonts w:cs="Arial"/>
                                      <w:b w:val="0"/>
                                    </w:rPr>
                                  </w:pPr>
                                  <w:r w:rsidRPr="002656D3">
                                    <w:rPr>
                                      <w:rFonts w:cs="Arial"/>
                                    </w:rPr>
                                    <w:t>MOTIVO DE LA MODIFICACIÓN</w:t>
                                  </w:r>
                                </w:p>
                              </w:tc>
                            </w:tr>
                            <w:tr w:rsidR="002646A6" w:rsidRPr="008154B8" w14:paraId="03CD4407" w14:textId="77777777" w:rsidTr="00FE3CD2">
                              <w:trPr>
                                <w:cnfStyle w:val="000000100000" w:firstRow="0" w:lastRow="0" w:firstColumn="0" w:lastColumn="0" w:oddVBand="0" w:evenVBand="0" w:oddHBand="1" w:evenHBand="0" w:firstRowFirstColumn="0" w:firstRowLastColumn="0" w:lastRowFirstColumn="0" w:lastRowLastColumn="0"/>
                                <w:trHeight w:hRule="exact" w:val="440"/>
                              </w:trPr>
                              <w:tc>
                                <w:tcPr>
                                  <w:tcW w:w="1159" w:type="pct"/>
                                  <w:shd w:val="clear" w:color="auto" w:fill="auto"/>
                                  <w:vAlign w:val="center"/>
                                </w:tcPr>
                                <w:p w14:paraId="30E2A432" w14:textId="77777777" w:rsidR="002646A6" w:rsidRPr="002656D3" w:rsidRDefault="002646A6" w:rsidP="002646A6">
                                  <w:pPr>
                                    <w:pBdr>
                                      <w:top w:val="none" w:sz="0" w:space="0" w:color="auto"/>
                                      <w:left w:val="none" w:sz="0" w:space="0" w:color="auto"/>
                                      <w:bottom w:val="none" w:sz="0" w:space="0" w:color="auto"/>
                                      <w:right w:val="none" w:sz="0" w:space="0" w:color="auto"/>
                                    </w:pBdr>
                                    <w:jc w:val="center"/>
                                    <w:rPr>
                                      <w:rFonts w:cs="Arial"/>
                                      <w:b/>
                                      <w:bCs/>
                                      <w:sz w:val="20"/>
                                      <w:szCs w:val="20"/>
                                    </w:rPr>
                                  </w:pPr>
                                  <w:r w:rsidRPr="002656D3">
                                    <w:rPr>
                                      <w:rFonts w:cs="Arial"/>
                                      <w:bCs/>
                                      <w:sz w:val="20"/>
                                      <w:szCs w:val="20"/>
                                    </w:rPr>
                                    <w:t>1.0</w:t>
                                  </w:r>
                                </w:p>
                              </w:tc>
                              <w:tc>
                                <w:tcPr>
                                  <w:tcW w:w="1160" w:type="pct"/>
                                  <w:shd w:val="clear" w:color="auto" w:fill="auto"/>
                                  <w:vAlign w:val="center"/>
                                </w:tcPr>
                                <w:p w14:paraId="01C1F1ED" w14:textId="77777777" w:rsidR="002646A6" w:rsidRPr="002656D3" w:rsidRDefault="002646A6" w:rsidP="002646A6">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03/12/2020</w:t>
                                  </w:r>
                                </w:p>
                              </w:tc>
                              <w:tc>
                                <w:tcPr>
                                  <w:tcW w:w="2681" w:type="pct"/>
                                  <w:shd w:val="clear" w:color="auto" w:fill="auto"/>
                                  <w:vAlign w:val="center"/>
                                </w:tcPr>
                                <w:p w14:paraId="086AC9D2" w14:textId="77777777" w:rsidR="002646A6" w:rsidRPr="002656D3" w:rsidRDefault="002646A6" w:rsidP="002646A6">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Publicación del Manual</w:t>
                                  </w:r>
                                </w:p>
                              </w:tc>
                            </w:tr>
                            <w:tr w:rsidR="00FE3CD2" w:rsidRPr="008154B8" w14:paraId="6F8B30C0" w14:textId="77777777" w:rsidTr="00FE3CD2">
                              <w:trPr>
                                <w:trHeight w:hRule="exact" w:val="560"/>
                              </w:trPr>
                              <w:tc>
                                <w:tcPr>
                                  <w:tcW w:w="1159" w:type="pct"/>
                                  <w:shd w:val="clear" w:color="auto" w:fill="auto"/>
                                  <w:vAlign w:val="center"/>
                                </w:tcPr>
                                <w:p w14:paraId="74B776A1" w14:textId="77777777" w:rsidR="00FE3CD2" w:rsidRPr="002656D3" w:rsidRDefault="00FE3CD2" w:rsidP="00FE3CD2">
                                  <w:pPr>
                                    <w:pBdr>
                                      <w:top w:val="none" w:sz="0" w:space="0" w:color="auto"/>
                                      <w:left w:val="none" w:sz="0" w:space="0" w:color="auto"/>
                                      <w:bottom w:val="none" w:sz="0" w:space="0" w:color="auto"/>
                                      <w:right w:val="none" w:sz="0" w:space="0" w:color="auto"/>
                                    </w:pBdr>
                                    <w:jc w:val="center"/>
                                    <w:rPr>
                                      <w:rFonts w:cs="Arial"/>
                                      <w:b/>
                                      <w:bCs/>
                                      <w:sz w:val="20"/>
                                      <w:szCs w:val="20"/>
                                    </w:rPr>
                                  </w:pPr>
                                  <w:r w:rsidRPr="002656D3">
                                    <w:rPr>
                                      <w:rFonts w:cs="Arial"/>
                                      <w:bCs/>
                                      <w:sz w:val="20"/>
                                      <w:szCs w:val="20"/>
                                    </w:rPr>
                                    <w:t>2.0</w:t>
                                  </w:r>
                                </w:p>
                              </w:tc>
                              <w:tc>
                                <w:tcPr>
                                  <w:tcW w:w="1160" w:type="pct"/>
                                  <w:shd w:val="clear" w:color="auto" w:fill="auto"/>
                                  <w:vAlign w:val="center"/>
                                </w:tcPr>
                                <w:p w14:paraId="3D4EF4FA" w14:textId="09718AF7" w:rsidR="00FE3CD2" w:rsidRPr="002656D3" w:rsidRDefault="00FE3CD2" w:rsidP="00FE3CD2">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13/06/2022</w:t>
                                  </w:r>
                                </w:p>
                              </w:tc>
                              <w:tc>
                                <w:tcPr>
                                  <w:tcW w:w="2681" w:type="pct"/>
                                  <w:shd w:val="clear" w:color="auto" w:fill="auto"/>
                                  <w:vAlign w:val="center"/>
                                </w:tcPr>
                                <w:p w14:paraId="191902C0" w14:textId="63ECCB58" w:rsidR="00FE3CD2" w:rsidRPr="002656D3" w:rsidRDefault="00FE3CD2" w:rsidP="00FE3CD2">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Revisión documento</w:t>
                                  </w:r>
                                </w:p>
                              </w:tc>
                            </w:tr>
                          </w:tbl>
                          <w:p w14:paraId="6A2B0D19" w14:textId="77777777" w:rsidR="00B543FC" w:rsidRPr="003E32D8" w:rsidRDefault="00B543FC" w:rsidP="006C59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10A2687A" w14:textId="77777777" w:rsidR="00B543FC" w:rsidRPr="008030CD" w:rsidRDefault="00B543FC" w:rsidP="006C59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r w:rsidRPr="008030CD">
                              <w:rPr>
                                <w:rFonts w:cs="Arial"/>
                                <w:noProof/>
                              </w:rPr>
                              <w:drawing>
                                <wp:inline distT="0" distB="0" distL="0" distR="0" wp14:anchorId="1FA09C43" wp14:editId="6F97823D">
                                  <wp:extent cx="1893455" cy="430331"/>
                                  <wp:effectExtent l="0" t="0" r="0"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73211" cy="448457"/>
                                          </a:xfrm>
                                          <a:prstGeom prst="rect">
                                            <a:avLst/>
                                          </a:prstGeom>
                                        </pic:spPr>
                                      </pic:pic>
                                    </a:graphicData>
                                  </a:graphic>
                                </wp:inline>
                              </w:drawing>
                            </w:r>
                          </w:p>
                        </w:txbxContent>
                      </wps:txbx>
                      <wps:bodyPr rot="0" spcFirstLastPara="0" vertOverflow="overflow" horzOverflow="overflow" vert="horz" wrap="square" lIns="720000" tIns="45720" rIns="72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6FC754" id="_x0000_t202" coordsize="21600,21600" o:spt="202" path="m,l,21600r21600,l21600,xe">
                <v:stroke joinstyle="miter"/>
                <v:path gradientshapeok="t" o:connecttype="rect"/>
              </v:shapetype>
              <v:shape id="Cuadro de texto 29" o:spid="_x0000_s1026" type="#_x0000_t202" style="position:absolute;margin-left:-58.2pt;margin-top:-88.8pt;width:602.9pt;height:84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" fillcolor="#cbcbcb" strokeweight=".5pt">
                <v:textbox inset="20mm,,20mm">
                  <w:txbxContent>
                    <w:p w14:paraId="318AA829" w14:textId="77777777" w:rsidR="00B543FC" w:rsidRPr="003E32D8" w:rsidRDefault="00B543FC" w:rsidP="006C5919">
                      <w:pPr>
                        <w:jc w:val="left"/>
                        <w:rPr>
                          <w:rFonts w:cs="Arial"/>
                          <w:bCs/>
                          <w:spacing w:val="38"/>
                          <w:sz w:val="36"/>
                          <w:szCs w:val="36"/>
                          <w:u w:val="single"/>
                        </w:rPr>
                      </w:pPr>
                    </w:p>
                    <w:p w14:paraId="2F6202FD" w14:textId="77777777" w:rsidR="00B543FC" w:rsidRPr="003E32D8" w:rsidRDefault="00B543FC" w:rsidP="006C5919">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sz w:val="32"/>
                          <w:szCs w:val="32"/>
                        </w:rPr>
                      </w:pPr>
                    </w:p>
                    <w:p w14:paraId="5E19726F" w14:textId="45E24D84" w:rsidR="00B543FC" w:rsidRPr="003E32D8" w:rsidRDefault="00B543FC" w:rsidP="006C5919">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sz w:val="32"/>
                          <w:szCs w:val="32"/>
                        </w:rPr>
                      </w:pPr>
                      <w:r w:rsidRPr="003E32D8">
                        <w:rPr>
                          <w:rFonts w:cs="Arial"/>
                          <w:sz w:val="32"/>
                          <w:szCs w:val="32"/>
                        </w:rPr>
                        <w:t xml:space="preserve">Anejo </w:t>
                      </w:r>
                      <w:r>
                        <w:rPr>
                          <w:rFonts w:cs="Arial"/>
                          <w:sz w:val="32"/>
                          <w:szCs w:val="32"/>
                        </w:rPr>
                        <w:t>2</w:t>
                      </w:r>
                      <w:r w:rsidRPr="003E32D8">
                        <w:rPr>
                          <w:rFonts w:cs="Arial"/>
                          <w:sz w:val="32"/>
                          <w:szCs w:val="32"/>
                        </w:rPr>
                        <w:t xml:space="preserve">. </w:t>
                      </w:r>
                      <w:r>
                        <w:rPr>
                          <w:rFonts w:cs="Arial"/>
                          <w:sz w:val="32"/>
                          <w:szCs w:val="32"/>
                        </w:rPr>
                        <w:t>Modelos de requerimientos de cliente</w:t>
                      </w:r>
                    </w:p>
                    <w:p w14:paraId="1147F3F4" w14:textId="77777777" w:rsidR="00B543FC" w:rsidRPr="003E32D8" w:rsidRDefault="00B543FC" w:rsidP="006C5919">
                      <w:pPr>
                        <w:jc w:val="left"/>
                        <w:rPr>
                          <w:rFonts w:cs="Arial"/>
                          <w:bCs/>
                          <w:spacing w:val="38"/>
                          <w:sz w:val="32"/>
                          <w:szCs w:val="32"/>
                          <w:u w:val="single"/>
                        </w:rPr>
                      </w:pPr>
                    </w:p>
                    <w:p w14:paraId="4A2761BB" w14:textId="1688745C" w:rsidR="00B543FC" w:rsidRPr="003E32D8" w:rsidRDefault="00B543FC" w:rsidP="006C59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60"/>
                          <w:szCs w:val="60"/>
                        </w:rPr>
                      </w:pPr>
                      <w:r w:rsidRPr="003E32D8">
                        <w:rPr>
                          <w:rFonts w:cs="Arial"/>
                          <w:sz w:val="60"/>
                          <w:szCs w:val="60"/>
                        </w:rPr>
                        <w:t xml:space="preserve">Apéndice </w:t>
                      </w:r>
                      <w:r>
                        <w:rPr>
                          <w:rFonts w:cs="Arial"/>
                          <w:sz w:val="60"/>
                          <w:szCs w:val="60"/>
                        </w:rPr>
                        <w:t>2.4</w:t>
                      </w:r>
                      <w:r w:rsidRPr="003E32D8">
                        <w:rPr>
                          <w:rFonts w:cs="Arial"/>
                          <w:sz w:val="60"/>
                          <w:szCs w:val="60"/>
                        </w:rPr>
                        <w:t xml:space="preserve">. </w:t>
                      </w:r>
                      <w:r>
                        <w:rPr>
                          <w:rFonts w:cs="Arial"/>
                          <w:sz w:val="60"/>
                          <w:szCs w:val="60"/>
                        </w:rPr>
                        <w:t>MODELO DE REQUERIMIENTOS PARA DIRECCIÓN DE OBRA</w:t>
                      </w:r>
                    </w:p>
                    <w:p w14:paraId="63DD2FBA" w14:textId="77777777" w:rsidR="00B543FC" w:rsidRPr="003E32D8" w:rsidRDefault="00B543FC" w:rsidP="006C59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60"/>
                          <w:szCs w:val="60"/>
                        </w:rPr>
                      </w:pPr>
                    </w:p>
                    <w:p w14:paraId="377CE8E2" w14:textId="77777777" w:rsidR="00B543FC" w:rsidRPr="003E32D8" w:rsidRDefault="00B543FC" w:rsidP="006C59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r w:rsidRPr="003E32D8">
                        <w:rPr>
                          <w:rFonts w:cs="Arial"/>
                          <w:sz w:val="32"/>
                          <w:szCs w:val="32"/>
                        </w:rPr>
                        <w:t xml:space="preserve">Manual BIM de FGV </w:t>
                      </w:r>
                    </w:p>
                    <w:p w14:paraId="4DFEF8AC" w14:textId="77777777" w:rsidR="00B543FC" w:rsidRPr="003E32D8" w:rsidRDefault="00B543FC" w:rsidP="006C59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4996BEC4" w14:textId="77777777" w:rsidR="00B543FC" w:rsidRPr="003E32D8" w:rsidRDefault="00B543FC" w:rsidP="006C59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37214EB4" w14:textId="77777777" w:rsidR="00B543FC" w:rsidRPr="003E32D8" w:rsidRDefault="00B543FC" w:rsidP="006C59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13D51FA4" w14:textId="77777777" w:rsidR="00B543FC" w:rsidRPr="003E32D8" w:rsidRDefault="00B543FC" w:rsidP="006C59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722B9EA8" w14:textId="77777777" w:rsidR="00B543FC" w:rsidRPr="003E32D8" w:rsidRDefault="00B543FC" w:rsidP="006C59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E728932" w14:textId="77777777" w:rsidR="00B543FC" w:rsidRPr="003E32D8" w:rsidRDefault="00B543FC" w:rsidP="006C59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B0607DF" w14:textId="77777777" w:rsidR="00B543FC" w:rsidRPr="003E32D8" w:rsidRDefault="00B543FC" w:rsidP="006C59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1168E582" w14:textId="77777777" w:rsidR="00B543FC" w:rsidRPr="003E32D8" w:rsidRDefault="00B543FC" w:rsidP="006C59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0396A7F" w14:textId="77777777" w:rsidR="00B543FC" w:rsidRPr="003E32D8" w:rsidRDefault="00B543FC" w:rsidP="006C59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1702575" w14:textId="77976437" w:rsidR="00B543FC" w:rsidRDefault="00B543FC" w:rsidP="006C59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5EC7916" w14:textId="5BEDF212" w:rsidR="00B543FC" w:rsidRDefault="00B543FC" w:rsidP="006C59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26C7567" w14:textId="25E0DA98" w:rsidR="00B543FC" w:rsidRDefault="00B543FC" w:rsidP="006C59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3E2EBB75" w14:textId="77777777" w:rsidR="00B543FC" w:rsidRPr="003E32D8" w:rsidRDefault="00B543FC" w:rsidP="006C59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659E5B3" w14:textId="77777777" w:rsidR="00B543FC" w:rsidRPr="003448AF" w:rsidRDefault="00B543FC" w:rsidP="006C59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40"/>
                          <w:szCs w:val="40"/>
                        </w:rPr>
                      </w:pPr>
                    </w:p>
                    <w:p w14:paraId="51CDE8F4" w14:textId="77777777" w:rsidR="00B543FC" w:rsidRPr="003E32D8" w:rsidRDefault="00B543FC" w:rsidP="006C59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636ECC2E" w14:textId="77777777" w:rsidR="00B543FC" w:rsidRPr="003E32D8" w:rsidRDefault="00B543FC" w:rsidP="006C59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C9BDE00" w14:textId="77777777" w:rsidR="00B543FC" w:rsidRPr="003E32D8" w:rsidRDefault="00B543FC" w:rsidP="006C59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30E5C753" w14:textId="77777777" w:rsidR="00B543FC" w:rsidRDefault="00B543FC" w:rsidP="006C59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7A1C87CD" w14:textId="77777777" w:rsidR="00B543FC" w:rsidRDefault="00B543FC" w:rsidP="006C59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7E0B309D" w14:textId="77777777" w:rsidR="00B543FC" w:rsidRDefault="00B543FC" w:rsidP="006C59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tbl>
                      <w:tblPr>
                        <w:tblStyle w:val="GridTable4-Accent61"/>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247"/>
                        <w:gridCol w:w="2248"/>
                        <w:gridCol w:w="5196"/>
                      </w:tblGrid>
                      <w:tr w:rsidR="002646A6" w:rsidRPr="008154B8" w14:paraId="23132797" w14:textId="77777777" w:rsidTr="00FE3CD2">
                        <w:trPr>
                          <w:cnfStyle w:val="100000000000" w:firstRow="1" w:lastRow="0" w:firstColumn="0" w:lastColumn="0" w:oddVBand="0" w:evenVBand="0" w:oddHBand="0" w:evenHBand="0" w:firstRowFirstColumn="0" w:firstRowLastColumn="0" w:lastRowFirstColumn="0" w:lastRowLastColumn="0"/>
                          <w:trHeight w:hRule="exact" w:val="616"/>
                          <w:tblHeader/>
                        </w:trPr>
                        <w:tc>
                          <w:tcPr>
                            <w:tcW w:w="1159" w:type="pct"/>
                            <w:tcBorders>
                              <w:top w:val="none" w:sz="0" w:space="0" w:color="auto"/>
                              <w:left w:val="none" w:sz="0" w:space="0" w:color="auto"/>
                              <w:bottom w:val="none" w:sz="0" w:space="0" w:color="auto"/>
                            </w:tcBorders>
                            <w:shd w:val="clear" w:color="auto" w:fill="auto"/>
                            <w:vAlign w:val="center"/>
                          </w:tcPr>
                          <w:p w14:paraId="184E422D" w14:textId="77777777" w:rsidR="002646A6" w:rsidRPr="002656D3" w:rsidRDefault="002646A6" w:rsidP="002646A6">
                            <w:pPr>
                              <w:pBdr>
                                <w:top w:val="none" w:sz="0" w:space="0" w:color="auto"/>
                                <w:left w:val="none" w:sz="0" w:space="0" w:color="auto"/>
                                <w:bottom w:val="none" w:sz="0" w:space="0" w:color="auto"/>
                                <w:right w:val="none" w:sz="0" w:space="0" w:color="auto"/>
                              </w:pBdr>
                              <w:jc w:val="center"/>
                              <w:rPr>
                                <w:rFonts w:cs="Arial"/>
                                <w:b w:val="0"/>
                              </w:rPr>
                            </w:pPr>
                            <w:r w:rsidRPr="002656D3">
                              <w:rPr>
                                <w:rFonts w:cs="Arial"/>
                              </w:rPr>
                              <w:t>VERSIÓN</w:t>
                            </w:r>
                          </w:p>
                        </w:tc>
                        <w:tc>
                          <w:tcPr>
                            <w:tcW w:w="1160" w:type="pct"/>
                            <w:tcBorders>
                              <w:top w:val="none" w:sz="0" w:space="0" w:color="auto"/>
                              <w:bottom w:val="none" w:sz="0" w:space="0" w:color="auto"/>
                            </w:tcBorders>
                            <w:shd w:val="clear" w:color="auto" w:fill="auto"/>
                            <w:vAlign w:val="center"/>
                          </w:tcPr>
                          <w:p w14:paraId="0D4D6DDA" w14:textId="77777777" w:rsidR="002646A6" w:rsidRPr="002656D3" w:rsidRDefault="002646A6" w:rsidP="002646A6">
                            <w:pPr>
                              <w:pBdr>
                                <w:top w:val="none" w:sz="0" w:space="0" w:color="auto"/>
                                <w:left w:val="none" w:sz="0" w:space="0" w:color="auto"/>
                                <w:bottom w:val="none" w:sz="0" w:space="0" w:color="auto"/>
                                <w:right w:val="none" w:sz="0" w:space="0" w:color="auto"/>
                              </w:pBdr>
                              <w:jc w:val="center"/>
                              <w:rPr>
                                <w:rFonts w:cs="Arial"/>
                              </w:rPr>
                            </w:pPr>
                            <w:r w:rsidRPr="002656D3">
                              <w:rPr>
                                <w:rFonts w:cs="Arial"/>
                              </w:rPr>
                              <w:t>FECHA</w:t>
                            </w:r>
                          </w:p>
                        </w:tc>
                        <w:tc>
                          <w:tcPr>
                            <w:tcW w:w="2681" w:type="pct"/>
                            <w:tcBorders>
                              <w:top w:val="none" w:sz="0" w:space="0" w:color="auto"/>
                              <w:bottom w:val="none" w:sz="0" w:space="0" w:color="auto"/>
                              <w:right w:val="none" w:sz="0" w:space="0" w:color="auto"/>
                            </w:tcBorders>
                            <w:shd w:val="clear" w:color="auto" w:fill="auto"/>
                            <w:vAlign w:val="center"/>
                          </w:tcPr>
                          <w:p w14:paraId="6E7BEBD4" w14:textId="77777777" w:rsidR="002646A6" w:rsidRPr="002656D3" w:rsidRDefault="002646A6" w:rsidP="002646A6">
                            <w:pPr>
                              <w:pBdr>
                                <w:top w:val="none" w:sz="0" w:space="0" w:color="auto"/>
                                <w:left w:val="none" w:sz="0" w:space="0" w:color="auto"/>
                                <w:bottom w:val="none" w:sz="0" w:space="0" w:color="auto"/>
                                <w:right w:val="none" w:sz="0" w:space="0" w:color="auto"/>
                              </w:pBdr>
                              <w:jc w:val="center"/>
                              <w:rPr>
                                <w:rFonts w:cs="Arial"/>
                                <w:b w:val="0"/>
                              </w:rPr>
                            </w:pPr>
                            <w:r w:rsidRPr="002656D3">
                              <w:rPr>
                                <w:rFonts w:cs="Arial"/>
                              </w:rPr>
                              <w:t>MOTIVO DE LA MODIFICACIÓN</w:t>
                            </w:r>
                          </w:p>
                        </w:tc>
                      </w:tr>
                      <w:tr w:rsidR="002646A6" w:rsidRPr="008154B8" w14:paraId="03CD4407" w14:textId="77777777" w:rsidTr="00FE3CD2">
                        <w:trPr>
                          <w:cnfStyle w:val="000000100000" w:firstRow="0" w:lastRow="0" w:firstColumn="0" w:lastColumn="0" w:oddVBand="0" w:evenVBand="0" w:oddHBand="1" w:evenHBand="0" w:firstRowFirstColumn="0" w:firstRowLastColumn="0" w:lastRowFirstColumn="0" w:lastRowLastColumn="0"/>
                          <w:trHeight w:hRule="exact" w:val="440"/>
                        </w:trPr>
                        <w:tc>
                          <w:tcPr>
                            <w:tcW w:w="1159" w:type="pct"/>
                            <w:shd w:val="clear" w:color="auto" w:fill="auto"/>
                            <w:vAlign w:val="center"/>
                          </w:tcPr>
                          <w:p w14:paraId="30E2A432" w14:textId="77777777" w:rsidR="002646A6" w:rsidRPr="002656D3" w:rsidRDefault="002646A6" w:rsidP="002646A6">
                            <w:pPr>
                              <w:pBdr>
                                <w:top w:val="none" w:sz="0" w:space="0" w:color="auto"/>
                                <w:left w:val="none" w:sz="0" w:space="0" w:color="auto"/>
                                <w:bottom w:val="none" w:sz="0" w:space="0" w:color="auto"/>
                                <w:right w:val="none" w:sz="0" w:space="0" w:color="auto"/>
                              </w:pBdr>
                              <w:jc w:val="center"/>
                              <w:rPr>
                                <w:rFonts w:cs="Arial"/>
                                <w:b/>
                                <w:bCs/>
                                <w:sz w:val="20"/>
                                <w:szCs w:val="20"/>
                              </w:rPr>
                            </w:pPr>
                            <w:r w:rsidRPr="002656D3">
                              <w:rPr>
                                <w:rFonts w:cs="Arial"/>
                                <w:bCs/>
                                <w:sz w:val="20"/>
                                <w:szCs w:val="20"/>
                              </w:rPr>
                              <w:t>1.0</w:t>
                            </w:r>
                          </w:p>
                        </w:tc>
                        <w:tc>
                          <w:tcPr>
                            <w:tcW w:w="1160" w:type="pct"/>
                            <w:shd w:val="clear" w:color="auto" w:fill="auto"/>
                            <w:vAlign w:val="center"/>
                          </w:tcPr>
                          <w:p w14:paraId="01C1F1ED" w14:textId="77777777" w:rsidR="002646A6" w:rsidRPr="002656D3" w:rsidRDefault="002646A6" w:rsidP="002646A6">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03/12/2020</w:t>
                            </w:r>
                          </w:p>
                        </w:tc>
                        <w:tc>
                          <w:tcPr>
                            <w:tcW w:w="2681" w:type="pct"/>
                            <w:shd w:val="clear" w:color="auto" w:fill="auto"/>
                            <w:vAlign w:val="center"/>
                          </w:tcPr>
                          <w:p w14:paraId="086AC9D2" w14:textId="77777777" w:rsidR="002646A6" w:rsidRPr="002656D3" w:rsidRDefault="002646A6" w:rsidP="002646A6">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Publicación del Manual</w:t>
                            </w:r>
                          </w:p>
                        </w:tc>
                      </w:tr>
                      <w:tr w:rsidR="00FE3CD2" w:rsidRPr="008154B8" w14:paraId="6F8B30C0" w14:textId="77777777" w:rsidTr="00FE3CD2">
                        <w:trPr>
                          <w:trHeight w:hRule="exact" w:val="560"/>
                        </w:trPr>
                        <w:tc>
                          <w:tcPr>
                            <w:tcW w:w="1159" w:type="pct"/>
                            <w:shd w:val="clear" w:color="auto" w:fill="auto"/>
                            <w:vAlign w:val="center"/>
                          </w:tcPr>
                          <w:p w14:paraId="74B776A1" w14:textId="77777777" w:rsidR="00FE3CD2" w:rsidRPr="002656D3" w:rsidRDefault="00FE3CD2" w:rsidP="00FE3CD2">
                            <w:pPr>
                              <w:pBdr>
                                <w:top w:val="none" w:sz="0" w:space="0" w:color="auto"/>
                                <w:left w:val="none" w:sz="0" w:space="0" w:color="auto"/>
                                <w:bottom w:val="none" w:sz="0" w:space="0" w:color="auto"/>
                                <w:right w:val="none" w:sz="0" w:space="0" w:color="auto"/>
                              </w:pBdr>
                              <w:jc w:val="center"/>
                              <w:rPr>
                                <w:rFonts w:cs="Arial"/>
                                <w:b/>
                                <w:bCs/>
                                <w:sz w:val="20"/>
                                <w:szCs w:val="20"/>
                              </w:rPr>
                            </w:pPr>
                            <w:r w:rsidRPr="002656D3">
                              <w:rPr>
                                <w:rFonts w:cs="Arial"/>
                                <w:bCs/>
                                <w:sz w:val="20"/>
                                <w:szCs w:val="20"/>
                              </w:rPr>
                              <w:t>2.0</w:t>
                            </w:r>
                          </w:p>
                        </w:tc>
                        <w:tc>
                          <w:tcPr>
                            <w:tcW w:w="1160" w:type="pct"/>
                            <w:shd w:val="clear" w:color="auto" w:fill="auto"/>
                            <w:vAlign w:val="center"/>
                          </w:tcPr>
                          <w:p w14:paraId="3D4EF4FA" w14:textId="09718AF7" w:rsidR="00FE3CD2" w:rsidRPr="002656D3" w:rsidRDefault="00FE3CD2" w:rsidP="00FE3CD2">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13/06/2022</w:t>
                            </w:r>
                          </w:p>
                        </w:tc>
                        <w:tc>
                          <w:tcPr>
                            <w:tcW w:w="2681" w:type="pct"/>
                            <w:shd w:val="clear" w:color="auto" w:fill="auto"/>
                            <w:vAlign w:val="center"/>
                          </w:tcPr>
                          <w:p w14:paraId="191902C0" w14:textId="63ECCB58" w:rsidR="00FE3CD2" w:rsidRPr="002656D3" w:rsidRDefault="00FE3CD2" w:rsidP="00FE3CD2">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Revisión documento</w:t>
                            </w:r>
                          </w:p>
                        </w:tc>
                      </w:tr>
                    </w:tbl>
                    <w:p w14:paraId="6A2B0D19" w14:textId="77777777" w:rsidR="00B543FC" w:rsidRPr="003E32D8" w:rsidRDefault="00B543FC" w:rsidP="006C59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10A2687A" w14:textId="77777777" w:rsidR="00B543FC" w:rsidRPr="008030CD" w:rsidRDefault="00B543FC" w:rsidP="006C59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r w:rsidRPr="008030CD">
                        <w:rPr>
                          <w:rFonts w:cs="Arial"/>
                          <w:noProof/>
                        </w:rPr>
                        <w:drawing>
                          <wp:inline distT="0" distB="0" distL="0" distR="0" wp14:anchorId="1FA09C43" wp14:editId="6F97823D">
                            <wp:extent cx="1893455" cy="430331"/>
                            <wp:effectExtent l="0" t="0" r="0"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73211" cy="448457"/>
                                    </a:xfrm>
                                    <a:prstGeom prst="rect">
                                      <a:avLst/>
                                    </a:prstGeom>
                                  </pic:spPr>
                                </pic:pic>
                              </a:graphicData>
                            </a:graphic>
                          </wp:inline>
                        </w:drawing>
                      </w:r>
                    </w:p>
                  </w:txbxContent>
                </v:textbox>
              </v:shape>
            </w:pict>
          </mc:Fallback>
        </mc:AlternateContent>
      </w:r>
      <w:r w:rsidR="00902784">
        <w:rPr>
          <w:rFonts w:cs="Arial"/>
          <w:bCs/>
          <w:spacing w:val="38"/>
          <w:sz w:val="36"/>
          <w:szCs w:val="36"/>
          <w:u w:val="single"/>
        </w:rPr>
        <w:br/>
      </w:r>
      <w:r w:rsidR="008E3DD5" w:rsidRPr="006178F3">
        <w:rPr>
          <w:rFonts w:cs="Arial"/>
          <w:bCs/>
          <w:spacing w:val="38"/>
          <w:sz w:val="36"/>
          <w:szCs w:val="36"/>
          <w:u w:val="single"/>
        </w:rPr>
        <w:t>APÉNDICE 2.</w:t>
      </w:r>
      <w:r w:rsidR="001205D2">
        <w:rPr>
          <w:rFonts w:cs="Arial"/>
          <w:bCs/>
          <w:spacing w:val="38"/>
          <w:sz w:val="36"/>
          <w:szCs w:val="36"/>
          <w:u w:val="single"/>
        </w:rPr>
        <w:t>4</w:t>
      </w:r>
      <w:r w:rsidR="008E3DD5" w:rsidRPr="006178F3">
        <w:rPr>
          <w:rFonts w:cs="Arial"/>
          <w:bCs/>
          <w:spacing w:val="38"/>
          <w:sz w:val="36"/>
          <w:szCs w:val="36"/>
        </w:rPr>
        <w:br/>
        <w:t xml:space="preserve">MODELO </w:t>
      </w:r>
      <w:r w:rsidR="001205D2">
        <w:rPr>
          <w:rFonts w:cs="Arial"/>
          <w:bCs/>
          <w:spacing w:val="38"/>
          <w:sz w:val="36"/>
          <w:szCs w:val="36"/>
        </w:rPr>
        <w:t>PARA DIRECCIÓN</w:t>
      </w:r>
      <w:r w:rsidR="00A75539">
        <w:rPr>
          <w:rFonts w:cs="Arial"/>
          <w:bCs/>
          <w:spacing w:val="38"/>
          <w:sz w:val="36"/>
          <w:szCs w:val="36"/>
        </w:rPr>
        <w:t xml:space="preserve"> </w:t>
      </w:r>
      <w:r w:rsidR="001205D2">
        <w:rPr>
          <w:rFonts w:cs="Arial"/>
          <w:bCs/>
          <w:spacing w:val="38"/>
          <w:sz w:val="36"/>
          <w:szCs w:val="36"/>
        </w:rPr>
        <w:t>DE OBRA</w:t>
      </w:r>
    </w:p>
    <w:p w14:paraId="0179CDB7" w14:textId="0BEFF85E" w:rsidR="008E3DD5" w:rsidRDefault="008E3DD5"/>
    <w:p w14:paraId="1017F03D" w14:textId="01680F95" w:rsidR="00252A99" w:rsidRDefault="00252A99" w:rsidP="00252A99"/>
    <w:p w14:paraId="102A7C2E" w14:textId="701EFAC7" w:rsidR="00252A99" w:rsidRDefault="00252A99" w:rsidP="00252A99">
      <w:pPr>
        <w:tabs>
          <w:tab w:val="left" w:pos="6520"/>
        </w:tabs>
      </w:pPr>
      <w:r>
        <w:tab/>
      </w:r>
    </w:p>
    <w:p w14:paraId="6F8788FE" w14:textId="3D9F7D46" w:rsidR="00252A99" w:rsidRDefault="00252A99" w:rsidP="00252A99">
      <w:pPr>
        <w:tabs>
          <w:tab w:val="left" w:pos="6520"/>
        </w:tabs>
      </w:pPr>
    </w:p>
    <w:p w14:paraId="2A95A9CB" w14:textId="4A9F8F89" w:rsidR="00252A99" w:rsidRDefault="00252A99" w:rsidP="00252A99">
      <w:pPr>
        <w:tabs>
          <w:tab w:val="left" w:pos="6520"/>
        </w:tabs>
      </w:pPr>
    </w:p>
    <w:p w14:paraId="66525CD9" w14:textId="00C0E81F" w:rsidR="00252A99" w:rsidRDefault="00252A99" w:rsidP="00252A99">
      <w:pPr>
        <w:tabs>
          <w:tab w:val="left" w:pos="6520"/>
        </w:tabs>
      </w:pPr>
    </w:p>
    <w:p w14:paraId="0395A756" w14:textId="1F4138F4" w:rsidR="00252A99" w:rsidRDefault="00252A99" w:rsidP="00252A99">
      <w:pPr>
        <w:tabs>
          <w:tab w:val="left" w:pos="6520"/>
        </w:tabs>
      </w:pPr>
    </w:p>
    <w:p w14:paraId="2432BC25" w14:textId="4968A747" w:rsidR="00252A99" w:rsidRDefault="00252A99" w:rsidP="00252A99">
      <w:pPr>
        <w:tabs>
          <w:tab w:val="left" w:pos="6520"/>
        </w:tabs>
      </w:pPr>
    </w:p>
    <w:p w14:paraId="4EE62A18" w14:textId="6EE9AE09" w:rsidR="00252A99" w:rsidRDefault="00252A99" w:rsidP="00252A99">
      <w:pPr>
        <w:tabs>
          <w:tab w:val="left" w:pos="6520"/>
        </w:tabs>
      </w:pPr>
    </w:p>
    <w:p w14:paraId="15C68EE0" w14:textId="7D63E7BC" w:rsidR="00252A99" w:rsidRDefault="00252A99" w:rsidP="00252A99">
      <w:pPr>
        <w:tabs>
          <w:tab w:val="left" w:pos="6520"/>
        </w:tabs>
      </w:pPr>
    </w:p>
    <w:p w14:paraId="7CBE189F" w14:textId="23C37962" w:rsidR="00252A99" w:rsidRDefault="00252A99" w:rsidP="00252A99">
      <w:pPr>
        <w:tabs>
          <w:tab w:val="left" w:pos="6520"/>
        </w:tabs>
      </w:pPr>
    </w:p>
    <w:p w14:paraId="1D14748D" w14:textId="34C817CB" w:rsidR="00252A99" w:rsidRDefault="00252A99" w:rsidP="00252A99">
      <w:pPr>
        <w:tabs>
          <w:tab w:val="left" w:pos="6520"/>
        </w:tabs>
      </w:pPr>
    </w:p>
    <w:p w14:paraId="7B45A707" w14:textId="3A25A10B" w:rsidR="00252A99" w:rsidRDefault="00252A99" w:rsidP="00252A99">
      <w:pPr>
        <w:tabs>
          <w:tab w:val="left" w:pos="6520"/>
        </w:tabs>
      </w:pPr>
    </w:p>
    <w:p w14:paraId="509FF33E" w14:textId="23437FF8" w:rsidR="00252A99" w:rsidRDefault="00252A99" w:rsidP="00252A99">
      <w:pPr>
        <w:tabs>
          <w:tab w:val="left" w:pos="6520"/>
        </w:tabs>
      </w:pPr>
    </w:p>
    <w:p w14:paraId="6F911CE4" w14:textId="2D0E41D4" w:rsidR="00252A99" w:rsidRDefault="00252A99" w:rsidP="00252A99">
      <w:pPr>
        <w:tabs>
          <w:tab w:val="left" w:pos="6520"/>
        </w:tabs>
      </w:pPr>
    </w:p>
    <w:p w14:paraId="1700242E" w14:textId="7B78BB18" w:rsidR="00252A99" w:rsidRDefault="00252A99" w:rsidP="00252A99">
      <w:pPr>
        <w:tabs>
          <w:tab w:val="left" w:pos="6520"/>
        </w:tabs>
      </w:pPr>
    </w:p>
    <w:p w14:paraId="61AE855F" w14:textId="7F3F7EE0" w:rsidR="00252A99" w:rsidRDefault="00252A99" w:rsidP="00252A99">
      <w:pPr>
        <w:tabs>
          <w:tab w:val="left" w:pos="6520"/>
        </w:tabs>
      </w:pPr>
    </w:p>
    <w:p w14:paraId="41F350C2" w14:textId="2E6E0635" w:rsidR="00252A99" w:rsidRDefault="00252A99" w:rsidP="00252A99">
      <w:pPr>
        <w:tabs>
          <w:tab w:val="left" w:pos="6520"/>
        </w:tabs>
      </w:pPr>
    </w:p>
    <w:p w14:paraId="4DF0F007" w14:textId="2F350F0A" w:rsidR="00252A99" w:rsidRDefault="00252A99" w:rsidP="00252A99">
      <w:pPr>
        <w:tabs>
          <w:tab w:val="left" w:pos="6520"/>
        </w:tabs>
      </w:pPr>
    </w:p>
    <w:p w14:paraId="218ECBF3" w14:textId="7E32F088" w:rsidR="00252A99" w:rsidRDefault="00252A99" w:rsidP="00252A99">
      <w:pPr>
        <w:tabs>
          <w:tab w:val="left" w:pos="6520"/>
        </w:tabs>
      </w:pPr>
    </w:p>
    <w:p w14:paraId="034287A6" w14:textId="2A5A90B2" w:rsidR="00252A99" w:rsidRDefault="00252A99" w:rsidP="00252A99">
      <w:pPr>
        <w:tabs>
          <w:tab w:val="left" w:pos="6520"/>
        </w:tabs>
      </w:pPr>
    </w:p>
    <w:p w14:paraId="490A3287" w14:textId="77777777" w:rsidR="006560FC" w:rsidRDefault="006560FC" w:rsidP="00F877FF">
      <w:pPr>
        <w:tabs>
          <w:tab w:val="left" w:pos="6520"/>
        </w:tabs>
        <w:jc w:val="left"/>
        <w:rPr>
          <w:rFonts w:cs="Arial"/>
          <w:sz w:val="36"/>
          <w:szCs w:val="36"/>
        </w:rPr>
      </w:pPr>
    </w:p>
    <w:p w14:paraId="6F6DC8A4" w14:textId="53644725" w:rsidR="00252A99" w:rsidRPr="00F307E0" w:rsidRDefault="00F877FF" w:rsidP="009B2B1C">
      <w:pPr>
        <w:pStyle w:val="Ttulo1"/>
        <w:numPr>
          <w:ilvl w:val="0"/>
          <w:numId w:val="0"/>
        </w:numPr>
        <w:ind w:left="360"/>
        <w:rPr>
          <w:rFonts w:cs="Arial"/>
        </w:rPr>
      </w:pPr>
      <w:bookmarkStart w:id="0" w:name="_Toc105681154"/>
      <w:r w:rsidRPr="00F307E0">
        <w:rPr>
          <w:rFonts w:cs="Arial"/>
        </w:rPr>
        <w:lastRenderedPageBreak/>
        <w:t>ÍNDICE</w:t>
      </w:r>
      <w:bookmarkEnd w:id="0"/>
    </w:p>
    <w:p w14:paraId="1F7C3A14" w14:textId="0427C978" w:rsidR="00FE3CD2" w:rsidRDefault="006A5ABD">
      <w:pPr>
        <w:pStyle w:val="TDC1"/>
        <w:tabs>
          <w:tab w:val="right" w:leader="dot" w:pos="9628"/>
        </w:tabs>
        <w:rPr>
          <w:rFonts w:eastAsiaTheme="minorEastAsia" w:cstheme="minorBidi"/>
          <w:b w:val="0"/>
          <w:bCs w:val="0"/>
          <w:i w:val="0"/>
          <w:iCs w:val="0"/>
          <w:noProof/>
          <w:color w:val="auto"/>
          <w:sz w:val="22"/>
          <w:szCs w:val="22"/>
          <w:lang w:eastAsia="es-ES"/>
        </w:rPr>
      </w:pPr>
      <w:r w:rsidRPr="003A11C7">
        <w:rPr>
          <w:rFonts w:ascii="Arial" w:hAnsi="Arial" w:cs="Arial"/>
          <w:sz w:val="36"/>
          <w:szCs w:val="36"/>
          <w:highlight w:val="yellow"/>
        </w:rPr>
        <w:fldChar w:fldCharType="begin"/>
      </w:r>
      <w:r w:rsidRPr="003A11C7">
        <w:rPr>
          <w:rFonts w:ascii="Arial" w:hAnsi="Arial" w:cs="Arial"/>
          <w:sz w:val="36"/>
          <w:szCs w:val="36"/>
          <w:highlight w:val="yellow"/>
        </w:rPr>
        <w:instrText xml:space="preserve"> TOC \o "1-5" \h \z \u </w:instrText>
      </w:r>
      <w:r w:rsidRPr="003A11C7">
        <w:rPr>
          <w:rFonts w:ascii="Arial" w:hAnsi="Arial" w:cs="Arial"/>
          <w:sz w:val="36"/>
          <w:szCs w:val="36"/>
          <w:highlight w:val="yellow"/>
        </w:rPr>
        <w:fldChar w:fldCharType="separate"/>
      </w:r>
      <w:hyperlink w:anchor="_Toc105681154" w:history="1">
        <w:r w:rsidR="00FE3CD2" w:rsidRPr="00E70A84">
          <w:rPr>
            <w:rStyle w:val="Hipervnculo"/>
            <w:rFonts w:cs="Arial"/>
            <w:noProof/>
          </w:rPr>
          <w:t>ÍNDICE</w:t>
        </w:r>
        <w:r w:rsidR="00FE3CD2">
          <w:rPr>
            <w:noProof/>
            <w:webHidden/>
          </w:rPr>
          <w:tab/>
        </w:r>
        <w:r w:rsidR="00FE3CD2">
          <w:rPr>
            <w:noProof/>
            <w:webHidden/>
          </w:rPr>
          <w:fldChar w:fldCharType="begin"/>
        </w:r>
        <w:r w:rsidR="00FE3CD2">
          <w:rPr>
            <w:noProof/>
            <w:webHidden/>
          </w:rPr>
          <w:instrText xml:space="preserve"> PAGEREF _Toc105681154 \h </w:instrText>
        </w:r>
        <w:r w:rsidR="00FE3CD2">
          <w:rPr>
            <w:noProof/>
            <w:webHidden/>
          </w:rPr>
        </w:r>
        <w:r w:rsidR="00FE3CD2">
          <w:rPr>
            <w:noProof/>
            <w:webHidden/>
          </w:rPr>
          <w:fldChar w:fldCharType="separate"/>
        </w:r>
        <w:r w:rsidR="00FE3CD2">
          <w:rPr>
            <w:noProof/>
            <w:webHidden/>
          </w:rPr>
          <w:t>2</w:t>
        </w:r>
        <w:r w:rsidR="00FE3CD2">
          <w:rPr>
            <w:noProof/>
            <w:webHidden/>
          </w:rPr>
          <w:fldChar w:fldCharType="end"/>
        </w:r>
      </w:hyperlink>
    </w:p>
    <w:p w14:paraId="7BCCD346" w14:textId="51B2EB43" w:rsidR="00FE3CD2" w:rsidRDefault="00FE3CD2">
      <w:pPr>
        <w:pStyle w:val="TDC1"/>
        <w:tabs>
          <w:tab w:val="left" w:pos="480"/>
          <w:tab w:val="right" w:leader="dot" w:pos="9628"/>
        </w:tabs>
        <w:rPr>
          <w:rFonts w:eastAsiaTheme="minorEastAsia" w:cstheme="minorBidi"/>
          <w:b w:val="0"/>
          <w:bCs w:val="0"/>
          <w:i w:val="0"/>
          <w:iCs w:val="0"/>
          <w:noProof/>
          <w:color w:val="auto"/>
          <w:sz w:val="22"/>
          <w:szCs w:val="22"/>
          <w:lang w:eastAsia="es-ES"/>
        </w:rPr>
      </w:pPr>
      <w:hyperlink w:anchor="_Toc105681155" w:history="1">
        <w:r w:rsidRPr="00E70A84">
          <w:rPr>
            <w:rStyle w:val="Hipervnculo"/>
            <w:noProof/>
          </w:rPr>
          <w:t>0</w:t>
        </w:r>
        <w:r>
          <w:rPr>
            <w:rFonts w:eastAsiaTheme="minorEastAsia" w:cstheme="minorBidi"/>
            <w:b w:val="0"/>
            <w:bCs w:val="0"/>
            <w:i w:val="0"/>
            <w:iCs w:val="0"/>
            <w:noProof/>
            <w:color w:val="auto"/>
            <w:sz w:val="22"/>
            <w:szCs w:val="22"/>
            <w:lang w:eastAsia="es-ES"/>
          </w:rPr>
          <w:tab/>
        </w:r>
        <w:r w:rsidRPr="00E70A84">
          <w:rPr>
            <w:rStyle w:val="Hipervnculo"/>
            <w:noProof/>
          </w:rPr>
          <w:t>INTRODUCCIÓN</w:t>
        </w:r>
        <w:r>
          <w:rPr>
            <w:noProof/>
            <w:webHidden/>
          </w:rPr>
          <w:tab/>
        </w:r>
        <w:r>
          <w:rPr>
            <w:noProof/>
            <w:webHidden/>
          </w:rPr>
          <w:fldChar w:fldCharType="begin"/>
        </w:r>
        <w:r>
          <w:rPr>
            <w:noProof/>
            <w:webHidden/>
          </w:rPr>
          <w:instrText xml:space="preserve"> PAGEREF _Toc105681155 \h </w:instrText>
        </w:r>
        <w:r>
          <w:rPr>
            <w:noProof/>
            <w:webHidden/>
          </w:rPr>
        </w:r>
        <w:r>
          <w:rPr>
            <w:noProof/>
            <w:webHidden/>
          </w:rPr>
          <w:fldChar w:fldCharType="separate"/>
        </w:r>
        <w:r>
          <w:rPr>
            <w:noProof/>
            <w:webHidden/>
          </w:rPr>
          <w:t>4</w:t>
        </w:r>
        <w:r>
          <w:rPr>
            <w:noProof/>
            <w:webHidden/>
          </w:rPr>
          <w:fldChar w:fldCharType="end"/>
        </w:r>
      </w:hyperlink>
    </w:p>
    <w:p w14:paraId="7BD2259A" w14:textId="53250780" w:rsidR="00FE3CD2" w:rsidRDefault="00FE3CD2">
      <w:pPr>
        <w:pStyle w:val="TDC1"/>
        <w:tabs>
          <w:tab w:val="left" w:pos="480"/>
          <w:tab w:val="right" w:leader="dot" w:pos="9628"/>
        </w:tabs>
        <w:rPr>
          <w:rFonts w:eastAsiaTheme="minorEastAsia" w:cstheme="minorBidi"/>
          <w:b w:val="0"/>
          <w:bCs w:val="0"/>
          <w:i w:val="0"/>
          <w:iCs w:val="0"/>
          <w:noProof/>
          <w:color w:val="auto"/>
          <w:sz w:val="22"/>
          <w:szCs w:val="22"/>
          <w:lang w:eastAsia="es-ES"/>
        </w:rPr>
      </w:pPr>
      <w:hyperlink w:anchor="_Toc105681156" w:history="1">
        <w:r w:rsidRPr="00E70A84">
          <w:rPr>
            <w:rStyle w:val="Hipervnculo"/>
            <w:noProof/>
          </w:rPr>
          <w:t>1</w:t>
        </w:r>
        <w:r>
          <w:rPr>
            <w:rFonts w:eastAsiaTheme="minorEastAsia" w:cstheme="minorBidi"/>
            <w:b w:val="0"/>
            <w:bCs w:val="0"/>
            <w:i w:val="0"/>
            <w:iCs w:val="0"/>
            <w:noProof/>
            <w:color w:val="auto"/>
            <w:sz w:val="22"/>
            <w:szCs w:val="22"/>
            <w:lang w:eastAsia="es-ES"/>
          </w:rPr>
          <w:tab/>
        </w:r>
        <w:r w:rsidRPr="00E70A84">
          <w:rPr>
            <w:rStyle w:val="Hipervnculo"/>
            <w:noProof/>
          </w:rPr>
          <w:t>INFORMACIÓN GENERAL</w:t>
        </w:r>
        <w:r>
          <w:rPr>
            <w:noProof/>
            <w:webHidden/>
          </w:rPr>
          <w:tab/>
        </w:r>
        <w:r>
          <w:rPr>
            <w:noProof/>
            <w:webHidden/>
          </w:rPr>
          <w:fldChar w:fldCharType="begin"/>
        </w:r>
        <w:r>
          <w:rPr>
            <w:noProof/>
            <w:webHidden/>
          </w:rPr>
          <w:instrText xml:space="preserve"> PAGEREF _Toc105681156 \h </w:instrText>
        </w:r>
        <w:r>
          <w:rPr>
            <w:noProof/>
            <w:webHidden/>
          </w:rPr>
        </w:r>
        <w:r>
          <w:rPr>
            <w:noProof/>
            <w:webHidden/>
          </w:rPr>
          <w:fldChar w:fldCharType="separate"/>
        </w:r>
        <w:r>
          <w:rPr>
            <w:noProof/>
            <w:webHidden/>
          </w:rPr>
          <w:t>5</w:t>
        </w:r>
        <w:r>
          <w:rPr>
            <w:noProof/>
            <w:webHidden/>
          </w:rPr>
          <w:fldChar w:fldCharType="end"/>
        </w:r>
      </w:hyperlink>
    </w:p>
    <w:p w14:paraId="47F98AD8" w14:textId="0CF68A05" w:rsidR="00FE3CD2" w:rsidRDefault="00FE3CD2">
      <w:pPr>
        <w:pStyle w:val="TDC2"/>
        <w:tabs>
          <w:tab w:val="left" w:pos="960"/>
          <w:tab w:val="right" w:leader="dot" w:pos="9628"/>
        </w:tabs>
        <w:rPr>
          <w:rFonts w:eastAsiaTheme="minorEastAsia" w:cstheme="minorBidi"/>
          <w:b w:val="0"/>
          <w:bCs w:val="0"/>
          <w:noProof/>
          <w:color w:val="auto"/>
          <w:lang w:eastAsia="es-ES"/>
        </w:rPr>
      </w:pPr>
      <w:hyperlink w:anchor="_Toc105681157" w:history="1">
        <w:r w:rsidRPr="00E70A84">
          <w:rPr>
            <w:rStyle w:val="Hipervnculo"/>
            <w:noProof/>
          </w:rPr>
          <w:t>1.1</w:t>
        </w:r>
        <w:r>
          <w:rPr>
            <w:rFonts w:eastAsiaTheme="minorEastAsia" w:cstheme="minorBidi"/>
            <w:b w:val="0"/>
            <w:bCs w:val="0"/>
            <w:noProof/>
            <w:color w:val="auto"/>
            <w:lang w:eastAsia="es-ES"/>
          </w:rPr>
          <w:tab/>
        </w:r>
        <w:r w:rsidRPr="00E70A84">
          <w:rPr>
            <w:rStyle w:val="Hipervnculo"/>
            <w:noProof/>
          </w:rPr>
          <w:t>Introducción</w:t>
        </w:r>
        <w:r>
          <w:rPr>
            <w:noProof/>
            <w:webHidden/>
          </w:rPr>
          <w:tab/>
        </w:r>
        <w:r>
          <w:rPr>
            <w:noProof/>
            <w:webHidden/>
          </w:rPr>
          <w:fldChar w:fldCharType="begin"/>
        </w:r>
        <w:r>
          <w:rPr>
            <w:noProof/>
            <w:webHidden/>
          </w:rPr>
          <w:instrText xml:space="preserve"> PAGEREF _Toc105681157 \h </w:instrText>
        </w:r>
        <w:r>
          <w:rPr>
            <w:noProof/>
            <w:webHidden/>
          </w:rPr>
        </w:r>
        <w:r>
          <w:rPr>
            <w:noProof/>
            <w:webHidden/>
          </w:rPr>
          <w:fldChar w:fldCharType="separate"/>
        </w:r>
        <w:r>
          <w:rPr>
            <w:noProof/>
            <w:webHidden/>
          </w:rPr>
          <w:t>5</w:t>
        </w:r>
        <w:r>
          <w:rPr>
            <w:noProof/>
            <w:webHidden/>
          </w:rPr>
          <w:fldChar w:fldCharType="end"/>
        </w:r>
      </w:hyperlink>
    </w:p>
    <w:p w14:paraId="4B504AB9" w14:textId="4DDFF43D" w:rsidR="00FE3CD2" w:rsidRDefault="00FE3CD2">
      <w:pPr>
        <w:pStyle w:val="TDC2"/>
        <w:tabs>
          <w:tab w:val="left" w:pos="960"/>
          <w:tab w:val="right" w:leader="dot" w:pos="9628"/>
        </w:tabs>
        <w:rPr>
          <w:rFonts w:eastAsiaTheme="minorEastAsia" w:cstheme="minorBidi"/>
          <w:b w:val="0"/>
          <w:bCs w:val="0"/>
          <w:noProof/>
          <w:color w:val="auto"/>
          <w:lang w:eastAsia="es-ES"/>
        </w:rPr>
      </w:pPr>
      <w:hyperlink w:anchor="_Toc105681158" w:history="1">
        <w:r w:rsidRPr="00E70A84">
          <w:rPr>
            <w:rStyle w:val="Hipervnculo"/>
            <w:noProof/>
          </w:rPr>
          <w:t>1.2</w:t>
        </w:r>
        <w:r>
          <w:rPr>
            <w:rFonts w:eastAsiaTheme="minorEastAsia" w:cstheme="minorBidi"/>
            <w:b w:val="0"/>
            <w:bCs w:val="0"/>
            <w:noProof/>
            <w:color w:val="auto"/>
            <w:lang w:eastAsia="es-ES"/>
          </w:rPr>
          <w:tab/>
        </w:r>
        <w:r w:rsidRPr="00E70A84">
          <w:rPr>
            <w:rStyle w:val="Hipervnculo"/>
            <w:noProof/>
          </w:rPr>
          <w:t>Oficina Técnica BIM (BIM Manager Office)</w:t>
        </w:r>
        <w:r>
          <w:rPr>
            <w:noProof/>
            <w:webHidden/>
          </w:rPr>
          <w:tab/>
        </w:r>
        <w:r>
          <w:rPr>
            <w:noProof/>
            <w:webHidden/>
          </w:rPr>
          <w:fldChar w:fldCharType="begin"/>
        </w:r>
        <w:r>
          <w:rPr>
            <w:noProof/>
            <w:webHidden/>
          </w:rPr>
          <w:instrText xml:space="preserve"> PAGEREF _Toc105681158 \h </w:instrText>
        </w:r>
        <w:r>
          <w:rPr>
            <w:noProof/>
            <w:webHidden/>
          </w:rPr>
        </w:r>
        <w:r>
          <w:rPr>
            <w:noProof/>
            <w:webHidden/>
          </w:rPr>
          <w:fldChar w:fldCharType="separate"/>
        </w:r>
        <w:r>
          <w:rPr>
            <w:noProof/>
            <w:webHidden/>
          </w:rPr>
          <w:t>5</w:t>
        </w:r>
        <w:r>
          <w:rPr>
            <w:noProof/>
            <w:webHidden/>
          </w:rPr>
          <w:fldChar w:fldCharType="end"/>
        </w:r>
      </w:hyperlink>
    </w:p>
    <w:p w14:paraId="624F7545" w14:textId="5F23C58B" w:rsidR="00FE3CD2" w:rsidRDefault="00FE3CD2">
      <w:pPr>
        <w:pStyle w:val="TDC2"/>
        <w:tabs>
          <w:tab w:val="left" w:pos="960"/>
          <w:tab w:val="right" w:leader="dot" w:pos="9628"/>
        </w:tabs>
        <w:rPr>
          <w:rFonts w:eastAsiaTheme="minorEastAsia" w:cstheme="minorBidi"/>
          <w:b w:val="0"/>
          <w:bCs w:val="0"/>
          <w:noProof/>
          <w:color w:val="auto"/>
          <w:lang w:eastAsia="es-ES"/>
        </w:rPr>
      </w:pPr>
      <w:hyperlink w:anchor="_Toc105681159" w:history="1">
        <w:r w:rsidRPr="00E70A84">
          <w:rPr>
            <w:rStyle w:val="Hipervnculo"/>
            <w:noProof/>
          </w:rPr>
          <w:t>1.3</w:t>
        </w:r>
        <w:r>
          <w:rPr>
            <w:rFonts w:eastAsiaTheme="minorEastAsia" w:cstheme="minorBidi"/>
            <w:b w:val="0"/>
            <w:bCs w:val="0"/>
            <w:noProof/>
            <w:color w:val="auto"/>
            <w:lang w:eastAsia="es-ES"/>
          </w:rPr>
          <w:tab/>
        </w:r>
        <w:r w:rsidRPr="00E70A84">
          <w:rPr>
            <w:rStyle w:val="Hipervnculo"/>
            <w:noProof/>
          </w:rPr>
          <w:t>Alcance de los Trabajos</w:t>
        </w:r>
        <w:r>
          <w:rPr>
            <w:noProof/>
            <w:webHidden/>
          </w:rPr>
          <w:tab/>
        </w:r>
        <w:r>
          <w:rPr>
            <w:noProof/>
            <w:webHidden/>
          </w:rPr>
          <w:fldChar w:fldCharType="begin"/>
        </w:r>
        <w:r>
          <w:rPr>
            <w:noProof/>
            <w:webHidden/>
          </w:rPr>
          <w:instrText xml:space="preserve"> PAGEREF _Toc105681159 \h </w:instrText>
        </w:r>
        <w:r>
          <w:rPr>
            <w:noProof/>
            <w:webHidden/>
          </w:rPr>
        </w:r>
        <w:r>
          <w:rPr>
            <w:noProof/>
            <w:webHidden/>
          </w:rPr>
          <w:fldChar w:fldCharType="separate"/>
        </w:r>
        <w:r>
          <w:rPr>
            <w:noProof/>
            <w:webHidden/>
          </w:rPr>
          <w:t>6</w:t>
        </w:r>
        <w:r>
          <w:rPr>
            <w:noProof/>
            <w:webHidden/>
          </w:rPr>
          <w:fldChar w:fldCharType="end"/>
        </w:r>
      </w:hyperlink>
    </w:p>
    <w:p w14:paraId="1D52BEA5" w14:textId="55FA40D5" w:rsidR="00FE3CD2" w:rsidRDefault="00FE3CD2">
      <w:pPr>
        <w:pStyle w:val="TDC2"/>
        <w:tabs>
          <w:tab w:val="left" w:pos="960"/>
          <w:tab w:val="right" w:leader="dot" w:pos="9628"/>
        </w:tabs>
        <w:rPr>
          <w:rFonts w:eastAsiaTheme="minorEastAsia" w:cstheme="minorBidi"/>
          <w:b w:val="0"/>
          <w:bCs w:val="0"/>
          <w:noProof/>
          <w:color w:val="auto"/>
          <w:lang w:eastAsia="es-ES"/>
        </w:rPr>
      </w:pPr>
      <w:hyperlink w:anchor="_Toc105681160" w:history="1">
        <w:r w:rsidRPr="00E70A84">
          <w:rPr>
            <w:rStyle w:val="Hipervnculo"/>
            <w:noProof/>
          </w:rPr>
          <w:t>1.4</w:t>
        </w:r>
        <w:r>
          <w:rPr>
            <w:rFonts w:eastAsiaTheme="minorEastAsia" w:cstheme="minorBidi"/>
            <w:b w:val="0"/>
            <w:bCs w:val="0"/>
            <w:noProof/>
            <w:color w:val="auto"/>
            <w:lang w:eastAsia="es-ES"/>
          </w:rPr>
          <w:tab/>
        </w:r>
        <w:r w:rsidRPr="00E70A84">
          <w:rPr>
            <w:rStyle w:val="Hipervnculo"/>
            <w:noProof/>
          </w:rPr>
          <w:t>Información básica</w:t>
        </w:r>
        <w:r>
          <w:rPr>
            <w:noProof/>
            <w:webHidden/>
          </w:rPr>
          <w:tab/>
        </w:r>
        <w:r>
          <w:rPr>
            <w:noProof/>
            <w:webHidden/>
          </w:rPr>
          <w:fldChar w:fldCharType="begin"/>
        </w:r>
        <w:r>
          <w:rPr>
            <w:noProof/>
            <w:webHidden/>
          </w:rPr>
          <w:instrText xml:space="preserve"> PAGEREF _Toc105681160 \h </w:instrText>
        </w:r>
        <w:r>
          <w:rPr>
            <w:noProof/>
            <w:webHidden/>
          </w:rPr>
        </w:r>
        <w:r>
          <w:rPr>
            <w:noProof/>
            <w:webHidden/>
          </w:rPr>
          <w:fldChar w:fldCharType="separate"/>
        </w:r>
        <w:r>
          <w:rPr>
            <w:noProof/>
            <w:webHidden/>
          </w:rPr>
          <w:t>7</w:t>
        </w:r>
        <w:r>
          <w:rPr>
            <w:noProof/>
            <w:webHidden/>
          </w:rPr>
          <w:fldChar w:fldCharType="end"/>
        </w:r>
      </w:hyperlink>
    </w:p>
    <w:p w14:paraId="0A688CF9" w14:textId="6ABAEA25" w:rsidR="00FE3CD2" w:rsidRDefault="00FE3CD2">
      <w:pPr>
        <w:pStyle w:val="TDC1"/>
        <w:tabs>
          <w:tab w:val="left" w:pos="480"/>
          <w:tab w:val="right" w:leader="dot" w:pos="9628"/>
        </w:tabs>
        <w:rPr>
          <w:rFonts w:eastAsiaTheme="minorEastAsia" w:cstheme="minorBidi"/>
          <w:b w:val="0"/>
          <w:bCs w:val="0"/>
          <w:i w:val="0"/>
          <w:iCs w:val="0"/>
          <w:noProof/>
          <w:color w:val="auto"/>
          <w:sz w:val="22"/>
          <w:szCs w:val="22"/>
          <w:lang w:eastAsia="es-ES"/>
        </w:rPr>
      </w:pPr>
      <w:hyperlink w:anchor="_Toc105681161" w:history="1">
        <w:r w:rsidRPr="00E70A84">
          <w:rPr>
            <w:rStyle w:val="Hipervnculo"/>
            <w:noProof/>
          </w:rPr>
          <w:t>2</w:t>
        </w:r>
        <w:r>
          <w:rPr>
            <w:rFonts w:eastAsiaTheme="minorEastAsia" w:cstheme="minorBidi"/>
            <w:b w:val="0"/>
            <w:bCs w:val="0"/>
            <w:i w:val="0"/>
            <w:iCs w:val="0"/>
            <w:noProof/>
            <w:color w:val="auto"/>
            <w:sz w:val="22"/>
            <w:szCs w:val="22"/>
            <w:lang w:eastAsia="es-ES"/>
          </w:rPr>
          <w:tab/>
        </w:r>
        <w:r w:rsidRPr="00E70A84">
          <w:rPr>
            <w:rStyle w:val="Hipervnculo"/>
            <w:noProof/>
          </w:rPr>
          <w:t>REQUISITOS ASOCIADOS A LA METODOLOGÍA BIM</w:t>
        </w:r>
        <w:r>
          <w:rPr>
            <w:noProof/>
            <w:webHidden/>
          </w:rPr>
          <w:tab/>
        </w:r>
        <w:r>
          <w:rPr>
            <w:noProof/>
            <w:webHidden/>
          </w:rPr>
          <w:fldChar w:fldCharType="begin"/>
        </w:r>
        <w:r>
          <w:rPr>
            <w:noProof/>
            <w:webHidden/>
          </w:rPr>
          <w:instrText xml:space="preserve"> PAGEREF _Toc105681161 \h </w:instrText>
        </w:r>
        <w:r>
          <w:rPr>
            <w:noProof/>
            <w:webHidden/>
          </w:rPr>
        </w:r>
        <w:r>
          <w:rPr>
            <w:noProof/>
            <w:webHidden/>
          </w:rPr>
          <w:fldChar w:fldCharType="separate"/>
        </w:r>
        <w:r>
          <w:rPr>
            <w:noProof/>
            <w:webHidden/>
          </w:rPr>
          <w:t>7</w:t>
        </w:r>
        <w:r>
          <w:rPr>
            <w:noProof/>
            <w:webHidden/>
          </w:rPr>
          <w:fldChar w:fldCharType="end"/>
        </w:r>
      </w:hyperlink>
    </w:p>
    <w:p w14:paraId="67F4D571" w14:textId="69FFC558" w:rsidR="00FE3CD2" w:rsidRDefault="00FE3CD2">
      <w:pPr>
        <w:pStyle w:val="TDC2"/>
        <w:tabs>
          <w:tab w:val="left" w:pos="960"/>
          <w:tab w:val="right" w:leader="dot" w:pos="9628"/>
        </w:tabs>
        <w:rPr>
          <w:rFonts w:eastAsiaTheme="minorEastAsia" w:cstheme="minorBidi"/>
          <w:b w:val="0"/>
          <w:bCs w:val="0"/>
          <w:noProof/>
          <w:color w:val="auto"/>
          <w:lang w:eastAsia="es-ES"/>
        </w:rPr>
      </w:pPr>
      <w:hyperlink w:anchor="_Toc105681162" w:history="1">
        <w:r w:rsidRPr="00E70A84">
          <w:rPr>
            <w:rStyle w:val="Hipervnculo"/>
            <w:noProof/>
          </w:rPr>
          <w:t>2.1</w:t>
        </w:r>
        <w:r>
          <w:rPr>
            <w:rFonts w:eastAsiaTheme="minorEastAsia" w:cstheme="minorBidi"/>
            <w:b w:val="0"/>
            <w:bCs w:val="0"/>
            <w:noProof/>
            <w:color w:val="auto"/>
            <w:lang w:eastAsia="es-ES"/>
          </w:rPr>
          <w:tab/>
        </w:r>
        <w:r w:rsidRPr="00E70A84">
          <w:rPr>
            <w:rStyle w:val="Hipervnculo"/>
            <w:noProof/>
          </w:rPr>
          <w:t>Requisitos generales</w:t>
        </w:r>
        <w:r>
          <w:rPr>
            <w:noProof/>
            <w:webHidden/>
          </w:rPr>
          <w:tab/>
        </w:r>
        <w:r>
          <w:rPr>
            <w:noProof/>
            <w:webHidden/>
          </w:rPr>
          <w:fldChar w:fldCharType="begin"/>
        </w:r>
        <w:r>
          <w:rPr>
            <w:noProof/>
            <w:webHidden/>
          </w:rPr>
          <w:instrText xml:space="preserve"> PAGEREF _Toc105681162 \h </w:instrText>
        </w:r>
        <w:r>
          <w:rPr>
            <w:noProof/>
            <w:webHidden/>
          </w:rPr>
        </w:r>
        <w:r>
          <w:rPr>
            <w:noProof/>
            <w:webHidden/>
          </w:rPr>
          <w:fldChar w:fldCharType="separate"/>
        </w:r>
        <w:r>
          <w:rPr>
            <w:noProof/>
            <w:webHidden/>
          </w:rPr>
          <w:t>7</w:t>
        </w:r>
        <w:r>
          <w:rPr>
            <w:noProof/>
            <w:webHidden/>
          </w:rPr>
          <w:fldChar w:fldCharType="end"/>
        </w:r>
      </w:hyperlink>
    </w:p>
    <w:p w14:paraId="36AD379A" w14:textId="5307DB46" w:rsidR="00FE3CD2" w:rsidRDefault="00FE3CD2">
      <w:pPr>
        <w:pStyle w:val="TDC3"/>
        <w:tabs>
          <w:tab w:val="left" w:pos="1200"/>
          <w:tab w:val="right" w:leader="dot" w:pos="9628"/>
        </w:tabs>
        <w:rPr>
          <w:rFonts w:eastAsiaTheme="minorEastAsia" w:cstheme="minorBidi"/>
          <w:noProof/>
          <w:color w:val="auto"/>
          <w:sz w:val="22"/>
          <w:szCs w:val="22"/>
          <w:lang w:eastAsia="es-ES"/>
        </w:rPr>
      </w:pPr>
      <w:hyperlink w:anchor="_Toc105681163" w:history="1">
        <w:r w:rsidRPr="00E70A84">
          <w:rPr>
            <w:rStyle w:val="Hipervnculo"/>
            <w:noProof/>
          </w:rPr>
          <w:t>2.1.1</w:t>
        </w:r>
        <w:r>
          <w:rPr>
            <w:rFonts w:eastAsiaTheme="minorEastAsia" w:cstheme="minorBidi"/>
            <w:noProof/>
            <w:color w:val="auto"/>
            <w:sz w:val="22"/>
            <w:szCs w:val="22"/>
            <w:lang w:eastAsia="es-ES"/>
          </w:rPr>
          <w:tab/>
        </w:r>
        <w:r w:rsidRPr="00E70A84">
          <w:rPr>
            <w:rStyle w:val="Hipervnculo"/>
            <w:noProof/>
          </w:rPr>
          <w:t>Principio General</w:t>
        </w:r>
        <w:r>
          <w:rPr>
            <w:noProof/>
            <w:webHidden/>
          </w:rPr>
          <w:tab/>
        </w:r>
        <w:r>
          <w:rPr>
            <w:noProof/>
            <w:webHidden/>
          </w:rPr>
          <w:fldChar w:fldCharType="begin"/>
        </w:r>
        <w:r>
          <w:rPr>
            <w:noProof/>
            <w:webHidden/>
          </w:rPr>
          <w:instrText xml:space="preserve"> PAGEREF _Toc105681163 \h </w:instrText>
        </w:r>
        <w:r>
          <w:rPr>
            <w:noProof/>
            <w:webHidden/>
          </w:rPr>
        </w:r>
        <w:r>
          <w:rPr>
            <w:noProof/>
            <w:webHidden/>
          </w:rPr>
          <w:fldChar w:fldCharType="separate"/>
        </w:r>
        <w:r>
          <w:rPr>
            <w:noProof/>
            <w:webHidden/>
          </w:rPr>
          <w:t>7</w:t>
        </w:r>
        <w:r>
          <w:rPr>
            <w:noProof/>
            <w:webHidden/>
          </w:rPr>
          <w:fldChar w:fldCharType="end"/>
        </w:r>
      </w:hyperlink>
    </w:p>
    <w:p w14:paraId="2E3AE9D6" w14:textId="56AA49CE" w:rsidR="00FE3CD2" w:rsidRDefault="00FE3CD2">
      <w:pPr>
        <w:pStyle w:val="TDC3"/>
        <w:tabs>
          <w:tab w:val="left" w:pos="1200"/>
          <w:tab w:val="right" w:leader="dot" w:pos="9628"/>
        </w:tabs>
        <w:rPr>
          <w:rFonts w:eastAsiaTheme="minorEastAsia" w:cstheme="minorBidi"/>
          <w:noProof/>
          <w:color w:val="auto"/>
          <w:sz w:val="22"/>
          <w:szCs w:val="22"/>
          <w:lang w:eastAsia="es-ES"/>
        </w:rPr>
      </w:pPr>
      <w:hyperlink w:anchor="_Toc105681164" w:history="1">
        <w:r w:rsidRPr="00E70A84">
          <w:rPr>
            <w:rStyle w:val="Hipervnculo"/>
            <w:noProof/>
          </w:rPr>
          <w:t>2.1.2</w:t>
        </w:r>
        <w:r>
          <w:rPr>
            <w:rFonts w:eastAsiaTheme="minorEastAsia" w:cstheme="minorBidi"/>
            <w:noProof/>
            <w:color w:val="auto"/>
            <w:sz w:val="22"/>
            <w:szCs w:val="22"/>
            <w:lang w:eastAsia="es-ES"/>
          </w:rPr>
          <w:tab/>
        </w:r>
        <w:r w:rsidRPr="00E70A84">
          <w:rPr>
            <w:rStyle w:val="Hipervnculo"/>
            <w:noProof/>
          </w:rPr>
          <w:t>Requisitos BIM</w:t>
        </w:r>
        <w:r>
          <w:rPr>
            <w:noProof/>
            <w:webHidden/>
          </w:rPr>
          <w:tab/>
        </w:r>
        <w:r>
          <w:rPr>
            <w:noProof/>
            <w:webHidden/>
          </w:rPr>
          <w:fldChar w:fldCharType="begin"/>
        </w:r>
        <w:r>
          <w:rPr>
            <w:noProof/>
            <w:webHidden/>
          </w:rPr>
          <w:instrText xml:space="preserve"> PAGEREF _Toc105681164 \h </w:instrText>
        </w:r>
        <w:r>
          <w:rPr>
            <w:noProof/>
            <w:webHidden/>
          </w:rPr>
        </w:r>
        <w:r>
          <w:rPr>
            <w:noProof/>
            <w:webHidden/>
          </w:rPr>
          <w:fldChar w:fldCharType="separate"/>
        </w:r>
        <w:r>
          <w:rPr>
            <w:noProof/>
            <w:webHidden/>
          </w:rPr>
          <w:t>8</w:t>
        </w:r>
        <w:r>
          <w:rPr>
            <w:noProof/>
            <w:webHidden/>
          </w:rPr>
          <w:fldChar w:fldCharType="end"/>
        </w:r>
      </w:hyperlink>
    </w:p>
    <w:p w14:paraId="252976E2" w14:textId="47E033BC" w:rsidR="00FE3CD2" w:rsidRDefault="00FE3CD2">
      <w:pPr>
        <w:pStyle w:val="TDC3"/>
        <w:tabs>
          <w:tab w:val="left" w:pos="1200"/>
          <w:tab w:val="right" w:leader="dot" w:pos="9628"/>
        </w:tabs>
        <w:rPr>
          <w:rFonts w:eastAsiaTheme="minorEastAsia" w:cstheme="minorBidi"/>
          <w:noProof/>
          <w:color w:val="auto"/>
          <w:sz w:val="22"/>
          <w:szCs w:val="22"/>
          <w:lang w:eastAsia="es-ES"/>
        </w:rPr>
      </w:pPr>
      <w:hyperlink w:anchor="_Toc105681165" w:history="1">
        <w:r w:rsidRPr="00E70A84">
          <w:rPr>
            <w:rStyle w:val="Hipervnculo"/>
            <w:noProof/>
          </w:rPr>
          <w:t>2.1.3</w:t>
        </w:r>
        <w:r>
          <w:rPr>
            <w:rFonts w:eastAsiaTheme="minorEastAsia" w:cstheme="minorBidi"/>
            <w:noProof/>
            <w:color w:val="auto"/>
            <w:sz w:val="22"/>
            <w:szCs w:val="22"/>
            <w:lang w:eastAsia="es-ES"/>
          </w:rPr>
          <w:tab/>
        </w:r>
        <w:r w:rsidRPr="00E70A84">
          <w:rPr>
            <w:rStyle w:val="Hipervnculo"/>
            <w:noProof/>
          </w:rPr>
          <w:t>Propiedad del modelo</w:t>
        </w:r>
        <w:r>
          <w:rPr>
            <w:noProof/>
            <w:webHidden/>
          </w:rPr>
          <w:tab/>
        </w:r>
        <w:r>
          <w:rPr>
            <w:noProof/>
            <w:webHidden/>
          </w:rPr>
          <w:fldChar w:fldCharType="begin"/>
        </w:r>
        <w:r>
          <w:rPr>
            <w:noProof/>
            <w:webHidden/>
          </w:rPr>
          <w:instrText xml:space="preserve"> PAGEREF _Toc105681165 \h </w:instrText>
        </w:r>
        <w:r>
          <w:rPr>
            <w:noProof/>
            <w:webHidden/>
          </w:rPr>
        </w:r>
        <w:r>
          <w:rPr>
            <w:noProof/>
            <w:webHidden/>
          </w:rPr>
          <w:fldChar w:fldCharType="separate"/>
        </w:r>
        <w:r>
          <w:rPr>
            <w:noProof/>
            <w:webHidden/>
          </w:rPr>
          <w:t>8</w:t>
        </w:r>
        <w:r>
          <w:rPr>
            <w:noProof/>
            <w:webHidden/>
          </w:rPr>
          <w:fldChar w:fldCharType="end"/>
        </w:r>
      </w:hyperlink>
    </w:p>
    <w:p w14:paraId="42C28229" w14:textId="14266043" w:rsidR="00FE3CD2" w:rsidRDefault="00FE3CD2">
      <w:pPr>
        <w:pStyle w:val="TDC3"/>
        <w:tabs>
          <w:tab w:val="left" w:pos="1200"/>
          <w:tab w:val="right" w:leader="dot" w:pos="9628"/>
        </w:tabs>
        <w:rPr>
          <w:rFonts w:eastAsiaTheme="minorEastAsia" w:cstheme="minorBidi"/>
          <w:noProof/>
          <w:color w:val="auto"/>
          <w:sz w:val="22"/>
          <w:szCs w:val="22"/>
          <w:lang w:eastAsia="es-ES"/>
        </w:rPr>
      </w:pPr>
      <w:hyperlink w:anchor="_Toc105681166" w:history="1">
        <w:r w:rsidRPr="00E70A84">
          <w:rPr>
            <w:rStyle w:val="Hipervnculo"/>
            <w:noProof/>
          </w:rPr>
          <w:t>2.1.4</w:t>
        </w:r>
        <w:r>
          <w:rPr>
            <w:rFonts w:eastAsiaTheme="minorEastAsia" w:cstheme="minorBidi"/>
            <w:noProof/>
            <w:color w:val="auto"/>
            <w:sz w:val="22"/>
            <w:szCs w:val="22"/>
            <w:lang w:eastAsia="es-ES"/>
          </w:rPr>
          <w:tab/>
        </w:r>
        <w:r w:rsidRPr="00E70A84">
          <w:rPr>
            <w:rStyle w:val="Hipervnculo"/>
            <w:noProof/>
          </w:rPr>
          <w:t>Requisitos para los Licitadores</w:t>
        </w:r>
        <w:r>
          <w:rPr>
            <w:noProof/>
            <w:webHidden/>
          </w:rPr>
          <w:tab/>
        </w:r>
        <w:r>
          <w:rPr>
            <w:noProof/>
            <w:webHidden/>
          </w:rPr>
          <w:fldChar w:fldCharType="begin"/>
        </w:r>
        <w:r>
          <w:rPr>
            <w:noProof/>
            <w:webHidden/>
          </w:rPr>
          <w:instrText xml:space="preserve"> PAGEREF _Toc105681166 \h </w:instrText>
        </w:r>
        <w:r>
          <w:rPr>
            <w:noProof/>
            <w:webHidden/>
          </w:rPr>
        </w:r>
        <w:r>
          <w:rPr>
            <w:noProof/>
            <w:webHidden/>
          </w:rPr>
          <w:fldChar w:fldCharType="separate"/>
        </w:r>
        <w:r>
          <w:rPr>
            <w:noProof/>
            <w:webHidden/>
          </w:rPr>
          <w:t>8</w:t>
        </w:r>
        <w:r>
          <w:rPr>
            <w:noProof/>
            <w:webHidden/>
          </w:rPr>
          <w:fldChar w:fldCharType="end"/>
        </w:r>
      </w:hyperlink>
    </w:p>
    <w:p w14:paraId="3B08325E" w14:textId="08B952C2" w:rsidR="00FE3CD2" w:rsidRDefault="00FE3CD2">
      <w:pPr>
        <w:pStyle w:val="TDC1"/>
        <w:tabs>
          <w:tab w:val="left" w:pos="480"/>
          <w:tab w:val="right" w:leader="dot" w:pos="9628"/>
        </w:tabs>
        <w:rPr>
          <w:rFonts w:eastAsiaTheme="minorEastAsia" w:cstheme="minorBidi"/>
          <w:b w:val="0"/>
          <w:bCs w:val="0"/>
          <w:i w:val="0"/>
          <w:iCs w:val="0"/>
          <w:noProof/>
          <w:color w:val="auto"/>
          <w:sz w:val="22"/>
          <w:szCs w:val="22"/>
          <w:lang w:eastAsia="es-ES"/>
        </w:rPr>
      </w:pPr>
      <w:hyperlink w:anchor="_Toc105681167" w:history="1">
        <w:r w:rsidRPr="00E70A84">
          <w:rPr>
            <w:rStyle w:val="Hipervnculo"/>
            <w:noProof/>
          </w:rPr>
          <w:t>3</w:t>
        </w:r>
        <w:r>
          <w:rPr>
            <w:rFonts w:eastAsiaTheme="minorEastAsia" w:cstheme="minorBidi"/>
            <w:b w:val="0"/>
            <w:bCs w:val="0"/>
            <w:i w:val="0"/>
            <w:iCs w:val="0"/>
            <w:noProof/>
            <w:color w:val="auto"/>
            <w:sz w:val="22"/>
            <w:szCs w:val="22"/>
            <w:lang w:eastAsia="es-ES"/>
          </w:rPr>
          <w:tab/>
        </w:r>
        <w:r w:rsidRPr="00E70A84">
          <w:rPr>
            <w:rStyle w:val="Hipervnculo"/>
            <w:noProof/>
          </w:rPr>
          <w:t>OBJETIVOS Y USOS BIM DEL MODELO DE INFORMACIÓN</w:t>
        </w:r>
        <w:r>
          <w:rPr>
            <w:noProof/>
            <w:webHidden/>
          </w:rPr>
          <w:tab/>
        </w:r>
        <w:r>
          <w:rPr>
            <w:noProof/>
            <w:webHidden/>
          </w:rPr>
          <w:fldChar w:fldCharType="begin"/>
        </w:r>
        <w:r>
          <w:rPr>
            <w:noProof/>
            <w:webHidden/>
          </w:rPr>
          <w:instrText xml:space="preserve"> PAGEREF _Toc105681167 \h </w:instrText>
        </w:r>
        <w:r>
          <w:rPr>
            <w:noProof/>
            <w:webHidden/>
          </w:rPr>
        </w:r>
        <w:r>
          <w:rPr>
            <w:noProof/>
            <w:webHidden/>
          </w:rPr>
          <w:fldChar w:fldCharType="separate"/>
        </w:r>
        <w:r>
          <w:rPr>
            <w:noProof/>
            <w:webHidden/>
          </w:rPr>
          <w:t>9</w:t>
        </w:r>
        <w:r>
          <w:rPr>
            <w:noProof/>
            <w:webHidden/>
          </w:rPr>
          <w:fldChar w:fldCharType="end"/>
        </w:r>
      </w:hyperlink>
    </w:p>
    <w:p w14:paraId="448100F6" w14:textId="44220D1D" w:rsidR="00FE3CD2" w:rsidRDefault="00FE3CD2">
      <w:pPr>
        <w:pStyle w:val="TDC2"/>
        <w:tabs>
          <w:tab w:val="left" w:pos="960"/>
          <w:tab w:val="right" w:leader="dot" w:pos="9628"/>
        </w:tabs>
        <w:rPr>
          <w:rFonts w:eastAsiaTheme="minorEastAsia" w:cstheme="minorBidi"/>
          <w:b w:val="0"/>
          <w:bCs w:val="0"/>
          <w:noProof/>
          <w:color w:val="auto"/>
          <w:lang w:eastAsia="es-ES"/>
        </w:rPr>
      </w:pPr>
      <w:hyperlink w:anchor="_Toc105681168" w:history="1">
        <w:r w:rsidRPr="00E70A84">
          <w:rPr>
            <w:rStyle w:val="Hipervnculo"/>
            <w:noProof/>
          </w:rPr>
          <w:t>3.1</w:t>
        </w:r>
        <w:r>
          <w:rPr>
            <w:rFonts w:eastAsiaTheme="minorEastAsia" w:cstheme="minorBidi"/>
            <w:b w:val="0"/>
            <w:bCs w:val="0"/>
            <w:noProof/>
            <w:color w:val="auto"/>
            <w:lang w:eastAsia="es-ES"/>
          </w:rPr>
          <w:tab/>
        </w:r>
        <w:r w:rsidRPr="00E70A84">
          <w:rPr>
            <w:rStyle w:val="Hipervnculo"/>
            <w:noProof/>
          </w:rPr>
          <w:t>Objetivos BIM</w:t>
        </w:r>
        <w:r>
          <w:rPr>
            <w:noProof/>
            <w:webHidden/>
          </w:rPr>
          <w:tab/>
        </w:r>
        <w:r>
          <w:rPr>
            <w:noProof/>
            <w:webHidden/>
          </w:rPr>
          <w:fldChar w:fldCharType="begin"/>
        </w:r>
        <w:r>
          <w:rPr>
            <w:noProof/>
            <w:webHidden/>
          </w:rPr>
          <w:instrText xml:space="preserve"> PAGEREF _Toc105681168 \h </w:instrText>
        </w:r>
        <w:r>
          <w:rPr>
            <w:noProof/>
            <w:webHidden/>
          </w:rPr>
        </w:r>
        <w:r>
          <w:rPr>
            <w:noProof/>
            <w:webHidden/>
          </w:rPr>
          <w:fldChar w:fldCharType="separate"/>
        </w:r>
        <w:r>
          <w:rPr>
            <w:noProof/>
            <w:webHidden/>
          </w:rPr>
          <w:t>9</w:t>
        </w:r>
        <w:r>
          <w:rPr>
            <w:noProof/>
            <w:webHidden/>
          </w:rPr>
          <w:fldChar w:fldCharType="end"/>
        </w:r>
      </w:hyperlink>
    </w:p>
    <w:p w14:paraId="240EBBC7" w14:textId="0F8849AC" w:rsidR="00FE3CD2" w:rsidRDefault="00FE3CD2">
      <w:pPr>
        <w:pStyle w:val="TDC2"/>
        <w:tabs>
          <w:tab w:val="left" w:pos="960"/>
          <w:tab w:val="right" w:leader="dot" w:pos="9628"/>
        </w:tabs>
        <w:rPr>
          <w:rFonts w:eastAsiaTheme="minorEastAsia" w:cstheme="minorBidi"/>
          <w:b w:val="0"/>
          <w:bCs w:val="0"/>
          <w:noProof/>
          <w:color w:val="auto"/>
          <w:lang w:eastAsia="es-ES"/>
        </w:rPr>
      </w:pPr>
      <w:hyperlink w:anchor="_Toc105681169" w:history="1">
        <w:r w:rsidRPr="00E70A84">
          <w:rPr>
            <w:rStyle w:val="Hipervnculo"/>
            <w:noProof/>
          </w:rPr>
          <w:t>3.2</w:t>
        </w:r>
        <w:r>
          <w:rPr>
            <w:rFonts w:eastAsiaTheme="minorEastAsia" w:cstheme="minorBidi"/>
            <w:b w:val="0"/>
            <w:bCs w:val="0"/>
            <w:noProof/>
            <w:color w:val="auto"/>
            <w:lang w:eastAsia="es-ES"/>
          </w:rPr>
          <w:tab/>
        </w:r>
        <w:r w:rsidRPr="00E70A84">
          <w:rPr>
            <w:rStyle w:val="Hipervnculo"/>
            <w:noProof/>
          </w:rPr>
          <w:t>Usos BIM de aplicación</w:t>
        </w:r>
        <w:r>
          <w:rPr>
            <w:noProof/>
            <w:webHidden/>
          </w:rPr>
          <w:tab/>
        </w:r>
        <w:r>
          <w:rPr>
            <w:noProof/>
            <w:webHidden/>
          </w:rPr>
          <w:fldChar w:fldCharType="begin"/>
        </w:r>
        <w:r>
          <w:rPr>
            <w:noProof/>
            <w:webHidden/>
          </w:rPr>
          <w:instrText xml:space="preserve"> PAGEREF _Toc105681169 \h </w:instrText>
        </w:r>
        <w:r>
          <w:rPr>
            <w:noProof/>
            <w:webHidden/>
          </w:rPr>
        </w:r>
        <w:r>
          <w:rPr>
            <w:noProof/>
            <w:webHidden/>
          </w:rPr>
          <w:fldChar w:fldCharType="separate"/>
        </w:r>
        <w:r>
          <w:rPr>
            <w:noProof/>
            <w:webHidden/>
          </w:rPr>
          <w:t>10</w:t>
        </w:r>
        <w:r>
          <w:rPr>
            <w:noProof/>
            <w:webHidden/>
          </w:rPr>
          <w:fldChar w:fldCharType="end"/>
        </w:r>
      </w:hyperlink>
    </w:p>
    <w:p w14:paraId="64469609" w14:textId="1C4C178B" w:rsidR="00FE3CD2" w:rsidRDefault="00FE3CD2">
      <w:pPr>
        <w:pStyle w:val="TDC2"/>
        <w:tabs>
          <w:tab w:val="left" w:pos="960"/>
          <w:tab w:val="right" w:leader="dot" w:pos="9628"/>
        </w:tabs>
        <w:rPr>
          <w:rFonts w:eastAsiaTheme="minorEastAsia" w:cstheme="minorBidi"/>
          <w:b w:val="0"/>
          <w:bCs w:val="0"/>
          <w:noProof/>
          <w:color w:val="auto"/>
          <w:lang w:eastAsia="es-ES"/>
        </w:rPr>
      </w:pPr>
      <w:hyperlink w:anchor="_Toc105681170" w:history="1">
        <w:r w:rsidRPr="00E70A84">
          <w:rPr>
            <w:rStyle w:val="Hipervnculo"/>
            <w:noProof/>
          </w:rPr>
          <w:t>3.3</w:t>
        </w:r>
        <w:r>
          <w:rPr>
            <w:rFonts w:eastAsiaTheme="minorEastAsia" w:cstheme="minorBidi"/>
            <w:b w:val="0"/>
            <w:bCs w:val="0"/>
            <w:noProof/>
            <w:color w:val="auto"/>
            <w:lang w:eastAsia="es-ES"/>
          </w:rPr>
          <w:tab/>
        </w:r>
        <w:r w:rsidRPr="00E70A84">
          <w:rPr>
            <w:rStyle w:val="Hipervnculo"/>
            <w:noProof/>
          </w:rPr>
          <w:t>Organización y Responsabilidades en función de los Usos BIM</w:t>
        </w:r>
        <w:r>
          <w:rPr>
            <w:noProof/>
            <w:webHidden/>
          </w:rPr>
          <w:tab/>
        </w:r>
        <w:r>
          <w:rPr>
            <w:noProof/>
            <w:webHidden/>
          </w:rPr>
          <w:fldChar w:fldCharType="begin"/>
        </w:r>
        <w:r>
          <w:rPr>
            <w:noProof/>
            <w:webHidden/>
          </w:rPr>
          <w:instrText xml:space="preserve"> PAGEREF _Toc105681170 \h </w:instrText>
        </w:r>
        <w:r>
          <w:rPr>
            <w:noProof/>
            <w:webHidden/>
          </w:rPr>
        </w:r>
        <w:r>
          <w:rPr>
            <w:noProof/>
            <w:webHidden/>
          </w:rPr>
          <w:fldChar w:fldCharType="separate"/>
        </w:r>
        <w:r>
          <w:rPr>
            <w:noProof/>
            <w:webHidden/>
          </w:rPr>
          <w:t>10</w:t>
        </w:r>
        <w:r>
          <w:rPr>
            <w:noProof/>
            <w:webHidden/>
          </w:rPr>
          <w:fldChar w:fldCharType="end"/>
        </w:r>
      </w:hyperlink>
    </w:p>
    <w:p w14:paraId="02F6C1D2" w14:textId="013718C1" w:rsidR="00FE3CD2" w:rsidRDefault="00FE3CD2">
      <w:pPr>
        <w:pStyle w:val="TDC2"/>
        <w:tabs>
          <w:tab w:val="left" w:pos="960"/>
          <w:tab w:val="right" w:leader="dot" w:pos="9628"/>
        </w:tabs>
        <w:rPr>
          <w:rFonts w:eastAsiaTheme="minorEastAsia" w:cstheme="minorBidi"/>
          <w:b w:val="0"/>
          <w:bCs w:val="0"/>
          <w:noProof/>
          <w:color w:val="auto"/>
          <w:lang w:eastAsia="es-ES"/>
        </w:rPr>
      </w:pPr>
      <w:hyperlink w:anchor="_Toc105681171" w:history="1">
        <w:r w:rsidRPr="00E70A84">
          <w:rPr>
            <w:rStyle w:val="Hipervnculo"/>
            <w:noProof/>
          </w:rPr>
          <w:t>3.4</w:t>
        </w:r>
        <w:r>
          <w:rPr>
            <w:rFonts w:eastAsiaTheme="minorEastAsia" w:cstheme="minorBidi"/>
            <w:b w:val="0"/>
            <w:bCs w:val="0"/>
            <w:noProof/>
            <w:color w:val="auto"/>
            <w:lang w:eastAsia="es-ES"/>
          </w:rPr>
          <w:tab/>
        </w:r>
        <w:r w:rsidRPr="00E70A84">
          <w:rPr>
            <w:rStyle w:val="Hipervnculo"/>
            <w:noProof/>
          </w:rPr>
          <w:t>Niveles de desarrollo de los modelos</w:t>
        </w:r>
        <w:r>
          <w:rPr>
            <w:noProof/>
            <w:webHidden/>
          </w:rPr>
          <w:tab/>
        </w:r>
        <w:r>
          <w:rPr>
            <w:noProof/>
            <w:webHidden/>
          </w:rPr>
          <w:fldChar w:fldCharType="begin"/>
        </w:r>
        <w:r>
          <w:rPr>
            <w:noProof/>
            <w:webHidden/>
          </w:rPr>
          <w:instrText xml:space="preserve"> PAGEREF _Toc105681171 \h </w:instrText>
        </w:r>
        <w:r>
          <w:rPr>
            <w:noProof/>
            <w:webHidden/>
          </w:rPr>
        </w:r>
        <w:r>
          <w:rPr>
            <w:noProof/>
            <w:webHidden/>
          </w:rPr>
          <w:fldChar w:fldCharType="separate"/>
        </w:r>
        <w:r>
          <w:rPr>
            <w:noProof/>
            <w:webHidden/>
          </w:rPr>
          <w:t>15</w:t>
        </w:r>
        <w:r>
          <w:rPr>
            <w:noProof/>
            <w:webHidden/>
          </w:rPr>
          <w:fldChar w:fldCharType="end"/>
        </w:r>
      </w:hyperlink>
    </w:p>
    <w:p w14:paraId="4F765401" w14:textId="06938184" w:rsidR="00FE3CD2" w:rsidRDefault="00FE3CD2">
      <w:pPr>
        <w:pStyle w:val="TDC3"/>
        <w:tabs>
          <w:tab w:val="left" w:pos="1200"/>
          <w:tab w:val="right" w:leader="dot" w:pos="9628"/>
        </w:tabs>
        <w:rPr>
          <w:rFonts w:eastAsiaTheme="minorEastAsia" w:cstheme="minorBidi"/>
          <w:noProof/>
          <w:color w:val="auto"/>
          <w:sz w:val="22"/>
          <w:szCs w:val="22"/>
          <w:lang w:eastAsia="es-ES"/>
        </w:rPr>
      </w:pPr>
      <w:hyperlink w:anchor="_Toc105681172" w:history="1">
        <w:r w:rsidRPr="00E70A84">
          <w:rPr>
            <w:rStyle w:val="Hipervnculo"/>
            <w:noProof/>
          </w:rPr>
          <w:t>3.4.1</w:t>
        </w:r>
        <w:r>
          <w:rPr>
            <w:rFonts w:eastAsiaTheme="minorEastAsia" w:cstheme="minorBidi"/>
            <w:noProof/>
            <w:color w:val="auto"/>
            <w:sz w:val="22"/>
            <w:szCs w:val="22"/>
            <w:lang w:eastAsia="es-ES"/>
          </w:rPr>
          <w:tab/>
        </w:r>
        <w:r w:rsidRPr="00E70A84">
          <w:rPr>
            <w:rStyle w:val="Hipervnculo"/>
            <w:noProof/>
          </w:rPr>
          <w:t>Niveles de Información Geométrica</w:t>
        </w:r>
        <w:r>
          <w:rPr>
            <w:noProof/>
            <w:webHidden/>
          </w:rPr>
          <w:tab/>
        </w:r>
        <w:r>
          <w:rPr>
            <w:noProof/>
            <w:webHidden/>
          </w:rPr>
          <w:fldChar w:fldCharType="begin"/>
        </w:r>
        <w:r>
          <w:rPr>
            <w:noProof/>
            <w:webHidden/>
          </w:rPr>
          <w:instrText xml:space="preserve"> PAGEREF _Toc105681172 \h </w:instrText>
        </w:r>
        <w:r>
          <w:rPr>
            <w:noProof/>
            <w:webHidden/>
          </w:rPr>
        </w:r>
        <w:r>
          <w:rPr>
            <w:noProof/>
            <w:webHidden/>
          </w:rPr>
          <w:fldChar w:fldCharType="separate"/>
        </w:r>
        <w:r>
          <w:rPr>
            <w:noProof/>
            <w:webHidden/>
          </w:rPr>
          <w:t>15</w:t>
        </w:r>
        <w:r>
          <w:rPr>
            <w:noProof/>
            <w:webHidden/>
          </w:rPr>
          <w:fldChar w:fldCharType="end"/>
        </w:r>
      </w:hyperlink>
    </w:p>
    <w:p w14:paraId="0981857B" w14:textId="2FD869C2" w:rsidR="00FE3CD2" w:rsidRDefault="00FE3CD2">
      <w:pPr>
        <w:pStyle w:val="TDC3"/>
        <w:tabs>
          <w:tab w:val="left" w:pos="1200"/>
          <w:tab w:val="right" w:leader="dot" w:pos="9628"/>
        </w:tabs>
        <w:rPr>
          <w:rFonts w:eastAsiaTheme="minorEastAsia" w:cstheme="minorBidi"/>
          <w:noProof/>
          <w:color w:val="auto"/>
          <w:sz w:val="22"/>
          <w:szCs w:val="22"/>
          <w:lang w:eastAsia="es-ES"/>
        </w:rPr>
      </w:pPr>
      <w:hyperlink w:anchor="_Toc105681173" w:history="1">
        <w:r w:rsidRPr="00E70A84">
          <w:rPr>
            <w:rStyle w:val="Hipervnculo"/>
            <w:noProof/>
          </w:rPr>
          <w:t>3.4.2</w:t>
        </w:r>
        <w:r>
          <w:rPr>
            <w:rFonts w:eastAsiaTheme="minorEastAsia" w:cstheme="minorBidi"/>
            <w:noProof/>
            <w:color w:val="auto"/>
            <w:sz w:val="22"/>
            <w:szCs w:val="22"/>
            <w:lang w:eastAsia="es-ES"/>
          </w:rPr>
          <w:tab/>
        </w:r>
        <w:r w:rsidRPr="00E70A84">
          <w:rPr>
            <w:rStyle w:val="Hipervnculo"/>
            <w:noProof/>
          </w:rPr>
          <w:t>Niveles de información (LOI)</w:t>
        </w:r>
        <w:r>
          <w:rPr>
            <w:noProof/>
            <w:webHidden/>
          </w:rPr>
          <w:tab/>
        </w:r>
        <w:r>
          <w:rPr>
            <w:noProof/>
            <w:webHidden/>
          </w:rPr>
          <w:fldChar w:fldCharType="begin"/>
        </w:r>
        <w:r>
          <w:rPr>
            <w:noProof/>
            <w:webHidden/>
          </w:rPr>
          <w:instrText xml:space="preserve"> PAGEREF _Toc105681173 \h </w:instrText>
        </w:r>
        <w:r>
          <w:rPr>
            <w:noProof/>
            <w:webHidden/>
          </w:rPr>
        </w:r>
        <w:r>
          <w:rPr>
            <w:noProof/>
            <w:webHidden/>
          </w:rPr>
          <w:fldChar w:fldCharType="separate"/>
        </w:r>
        <w:r>
          <w:rPr>
            <w:noProof/>
            <w:webHidden/>
          </w:rPr>
          <w:t>16</w:t>
        </w:r>
        <w:r>
          <w:rPr>
            <w:noProof/>
            <w:webHidden/>
          </w:rPr>
          <w:fldChar w:fldCharType="end"/>
        </w:r>
      </w:hyperlink>
    </w:p>
    <w:p w14:paraId="48EA855E" w14:textId="22F7694F" w:rsidR="00FE3CD2" w:rsidRDefault="00FE3CD2">
      <w:pPr>
        <w:pStyle w:val="TDC2"/>
        <w:tabs>
          <w:tab w:val="left" w:pos="960"/>
          <w:tab w:val="right" w:leader="dot" w:pos="9628"/>
        </w:tabs>
        <w:rPr>
          <w:rFonts w:eastAsiaTheme="minorEastAsia" w:cstheme="minorBidi"/>
          <w:b w:val="0"/>
          <w:bCs w:val="0"/>
          <w:noProof/>
          <w:color w:val="auto"/>
          <w:lang w:eastAsia="es-ES"/>
        </w:rPr>
      </w:pPr>
      <w:hyperlink w:anchor="_Toc105681174" w:history="1">
        <w:r w:rsidRPr="00E70A84">
          <w:rPr>
            <w:rStyle w:val="Hipervnculo"/>
            <w:noProof/>
          </w:rPr>
          <w:t>3.5</w:t>
        </w:r>
        <w:r>
          <w:rPr>
            <w:rFonts w:eastAsiaTheme="minorEastAsia" w:cstheme="minorBidi"/>
            <w:b w:val="0"/>
            <w:bCs w:val="0"/>
            <w:noProof/>
            <w:color w:val="auto"/>
            <w:lang w:eastAsia="es-ES"/>
          </w:rPr>
          <w:tab/>
        </w:r>
        <w:r w:rsidRPr="00E70A84">
          <w:rPr>
            <w:rStyle w:val="Hipervnculo"/>
            <w:noProof/>
          </w:rPr>
          <w:t>Estructuración de datos</w:t>
        </w:r>
        <w:r>
          <w:rPr>
            <w:noProof/>
            <w:webHidden/>
          </w:rPr>
          <w:tab/>
        </w:r>
        <w:r>
          <w:rPr>
            <w:noProof/>
            <w:webHidden/>
          </w:rPr>
          <w:fldChar w:fldCharType="begin"/>
        </w:r>
        <w:r>
          <w:rPr>
            <w:noProof/>
            <w:webHidden/>
          </w:rPr>
          <w:instrText xml:space="preserve"> PAGEREF _Toc105681174 \h </w:instrText>
        </w:r>
        <w:r>
          <w:rPr>
            <w:noProof/>
            <w:webHidden/>
          </w:rPr>
        </w:r>
        <w:r>
          <w:rPr>
            <w:noProof/>
            <w:webHidden/>
          </w:rPr>
          <w:fldChar w:fldCharType="separate"/>
        </w:r>
        <w:r>
          <w:rPr>
            <w:noProof/>
            <w:webHidden/>
          </w:rPr>
          <w:t>17</w:t>
        </w:r>
        <w:r>
          <w:rPr>
            <w:noProof/>
            <w:webHidden/>
          </w:rPr>
          <w:fldChar w:fldCharType="end"/>
        </w:r>
      </w:hyperlink>
    </w:p>
    <w:p w14:paraId="680B3E23" w14:textId="34D5CC8B" w:rsidR="00FE3CD2" w:rsidRDefault="00FE3CD2">
      <w:pPr>
        <w:pStyle w:val="TDC3"/>
        <w:tabs>
          <w:tab w:val="left" w:pos="1200"/>
          <w:tab w:val="right" w:leader="dot" w:pos="9628"/>
        </w:tabs>
        <w:rPr>
          <w:rFonts w:eastAsiaTheme="minorEastAsia" w:cstheme="minorBidi"/>
          <w:noProof/>
          <w:color w:val="auto"/>
          <w:sz w:val="22"/>
          <w:szCs w:val="22"/>
          <w:lang w:eastAsia="es-ES"/>
        </w:rPr>
      </w:pPr>
      <w:hyperlink w:anchor="_Toc105681175" w:history="1">
        <w:r w:rsidRPr="00E70A84">
          <w:rPr>
            <w:rStyle w:val="Hipervnculo"/>
            <w:noProof/>
          </w:rPr>
          <w:t>3.5.1</w:t>
        </w:r>
        <w:r>
          <w:rPr>
            <w:rFonts w:eastAsiaTheme="minorEastAsia" w:cstheme="minorBidi"/>
            <w:noProof/>
            <w:color w:val="auto"/>
            <w:sz w:val="22"/>
            <w:szCs w:val="22"/>
            <w:lang w:eastAsia="es-ES"/>
          </w:rPr>
          <w:tab/>
        </w:r>
        <w:r w:rsidRPr="00E70A84">
          <w:rPr>
            <w:rStyle w:val="Hipervnculo"/>
            <w:noProof/>
          </w:rPr>
          <w:t>División de modelos</w:t>
        </w:r>
        <w:r>
          <w:rPr>
            <w:noProof/>
            <w:webHidden/>
          </w:rPr>
          <w:tab/>
        </w:r>
        <w:r>
          <w:rPr>
            <w:noProof/>
            <w:webHidden/>
          </w:rPr>
          <w:fldChar w:fldCharType="begin"/>
        </w:r>
        <w:r>
          <w:rPr>
            <w:noProof/>
            <w:webHidden/>
          </w:rPr>
          <w:instrText xml:space="preserve"> PAGEREF _Toc105681175 \h </w:instrText>
        </w:r>
        <w:r>
          <w:rPr>
            <w:noProof/>
            <w:webHidden/>
          </w:rPr>
        </w:r>
        <w:r>
          <w:rPr>
            <w:noProof/>
            <w:webHidden/>
          </w:rPr>
          <w:fldChar w:fldCharType="separate"/>
        </w:r>
        <w:r>
          <w:rPr>
            <w:noProof/>
            <w:webHidden/>
          </w:rPr>
          <w:t>17</w:t>
        </w:r>
        <w:r>
          <w:rPr>
            <w:noProof/>
            <w:webHidden/>
          </w:rPr>
          <w:fldChar w:fldCharType="end"/>
        </w:r>
      </w:hyperlink>
    </w:p>
    <w:p w14:paraId="125BC080" w14:textId="2DFE34DD" w:rsidR="00FE3CD2" w:rsidRDefault="00FE3CD2">
      <w:pPr>
        <w:pStyle w:val="TDC3"/>
        <w:tabs>
          <w:tab w:val="left" w:pos="1200"/>
          <w:tab w:val="right" w:leader="dot" w:pos="9628"/>
        </w:tabs>
        <w:rPr>
          <w:rFonts w:eastAsiaTheme="minorEastAsia" w:cstheme="minorBidi"/>
          <w:noProof/>
          <w:color w:val="auto"/>
          <w:sz w:val="22"/>
          <w:szCs w:val="22"/>
          <w:lang w:eastAsia="es-ES"/>
        </w:rPr>
      </w:pPr>
      <w:hyperlink w:anchor="_Toc105681176" w:history="1">
        <w:r w:rsidRPr="00E70A84">
          <w:rPr>
            <w:rStyle w:val="Hipervnculo"/>
            <w:noProof/>
          </w:rPr>
          <w:t>3.5.2</w:t>
        </w:r>
        <w:r>
          <w:rPr>
            <w:rFonts w:eastAsiaTheme="minorEastAsia" w:cstheme="minorBidi"/>
            <w:noProof/>
            <w:color w:val="auto"/>
            <w:sz w:val="22"/>
            <w:szCs w:val="22"/>
            <w:lang w:eastAsia="es-ES"/>
          </w:rPr>
          <w:tab/>
        </w:r>
        <w:r w:rsidRPr="00E70A84">
          <w:rPr>
            <w:rStyle w:val="Hipervnculo"/>
            <w:noProof/>
          </w:rPr>
          <w:t>Clasificación de elementos constructivos</w:t>
        </w:r>
        <w:r>
          <w:rPr>
            <w:noProof/>
            <w:webHidden/>
          </w:rPr>
          <w:tab/>
        </w:r>
        <w:r>
          <w:rPr>
            <w:noProof/>
            <w:webHidden/>
          </w:rPr>
          <w:fldChar w:fldCharType="begin"/>
        </w:r>
        <w:r>
          <w:rPr>
            <w:noProof/>
            <w:webHidden/>
          </w:rPr>
          <w:instrText xml:space="preserve"> PAGEREF _Toc105681176 \h </w:instrText>
        </w:r>
        <w:r>
          <w:rPr>
            <w:noProof/>
            <w:webHidden/>
          </w:rPr>
        </w:r>
        <w:r>
          <w:rPr>
            <w:noProof/>
            <w:webHidden/>
          </w:rPr>
          <w:fldChar w:fldCharType="separate"/>
        </w:r>
        <w:r>
          <w:rPr>
            <w:noProof/>
            <w:webHidden/>
          </w:rPr>
          <w:t>17</w:t>
        </w:r>
        <w:r>
          <w:rPr>
            <w:noProof/>
            <w:webHidden/>
          </w:rPr>
          <w:fldChar w:fldCharType="end"/>
        </w:r>
      </w:hyperlink>
    </w:p>
    <w:p w14:paraId="64F4A4AC" w14:textId="70139F47" w:rsidR="00FE3CD2" w:rsidRDefault="00FE3CD2">
      <w:pPr>
        <w:pStyle w:val="TDC1"/>
        <w:tabs>
          <w:tab w:val="left" w:pos="480"/>
          <w:tab w:val="right" w:leader="dot" w:pos="9628"/>
        </w:tabs>
        <w:rPr>
          <w:rFonts w:eastAsiaTheme="minorEastAsia" w:cstheme="minorBidi"/>
          <w:b w:val="0"/>
          <w:bCs w:val="0"/>
          <w:i w:val="0"/>
          <w:iCs w:val="0"/>
          <w:noProof/>
          <w:color w:val="auto"/>
          <w:sz w:val="22"/>
          <w:szCs w:val="22"/>
          <w:lang w:eastAsia="es-ES"/>
        </w:rPr>
      </w:pPr>
      <w:hyperlink w:anchor="_Toc105681177" w:history="1">
        <w:r w:rsidRPr="00E70A84">
          <w:rPr>
            <w:rStyle w:val="Hipervnculo"/>
            <w:noProof/>
          </w:rPr>
          <w:t>4</w:t>
        </w:r>
        <w:r>
          <w:rPr>
            <w:rFonts w:eastAsiaTheme="minorEastAsia" w:cstheme="minorBidi"/>
            <w:b w:val="0"/>
            <w:bCs w:val="0"/>
            <w:i w:val="0"/>
            <w:iCs w:val="0"/>
            <w:noProof/>
            <w:color w:val="auto"/>
            <w:sz w:val="22"/>
            <w:szCs w:val="22"/>
            <w:lang w:eastAsia="es-ES"/>
          </w:rPr>
          <w:tab/>
        </w:r>
        <w:r w:rsidRPr="00E70A84">
          <w:rPr>
            <w:rStyle w:val="Hipervnculo"/>
            <w:noProof/>
          </w:rPr>
          <w:t>DESARROLLO DE LA DIRECCIÓN DE OBRA</w:t>
        </w:r>
        <w:r>
          <w:rPr>
            <w:noProof/>
            <w:webHidden/>
          </w:rPr>
          <w:tab/>
        </w:r>
        <w:r>
          <w:rPr>
            <w:noProof/>
            <w:webHidden/>
          </w:rPr>
          <w:fldChar w:fldCharType="begin"/>
        </w:r>
        <w:r>
          <w:rPr>
            <w:noProof/>
            <w:webHidden/>
          </w:rPr>
          <w:instrText xml:space="preserve"> PAGEREF _Toc105681177 \h </w:instrText>
        </w:r>
        <w:r>
          <w:rPr>
            <w:noProof/>
            <w:webHidden/>
          </w:rPr>
        </w:r>
        <w:r>
          <w:rPr>
            <w:noProof/>
            <w:webHidden/>
          </w:rPr>
          <w:fldChar w:fldCharType="separate"/>
        </w:r>
        <w:r>
          <w:rPr>
            <w:noProof/>
            <w:webHidden/>
          </w:rPr>
          <w:t>18</w:t>
        </w:r>
        <w:r>
          <w:rPr>
            <w:noProof/>
            <w:webHidden/>
          </w:rPr>
          <w:fldChar w:fldCharType="end"/>
        </w:r>
      </w:hyperlink>
    </w:p>
    <w:p w14:paraId="185E40D7" w14:textId="21929034" w:rsidR="00FE3CD2" w:rsidRDefault="00FE3CD2">
      <w:pPr>
        <w:pStyle w:val="TDC2"/>
        <w:tabs>
          <w:tab w:val="left" w:pos="960"/>
          <w:tab w:val="right" w:leader="dot" w:pos="9628"/>
        </w:tabs>
        <w:rPr>
          <w:rFonts w:eastAsiaTheme="minorEastAsia" w:cstheme="minorBidi"/>
          <w:b w:val="0"/>
          <w:bCs w:val="0"/>
          <w:noProof/>
          <w:color w:val="auto"/>
          <w:lang w:eastAsia="es-ES"/>
        </w:rPr>
      </w:pPr>
      <w:hyperlink w:anchor="_Toc105681178" w:history="1">
        <w:r w:rsidRPr="00E70A84">
          <w:rPr>
            <w:rStyle w:val="Hipervnculo"/>
            <w:noProof/>
          </w:rPr>
          <w:t>4.1</w:t>
        </w:r>
        <w:r>
          <w:rPr>
            <w:rFonts w:eastAsiaTheme="minorEastAsia" w:cstheme="minorBidi"/>
            <w:b w:val="0"/>
            <w:bCs w:val="0"/>
            <w:noProof/>
            <w:color w:val="auto"/>
            <w:lang w:eastAsia="es-ES"/>
          </w:rPr>
          <w:tab/>
        </w:r>
        <w:r w:rsidRPr="00E70A84">
          <w:rPr>
            <w:rStyle w:val="Hipervnculo"/>
            <w:noProof/>
          </w:rPr>
          <w:t>Entorno de colaboración</w:t>
        </w:r>
        <w:r>
          <w:rPr>
            <w:noProof/>
            <w:webHidden/>
          </w:rPr>
          <w:tab/>
        </w:r>
        <w:r>
          <w:rPr>
            <w:noProof/>
            <w:webHidden/>
          </w:rPr>
          <w:fldChar w:fldCharType="begin"/>
        </w:r>
        <w:r>
          <w:rPr>
            <w:noProof/>
            <w:webHidden/>
          </w:rPr>
          <w:instrText xml:space="preserve"> PAGEREF _Toc105681178 \h </w:instrText>
        </w:r>
        <w:r>
          <w:rPr>
            <w:noProof/>
            <w:webHidden/>
          </w:rPr>
        </w:r>
        <w:r>
          <w:rPr>
            <w:noProof/>
            <w:webHidden/>
          </w:rPr>
          <w:fldChar w:fldCharType="separate"/>
        </w:r>
        <w:r>
          <w:rPr>
            <w:noProof/>
            <w:webHidden/>
          </w:rPr>
          <w:t>18</w:t>
        </w:r>
        <w:r>
          <w:rPr>
            <w:noProof/>
            <w:webHidden/>
          </w:rPr>
          <w:fldChar w:fldCharType="end"/>
        </w:r>
      </w:hyperlink>
    </w:p>
    <w:p w14:paraId="72EA3039" w14:textId="06F142F9" w:rsidR="00FE3CD2" w:rsidRDefault="00FE3CD2">
      <w:pPr>
        <w:pStyle w:val="TDC3"/>
        <w:tabs>
          <w:tab w:val="left" w:pos="1200"/>
          <w:tab w:val="right" w:leader="dot" w:pos="9628"/>
        </w:tabs>
        <w:rPr>
          <w:rFonts w:eastAsiaTheme="minorEastAsia" w:cstheme="minorBidi"/>
          <w:noProof/>
          <w:color w:val="auto"/>
          <w:sz w:val="22"/>
          <w:szCs w:val="22"/>
          <w:lang w:eastAsia="es-ES"/>
        </w:rPr>
      </w:pPr>
      <w:hyperlink w:anchor="_Toc105681179" w:history="1">
        <w:r w:rsidRPr="00E70A84">
          <w:rPr>
            <w:rStyle w:val="Hipervnculo"/>
            <w:noProof/>
          </w:rPr>
          <w:t>4.1.1</w:t>
        </w:r>
        <w:r>
          <w:rPr>
            <w:rFonts w:eastAsiaTheme="minorEastAsia" w:cstheme="minorBidi"/>
            <w:noProof/>
            <w:color w:val="auto"/>
            <w:sz w:val="22"/>
            <w:szCs w:val="22"/>
            <w:lang w:eastAsia="es-ES"/>
          </w:rPr>
          <w:tab/>
        </w:r>
        <w:r w:rsidRPr="00E70A84">
          <w:rPr>
            <w:rStyle w:val="Hipervnculo"/>
            <w:noProof/>
          </w:rPr>
          <w:t>Entorno común de datos</w:t>
        </w:r>
        <w:r>
          <w:rPr>
            <w:noProof/>
            <w:webHidden/>
          </w:rPr>
          <w:tab/>
        </w:r>
        <w:r>
          <w:rPr>
            <w:noProof/>
            <w:webHidden/>
          </w:rPr>
          <w:fldChar w:fldCharType="begin"/>
        </w:r>
        <w:r>
          <w:rPr>
            <w:noProof/>
            <w:webHidden/>
          </w:rPr>
          <w:instrText xml:space="preserve"> PAGEREF _Toc105681179 \h </w:instrText>
        </w:r>
        <w:r>
          <w:rPr>
            <w:noProof/>
            <w:webHidden/>
          </w:rPr>
        </w:r>
        <w:r>
          <w:rPr>
            <w:noProof/>
            <w:webHidden/>
          </w:rPr>
          <w:fldChar w:fldCharType="separate"/>
        </w:r>
        <w:r>
          <w:rPr>
            <w:noProof/>
            <w:webHidden/>
          </w:rPr>
          <w:t>18</w:t>
        </w:r>
        <w:r>
          <w:rPr>
            <w:noProof/>
            <w:webHidden/>
          </w:rPr>
          <w:fldChar w:fldCharType="end"/>
        </w:r>
      </w:hyperlink>
    </w:p>
    <w:p w14:paraId="1D48FCC9" w14:textId="5CF6B96B" w:rsidR="00FE3CD2" w:rsidRDefault="00FE3CD2">
      <w:pPr>
        <w:pStyle w:val="TDC3"/>
        <w:tabs>
          <w:tab w:val="left" w:pos="1200"/>
          <w:tab w:val="right" w:leader="dot" w:pos="9628"/>
        </w:tabs>
        <w:rPr>
          <w:rFonts w:eastAsiaTheme="minorEastAsia" w:cstheme="minorBidi"/>
          <w:noProof/>
          <w:color w:val="auto"/>
          <w:sz w:val="22"/>
          <w:szCs w:val="22"/>
          <w:lang w:eastAsia="es-ES"/>
        </w:rPr>
      </w:pPr>
      <w:hyperlink w:anchor="_Toc105681180" w:history="1">
        <w:r w:rsidRPr="00E70A84">
          <w:rPr>
            <w:rStyle w:val="Hipervnculo"/>
            <w:noProof/>
          </w:rPr>
          <w:t>4.1.2</w:t>
        </w:r>
        <w:r>
          <w:rPr>
            <w:rFonts w:eastAsiaTheme="minorEastAsia" w:cstheme="minorBidi"/>
            <w:noProof/>
            <w:color w:val="auto"/>
            <w:sz w:val="22"/>
            <w:szCs w:val="22"/>
            <w:lang w:eastAsia="es-ES"/>
          </w:rPr>
          <w:tab/>
        </w:r>
        <w:r w:rsidRPr="00E70A84">
          <w:rPr>
            <w:rStyle w:val="Hipervnculo"/>
            <w:noProof/>
          </w:rPr>
          <w:t>Gestión de archivos y carpetas</w:t>
        </w:r>
        <w:r>
          <w:rPr>
            <w:noProof/>
            <w:webHidden/>
          </w:rPr>
          <w:tab/>
        </w:r>
        <w:r>
          <w:rPr>
            <w:noProof/>
            <w:webHidden/>
          </w:rPr>
          <w:fldChar w:fldCharType="begin"/>
        </w:r>
        <w:r>
          <w:rPr>
            <w:noProof/>
            <w:webHidden/>
          </w:rPr>
          <w:instrText xml:space="preserve"> PAGEREF _Toc105681180 \h </w:instrText>
        </w:r>
        <w:r>
          <w:rPr>
            <w:noProof/>
            <w:webHidden/>
          </w:rPr>
        </w:r>
        <w:r>
          <w:rPr>
            <w:noProof/>
            <w:webHidden/>
          </w:rPr>
          <w:fldChar w:fldCharType="separate"/>
        </w:r>
        <w:r>
          <w:rPr>
            <w:noProof/>
            <w:webHidden/>
          </w:rPr>
          <w:t>19</w:t>
        </w:r>
        <w:r>
          <w:rPr>
            <w:noProof/>
            <w:webHidden/>
          </w:rPr>
          <w:fldChar w:fldCharType="end"/>
        </w:r>
      </w:hyperlink>
    </w:p>
    <w:p w14:paraId="14166B16" w14:textId="2E53E8E3" w:rsidR="00FE3CD2" w:rsidRDefault="00FE3CD2">
      <w:pPr>
        <w:pStyle w:val="TDC4"/>
        <w:tabs>
          <w:tab w:val="left" w:pos="1680"/>
          <w:tab w:val="right" w:leader="dot" w:pos="9628"/>
        </w:tabs>
        <w:rPr>
          <w:rFonts w:eastAsiaTheme="minorEastAsia" w:cstheme="minorBidi"/>
          <w:noProof/>
          <w:color w:val="auto"/>
          <w:sz w:val="22"/>
          <w:szCs w:val="22"/>
          <w:lang w:eastAsia="es-ES"/>
        </w:rPr>
      </w:pPr>
      <w:hyperlink w:anchor="_Toc105681181" w:history="1">
        <w:r w:rsidRPr="00E70A84">
          <w:rPr>
            <w:rStyle w:val="Hipervnculo"/>
            <w:noProof/>
          </w:rPr>
          <w:t>4.1.2.1</w:t>
        </w:r>
        <w:r>
          <w:rPr>
            <w:rFonts w:eastAsiaTheme="minorEastAsia" w:cstheme="minorBidi"/>
            <w:noProof/>
            <w:color w:val="auto"/>
            <w:sz w:val="22"/>
            <w:szCs w:val="22"/>
            <w:lang w:eastAsia="es-ES"/>
          </w:rPr>
          <w:tab/>
        </w:r>
        <w:r w:rsidRPr="00E70A84">
          <w:rPr>
            <w:rStyle w:val="Hipervnculo"/>
            <w:noProof/>
          </w:rPr>
          <w:t>Estructura de carpetas</w:t>
        </w:r>
        <w:r>
          <w:rPr>
            <w:noProof/>
            <w:webHidden/>
          </w:rPr>
          <w:tab/>
        </w:r>
        <w:r>
          <w:rPr>
            <w:noProof/>
            <w:webHidden/>
          </w:rPr>
          <w:fldChar w:fldCharType="begin"/>
        </w:r>
        <w:r>
          <w:rPr>
            <w:noProof/>
            <w:webHidden/>
          </w:rPr>
          <w:instrText xml:space="preserve"> PAGEREF _Toc105681181 \h </w:instrText>
        </w:r>
        <w:r>
          <w:rPr>
            <w:noProof/>
            <w:webHidden/>
          </w:rPr>
        </w:r>
        <w:r>
          <w:rPr>
            <w:noProof/>
            <w:webHidden/>
          </w:rPr>
          <w:fldChar w:fldCharType="separate"/>
        </w:r>
        <w:r>
          <w:rPr>
            <w:noProof/>
            <w:webHidden/>
          </w:rPr>
          <w:t>19</w:t>
        </w:r>
        <w:r>
          <w:rPr>
            <w:noProof/>
            <w:webHidden/>
          </w:rPr>
          <w:fldChar w:fldCharType="end"/>
        </w:r>
      </w:hyperlink>
    </w:p>
    <w:p w14:paraId="3B16EA15" w14:textId="2D897085" w:rsidR="00FE3CD2" w:rsidRDefault="00FE3CD2">
      <w:pPr>
        <w:pStyle w:val="TDC4"/>
        <w:tabs>
          <w:tab w:val="left" w:pos="1680"/>
          <w:tab w:val="right" w:leader="dot" w:pos="9628"/>
        </w:tabs>
        <w:rPr>
          <w:rFonts w:eastAsiaTheme="minorEastAsia" w:cstheme="minorBidi"/>
          <w:noProof/>
          <w:color w:val="auto"/>
          <w:sz w:val="22"/>
          <w:szCs w:val="22"/>
          <w:lang w:eastAsia="es-ES"/>
        </w:rPr>
      </w:pPr>
      <w:hyperlink w:anchor="_Toc105681182" w:history="1">
        <w:r w:rsidRPr="00E70A84">
          <w:rPr>
            <w:rStyle w:val="Hipervnculo"/>
            <w:noProof/>
          </w:rPr>
          <w:t>4.1.2.2</w:t>
        </w:r>
        <w:r>
          <w:rPr>
            <w:rFonts w:eastAsiaTheme="minorEastAsia" w:cstheme="minorBidi"/>
            <w:noProof/>
            <w:color w:val="auto"/>
            <w:sz w:val="22"/>
            <w:szCs w:val="22"/>
            <w:lang w:eastAsia="es-ES"/>
          </w:rPr>
          <w:tab/>
        </w:r>
        <w:r w:rsidRPr="00E70A84">
          <w:rPr>
            <w:rStyle w:val="Hipervnculo"/>
            <w:noProof/>
          </w:rPr>
          <w:t>Nomenclatura de archivos</w:t>
        </w:r>
        <w:r>
          <w:rPr>
            <w:noProof/>
            <w:webHidden/>
          </w:rPr>
          <w:tab/>
        </w:r>
        <w:r>
          <w:rPr>
            <w:noProof/>
            <w:webHidden/>
          </w:rPr>
          <w:fldChar w:fldCharType="begin"/>
        </w:r>
        <w:r>
          <w:rPr>
            <w:noProof/>
            <w:webHidden/>
          </w:rPr>
          <w:instrText xml:space="preserve"> PAGEREF _Toc105681182 \h </w:instrText>
        </w:r>
        <w:r>
          <w:rPr>
            <w:noProof/>
            <w:webHidden/>
          </w:rPr>
        </w:r>
        <w:r>
          <w:rPr>
            <w:noProof/>
            <w:webHidden/>
          </w:rPr>
          <w:fldChar w:fldCharType="separate"/>
        </w:r>
        <w:r>
          <w:rPr>
            <w:noProof/>
            <w:webHidden/>
          </w:rPr>
          <w:t>20</w:t>
        </w:r>
        <w:r>
          <w:rPr>
            <w:noProof/>
            <w:webHidden/>
          </w:rPr>
          <w:fldChar w:fldCharType="end"/>
        </w:r>
      </w:hyperlink>
    </w:p>
    <w:p w14:paraId="791EFF38" w14:textId="3AFF4549" w:rsidR="00FE3CD2" w:rsidRDefault="00FE3CD2">
      <w:pPr>
        <w:pStyle w:val="TDC3"/>
        <w:tabs>
          <w:tab w:val="left" w:pos="1200"/>
          <w:tab w:val="right" w:leader="dot" w:pos="9628"/>
        </w:tabs>
        <w:rPr>
          <w:rFonts w:eastAsiaTheme="minorEastAsia" w:cstheme="minorBidi"/>
          <w:noProof/>
          <w:color w:val="auto"/>
          <w:sz w:val="22"/>
          <w:szCs w:val="22"/>
          <w:lang w:eastAsia="es-ES"/>
        </w:rPr>
      </w:pPr>
      <w:hyperlink w:anchor="_Toc105681183" w:history="1">
        <w:r w:rsidRPr="00E70A84">
          <w:rPr>
            <w:rStyle w:val="Hipervnculo"/>
            <w:noProof/>
          </w:rPr>
          <w:t>4.1.3</w:t>
        </w:r>
        <w:r>
          <w:rPr>
            <w:rFonts w:eastAsiaTheme="minorEastAsia" w:cstheme="minorBidi"/>
            <w:noProof/>
            <w:color w:val="auto"/>
            <w:sz w:val="22"/>
            <w:szCs w:val="22"/>
            <w:lang w:eastAsia="es-ES"/>
          </w:rPr>
          <w:tab/>
        </w:r>
        <w:r w:rsidRPr="00E70A84">
          <w:rPr>
            <w:rStyle w:val="Hipervnculo"/>
            <w:noProof/>
          </w:rPr>
          <w:t>Visualización e intercambio de información</w:t>
        </w:r>
        <w:r>
          <w:rPr>
            <w:noProof/>
            <w:webHidden/>
          </w:rPr>
          <w:tab/>
        </w:r>
        <w:r>
          <w:rPr>
            <w:noProof/>
            <w:webHidden/>
          </w:rPr>
          <w:fldChar w:fldCharType="begin"/>
        </w:r>
        <w:r>
          <w:rPr>
            <w:noProof/>
            <w:webHidden/>
          </w:rPr>
          <w:instrText xml:space="preserve"> PAGEREF _Toc105681183 \h </w:instrText>
        </w:r>
        <w:r>
          <w:rPr>
            <w:noProof/>
            <w:webHidden/>
          </w:rPr>
        </w:r>
        <w:r>
          <w:rPr>
            <w:noProof/>
            <w:webHidden/>
          </w:rPr>
          <w:fldChar w:fldCharType="separate"/>
        </w:r>
        <w:r>
          <w:rPr>
            <w:noProof/>
            <w:webHidden/>
          </w:rPr>
          <w:t>20</w:t>
        </w:r>
        <w:r>
          <w:rPr>
            <w:noProof/>
            <w:webHidden/>
          </w:rPr>
          <w:fldChar w:fldCharType="end"/>
        </w:r>
      </w:hyperlink>
    </w:p>
    <w:p w14:paraId="3531EE25" w14:textId="66BDD7A0" w:rsidR="00FE3CD2" w:rsidRDefault="00FE3CD2">
      <w:pPr>
        <w:pStyle w:val="TDC2"/>
        <w:tabs>
          <w:tab w:val="left" w:pos="960"/>
          <w:tab w:val="right" w:leader="dot" w:pos="9628"/>
        </w:tabs>
        <w:rPr>
          <w:rFonts w:eastAsiaTheme="minorEastAsia" w:cstheme="minorBidi"/>
          <w:b w:val="0"/>
          <w:bCs w:val="0"/>
          <w:noProof/>
          <w:color w:val="auto"/>
          <w:lang w:eastAsia="es-ES"/>
        </w:rPr>
      </w:pPr>
      <w:hyperlink w:anchor="_Toc105681184" w:history="1">
        <w:r w:rsidRPr="00E70A84">
          <w:rPr>
            <w:rStyle w:val="Hipervnculo"/>
            <w:noProof/>
          </w:rPr>
          <w:t>4.2</w:t>
        </w:r>
        <w:r>
          <w:rPr>
            <w:rFonts w:eastAsiaTheme="minorEastAsia" w:cstheme="minorBidi"/>
            <w:b w:val="0"/>
            <w:bCs w:val="0"/>
            <w:noProof/>
            <w:color w:val="auto"/>
            <w:lang w:eastAsia="es-ES"/>
          </w:rPr>
          <w:tab/>
        </w:r>
        <w:r w:rsidRPr="00E70A84">
          <w:rPr>
            <w:rStyle w:val="Hipervnculo"/>
            <w:noProof/>
          </w:rPr>
          <w:t>Calendario de reuniones</w:t>
        </w:r>
        <w:r>
          <w:rPr>
            <w:noProof/>
            <w:webHidden/>
          </w:rPr>
          <w:tab/>
        </w:r>
        <w:r>
          <w:rPr>
            <w:noProof/>
            <w:webHidden/>
          </w:rPr>
          <w:fldChar w:fldCharType="begin"/>
        </w:r>
        <w:r>
          <w:rPr>
            <w:noProof/>
            <w:webHidden/>
          </w:rPr>
          <w:instrText xml:space="preserve"> PAGEREF _Toc105681184 \h </w:instrText>
        </w:r>
        <w:r>
          <w:rPr>
            <w:noProof/>
            <w:webHidden/>
          </w:rPr>
        </w:r>
        <w:r>
          <w:rPr>
            <w:noProof/>
            <w:webHidden/>
          </w:rPr>
          <w:fldChar w:fldCharType="separate"/>
        </w:r>
        <w:r>
          <w:rPr>
            <w:noProof/>
            <w:webHidden/>
          </w:rPr>
          <w:t>20</w:t>
        </w:r>
        <w:r>
          <w:rPr>
            <w:noProof/>
            <w:webHidden/>
          </w:rPr>
          <w:fldChar w:fldCharType="end"/>
        </w:r>
      </w:hyperlink>
    </w:p>
    <w:p w14:paraId="5789E35F" w14:textId="74883682" w:rsidR="00FE3CD2" w:rsidRDefault="00FE3CD2">
      <w:pPr>
        <w:pStyle w:val="TDC2"/>
        <w:tabs>
          <w:tab w:val="left" w:pos="960"/>
          <w:tab w:val="right" w:leader="dot" w:pos="9628"/>
        </w:tabs>
        <w:rPr>
          <w:rFonts w:eastAsiaTheme="minorEastAsia" w:cstheme="minorBidi"/>
          <w:b w:val="0"/>
          <w:bCs w:val="0"/>
          <w:noProof/>
          <w:color w:val="auto"/>
          <w:lang w:eastAsia="es-ES"/>
        </w:rPr>
      </w:pPr>
      <w:hyperlink w:anchor="_Toc105681185" w:history="1">
        <w:r w:rsidRPr="00E70A84">
          <w:rPr>
            <w:rStyle w:val="Hipervnculo"/>
            <w:noProof/>
          </w:rPr>
          <w:t>4.3</w:t>
        </w:r>
        <w:r>
          <w:rPr>
            <w:rFonts w:eastAsiaTheme="minorEastAsia" w:cstheme="minorBidi"/>
            <w:b w:val="0"/>
            <w:bCs w:val="0"/>
            <w:noProof/>
            <w:color w:val="auto"/>
            <w:lang w:eastAsia="es-ES"/>
          </w:rPr>
          <w:tab/>
        </w:r>
        <w:r w:rsidRPr="00E70A84">
          <w:rPr>
            <w:rStyle w:val="Hipervnculo"/>
            <w:noProof/>
          </w:rPr>
          <w:t>Software</w:t>
        </w:r>
        <w:r>
          <w:rPr>
            <w:noProof/>
            <w:webHidden/>
          </w:rPr>
          <w:tab/>
        </w:r>
        <w:r>
          <w:rPr>
            <w:noProof/>
            <w:webHidden/>
          </w:rPr>
          <w:fldChar w:fldCharType="begin"/>
        </w:r>
        <w:r>
          <w:rPr>
            <w:noProof/>
            <w:webHidden/>
          </w:rPr>
          <w:instrText xml:space="preserve"> PAGEREF _Toc105681185 \h </w:instrText>
        </w:r>
        <w:r>
          <w:rPr>
            <w:noProof/>
            <w:webHidden/>
          </w:rPr>
        </w:r>
        <w:r>
          <w:rPr>
            <w:noProof/>
            <w:webHidden/>
          </w:rPr>
          <w:fldChar w:fldCharType="separate"/>
        </w:r>
        <w:r>
          <w:rPr>
            <w:noProof/>
            <w:webHidden/>
          </w:rPr>
          <w:t>21</w:t>
        </w:r>
        <w:r>
          <w:rPr>
            <w:noProof/>
            <w:webHidden/>
          </w:rPr>
          <w:fldChar w:fldCharType="end"/>
        </w:r>
      </w:hyperlink>
    </w:p>
    <w:p w14:paraId="5FE49CDC" w14:textId="12E1B6EA" w:rsidR="00FE3CD2" w:rsidRDefault="00FE3CD2">
      <w:pPr>
        <w:pStyle w:val="TDC2"/>
        <w:tabs>
          <w:tab w:val="left" w:pos="960"/>
          <w:tab w:val="right" w:leader="dot" w:pos="9628"/>
        </w:tabs>
        <w:rPr>
          <w:rFonts w:eastAsiaTheme="minorEastAsia" w:cstheme="minorBidi"/>
          <w:b w:val="0"/>
          <w:bCs w:val="0"/>
          <w:noProof/>
          <w:color w:val="auto"/>
          <w:lang w:eastAsia="es-ES"/>
        </w:rPr>
      </w:pPr>
      <w:hyperlink w:anchor="_Toc105681186" w:history="1">
        <w:r w:rsidRPr="00E70A84">
          <w:rPr>
            <w:rStyle w:val="Hipervnculo"/>
            <w:noProof/>
          </w:rPr>
          <w:t>4.4</w:t>
        </w:r>
        <w:r>
          <w:rPr>
            <w:rFonts w:eastAsiaTheme="minorEastAsia" w:cstheme="minorBidi"/>
            <w:b w:val="0"/>
            <w:bCs w:val="0"/>
            <w:noProof/>
            <w:color w:val="auto"/>
            <w:lang w:eastAsia="es-ES"/>
          </w:rPr>
          <w:tab/>
        </w:r>
        <w:r w:rsidRPr="00E70A84">
          <w:rPr>
            <w:rStyle w:val="Hipervnculo"/>
            <w:noProof/>
          </w:rPr>
          <w:t>Entregables</w:t>
        </w:r>
        <w:r>
          <w:rPr>
            <w:noProof/>
            <w:webHidden/>
          </w:rPr>
          <w:tab/>
        </w:r>
        <w:r>
          <w:rPr>
            <w:noProof/>
            <w:webHidden/>
          </w:rPr>
          <w:fldChar w:fldCharType="begin"/>
        </w:r>
        <w:r>
          <w:rPr>
            <w:noProof/>
            <w:webHidden/>
          </w:rPr>
          <w:instrText xml:space="preserve"> PAGEREF _Toc105681186 \h </w:instrText>
        </w:r>
        <w:r>
          <w:rPr>
            <w:noProof/>
            <w:webHidden/>
          </w:rPr>
        </w:r>
        <w:r>
          <w:rPr>
            <w:noProof/>
            <w:webHidden/>
          </w:rPr>
          <w:fldChar w:fldCharType="separate"/>
        </w:r>
        <w:r>
          <w:rPr>
            <w:noProof/>
            <w:webHidden/>
          </w:rPr>
          <w:t>21</w:t>
        </w:r>
        <w:r>
          <w:rPr>
            <w:noProof/>
            <w:webHidden/>
          </w:rPr>
          <w:fldChar w:fldCharType="end"/>
        </w:r>
      </w:hyperlink>
    </w:p>
    <w:p w14:paraId="60628C98" w14:textId="68B0F1F2" w:rsidR="00FE3CD2" w:rsidRDefault="00FE3CD2">
      <w:pPr>
        <w:pStyle w:val="TDC3"/>
        <w:tabs>
          <w:tab w:val="left" w:pos="1200"/>
          <w:tab w:val="right" w:leader="dot" w:pos="9628"/>
        </w:tabs>
        <w:rPr>
          <w:rFonts w:eastAsiaTheme="minorEastAsia" w:cstheme="minorBidi"/>
          <w:noProof/>
          <w:color w:val="auto"/>
          <w:sz w:val="22"/>
          <w:szCs w:val="22"/>
          <w:lang w:eastAsia="es-ES"/>
        </w:rPr>
      </w:pPr>
      <w:hyperlink w:anchor="_Toc105681187" w:history="1">
        <w:r w:rsidRPr="00E70A84">
          <w:rPr>
            <w:rStyle w:val="Hipervnculo"/>
            <w:noProof/>
          </w:rPr>
          <w:t>4.4.1</w:t>
        </w:r>
        <w:r>
          <w:rPr>
            <w:rFonts w:eastAsiaTheme="minorEastAsia" w:cstheme="minorBidi"/>
            <w:noProof/>
            <w:color w:val="auto"/>
            <w:sz w:val="22"/>
            <w:szCs w:val="22"/>
            <w:lang w:eastAsia="es-ES"/>
          </w:rPr>
          <w:tab/>
        </w:r>
        <w:r w:rsidRPr="00E70A84">
          <w:rPr>
            <w:rStyle w:val="Hipervnculo"/>
            <w:noProof/>
          </w:rPr>
          <w:t>Estudios y Trabajos Previos</w:t>
        </w:r>
        <w:r>
          <w:rPr>
            <w:noProof/>
            <w:webHidden/>
          </w:rPr>
          <w:tab/>
        </w:r>
        <w:r>
          <w:rPr>
            <w:noProof/>
            <w:webHidden/>
          </w:rPr>
          <w:fldChar w:fldCharType="begin"/>
        </w:r>
        <w:r>
          <w:rPr>
            <w:noProof/>
            <w:webHidden/>
          </w:rPr>
          <w:instrText xml:space="preserve"> PAGEREF _Toc105681187 \h </w:instrText>
        </w:r>
        <w:r>
          <w:rPr>
            <w:noProof/>
            <w:webHidden/>
          </w:rPr>
        </w:r>
        <w:r>
          <w:rPr>
            <w:noProof/>
            <w:webHidden/>
          </w:rPr>
          <w:fldChar w:fldCharType="separate"/>
        </w:r>
        <w:r>
          <w:rPr>
            <w:noProof/>
            <w:webHidden/>
          </w:rPr>
          <w:t>22</w:t>
        </w:r>
        <w:r>
          <w:rPr>
            <w:noProof/>
            <w:webHidden/>
          </w:rPr>
          <w:fldChar w:fldCharType="end"/>
        </w:r>
      </w:hyperlink>
    </w:p>
    <w:p w14:paraId="3FB899E8" w14:textId="104EC13B" w:rsidR="00FE3CD2" w:rsidRDefault="00FE3CD2">
      <w:pPr>
        <w:pStyle w:val="TDC4"/>
        <w:tabs>
          <w:tab w:val="left" w:pos="1680"/>
          <w:tab w:val="right" w:leader="dot" w:pos="9628"/>
        </w:tabs>
        <w:rPr>
          <w:rFonts w:eastAsiaTheme="minorEastAsia" w:cstheme="minorBidi"/>
          <w:noProof/>
          <w:color w:val="auto"/>
          <w:sz w:val="22"/>
          <w:szCs w:val="22"/>
          <w:lang w:eastAsia="es-ES"/>
        </w:rPr>
      </w:pPr>
      <w:hyperlink w:anchor="_Toc105681188" w:history="1">
        <w:r w:rsidRPr="00E70A84">
          <w:rPr>
            <w:rStyle w:val="Hipervnculo"/>
            <w:noProof/>
          </w:rPr>
          <w:t>4.4.1.1</w:t>
        </w:r>
        <w:r>
          <w:rPr>
            <w:rFonts w:eastAsiaTheme="minorEastAsia" w:cstheme="minorBidi"/>
            <w:noProof/>
            <w:color w:val="auto"/>
            <w:sz w:val="22"/>
            <w:szCs w:val="22"/>
            <w:lang w:eastAsia="es-ES"/>
          </w:rPr>
          <w:tab/>
        </w:r>
        <w:r w:rsidRPr="00E70A84">
          <w:rPr>
            <w:rStyle w:val="Hipervnculo"/>
            <w:noProof/>
          </w:rPr>
          <w:t>Plan de Ejecución BIM. BEP</w:t>
        </w:r>
        <w:r>
          <w:rPr>
            <w:noProof/>
            <w:webHidden/>
          </w:rPr>
          <w:tab/>
        </w:r>
        <w:r>
          <w:rPr>
            <w:noProof/>
            <w:webHidden/>
          </w:rPr>
          <w:fldChar w:fldCharType="begin"/>
        </w:r>
        <w:r>
          <w:rPr>
            <w:noProof/>
            <w:webHidden/>
          </w:rPr>
          <w:instrText xml:space="preserve"> PAGEREF _Toc105681188 \h </w:instrText>
        </w:r>
        <w:r>
          <w:rPr>
            <w:noProof/>
            <w:webHidden/>
          </w:rPr>
        </w:r>
        <w:r>
          <w:rPr>
            <w:noProof/>
            <w:webHidden/>
          </w:rPr>
          <w:fldChar w:fldCharType="separate"/>
        </w:r>
        <w:r>
          <w:rPr>
            <w:noProof/>
            <w:webHidden/>
          </w:rPr>
          <w:t>22</w:t>
        </w:r>
        <w:r>
          <w:rPr>
            <w:noProof/>
            <w:webHidden/>
          </w:rPr>
          <w:fldChar w:fldCharType="end"/>
        </w:r>
      </w:hyperlink>
    </w:p>
    <w:p w14:paraId="27F52855" w14:textId="55D82F22" w:rsidR="00FE3CD2" w:rsidRDefault="00FE3CD2">
      <w:pPr>
        <w:pStyle w:val="TDC4"/>
        <w:tabs>
          <w:tab w:val="left" w:pos="1680"/>
          <w:tab w:val="right" w:leader="dot" w:pos="9628"/>
        </w:tabs>
        <w:rPr>
          <w:rFonts w:eastAsiaTheme="minorEastAsia" w:cstheme="minorBidi"/>
          <w:noProof/>
          <w:color w:val="auto"/>
          <w:sz w:val="22"/>
          <w:szCs w:val="22"/>
          <w:lang w:eastAsia="es-ES"/>
        </w:rPr>
      </w:pPr>
      <w:hyperlink w:anchor="_Toc105681189" w:history="1">
        <w:r w:rsidRPr="00E70A84">
          <w:rPr>
            <w:rStyle w:val="Hipervnculo"/>
            <w:noProof/>
          </w:rPr>
          <w:t>4.4.1.2</w:t>
        </w:r>
        <w:r>
          <w:rPr>
            <w:rFonts w:eastAsiaTheme="minorEastAsia" w:cstheme="minorBidi"/>
            <w:noProof/>
            <w:color w:val="auto"/>
            <w:sz w:val="22"/>
            <w:szCs w:val="22"/>
            <w:lang w:eastAsia="es-ES"/>
          </w:rPr>
          <w:tab/>
        </w:r>
        <w:r w:rsidRPr="00E70A84">
          <w:rPr>
            <w:rStyle w:val="Hipervnculo"/>
            <w:noProof/>
          </w:rPr>
          <w:t>Auditoría BIM</w:t>
        </w:r>
        <w:r>
          <w:rPr>
            <w:noProof/>
            <w:webHidden/>
          </w:rPr>
          <w:tab/>
        </w:r>
        <w:r>
          <w:rPr>
            <w:noProof/>
            <w:webHidden/>
          </w:rPr>
          <w:fldChar w:fldCharType="begin"/>
        </w:r>
        <w:r>
          <w:rPr>
            <w:noProof/>
            <w:webHidden/>
          </w:rPr>
          <w:instrText xml:space="preserve"> PAGEREF _Toc105681189 \h </w:instrText>
        </w:r>
        <w:r>
          <w:rPr>
            <w:noProof/>
            <w:webHidden/>
          </w:rPr>
        </w:r>
        <w:r>
          <w:rPr>
            <w:noProof/>
            <w:webHidden/>
          </w:rPr>
          <w:fldChar w:fldCharType="separate"/>
        </w:r>
        <w:r>
          <w:rPr>
            <w:noProof/>
            <w:webHidden/>
          </w:rPr>
          <w:t>22</w:t>
        </w:r>
        <w:r>
          <w:rPr>
            <w:noProof/>
            <w:webHidden/>
          </w:rPr>
          <w:fldChar w:fldCharType="end"/>
        </w:r>
      </w:hyperlink>
    </w:p>
    <w:p w14:paraId="0319108F" w14:textId="1A87744D" w:rsidR="00FE3CD2" w:rsidRDefault="00FE3CD2">
      <w:pPr>
        <w:pStyle w:val="TDC4"/>
        <w:tabs>
          <w:tab w:val="left" w:pos="1680"/>
          <w:tab w:val="right" w:leader="dot" w:pos="9628"/>
        </w:tabs>
        <w:rPr>
          <w:rFonts w:eastAsiaTheme="minorEastAsia" w:cstheme="minorBidi"/>
          <w:noProof/>
          <w:color w:val="auto"/>
          <w:sz w:val="22"/>
          <w:szCs w:val="22"/>
          <w:lang w:eastAsia="es-ES"/>
        </w:rPr>
      </w:pPr>
      <w:hyperlink w:anchor="_Toc105681190" w:history="1">
        <w:r w:rsidRPr="00E70A84">
          <w:rPr>
            <w:rStyle w:val="Hipervnculo"/>
            <w:noProof/>
          </w:rPr>
          <w:t>4.4.1.3</w:t>
        </w:r>
        <w:r>
          <w:rPr>
            <w:rFonts w:eastAsiaTheme="minorEastAsia" w:cstheme="minorBidi"/>
            <w:noProof/>
            <w:color w:val="auto"/>
            <w:sz w:val="22"/>
            <w:szCs w:val="22"/>
            <w:lang w:eastAsia="es-ES"/>
          </w:rPr>
          <w:tab/>
        </w:r>
        <w:r w:rsidRPr="00E70A84">
          <w:rPr>
            <w:rStyle w:val="Hipervnculo"/>
            <w:noProof/>
          </w:rPr>
          <w:t>Programa de Trabajos: planificación 4D</w:t>
        </w:r>
        <w:r>
          <w:rPr>
            <w:noProof/>
            <w:webHidden/>
          </w:rPr>
          <w:tab/>
        </w:r>
        <w:r>
          <w:rPr>
            <w:noProof/>
            <w:webHidden/>
          </w:rPr>
          <w:fldChar w:fldCharType="begin"/>
        </w:r>
        <w:r>
          <w:rPr>
            <w:noProof/>
            <w:webHidden/>
          </w:rPr>
          <w:instrText xml:space="preserve"> PAGEREF _Toc105681190 \h </w:instrText>
        </w:r>
        <w:r>
          <w:rPr>
            <w:noProof/>
            <w:webHidden/>
          </w:rPr>
        </w:r>
        <w:r>
          <w:rPr>
            <w:noProof/>
            <w:webHidden/>
          </w:rPr>
          <w:fldChar w:fldCharType="separate"/>
        </w:r>
        <w:r>
          <w:rPr>
            <w:noProof/>
            <w:webHidden/>
          </w:rPr>
          <w:t>22</w:t>
        </w:r>
        <w:r>
          <w:rPr>
            <w:noProof/>
            <w:webHidden/>
          </w:rPr>
          <w:fldChar w:fldCharType="end"/>
        </w:r>
      </w:hyperlink>
    </w:p>
    <w:p w14:paraId="739D02F5" w14:textId="2BB5F6BC" w:rsidR="00FE3CD2" w:rsidRDefault="00FE3CD2">
      <w:pPr>
        <w:pStyle w:val="TDC4"/>
        <w:tabs>
          <w:tab w:val="left" w:pos="1680"/>
          <w:tab w:val="right" w:leader="dot" w:pos="9628"/>
        </w:tabs>
        <w:rPr>
          <w:rFonts w:eastAsiaTheme="minorEastAsia" w:cstheme="minorBidi"/>
          <w:noProof/>
          <w:color w:val="auto"/>
          <w:sz w:val="22"/>
          <w:szCs w:val="22"/>
          <w:lang w:eastAsia="es-ES"/>
        </w:rPr>
      </w:pPr>
      <w:hyperlink w:anchor="_Toc105681191" w:history="1">
        <w:r w:rsidRPr="00E70A84">
          <w:rPr>
            <w:rStyle w:val="Hipervnculo"/>
            <w:noProof/>
          </w:rPr>
          <w:t>4.4.1.4</w:t>
        </w:r>
        <w:r>
          <w:rPr>
            <w:rFonts w:eastAsiaTheme="minorEastAsia" w:cstheme="minorBidi"/>
            <w:noProof/>
            <w:color w:val="auto"/>
            <w:sz w:val="22"/>
            <w:szCs w:val="22"/>
            <w:lang w:eastAsia="es-ES"/>
          </w:rPr>
          <w:tab/>
        </w:r>
        <w:r w:rsidRPr="00E70A84">
          <w:rPr>
            <w:rStyle w:val="Hipervnculo"/>
            <w:noProof/>
          </w:rPr>
          <w:t>Coordinación de Seguridad y Salud</w:t>
        </w:r>
        <w:r>
          <w:rPr>
            <w:noProof/>
            <w:webHidden/>
          </w:rPr>
          <w:tab/>
        </w:r>
        <w:r>
          <w:rPr>
            <w:noProof/>
            <w:webHidden/>
          </w:rPr>
          <w:fldChar w:fldCharType="begin"/>
        </w:r>
        <w:r>
          <w:rPr>
            <w:noProof/>
            <w:webHidden/>
          </w:rPr>
          <w:instrText xml:space="preserve"> PAGEREF _Toc105681191 \h </w:instrText>
        </w:r>
        <w:r>
          <w:rPr>
            <w:noProof/>
            <w:webHidden/>
          </w:rPr>
        </w:r>
        <w:r>
          <w:rPr>
            <w:noProof/>
            <w:webHidden/>
          </w:rPr>
          <w:fldChar w:fldCharType="separate"/>
        </w:r>
        <w:r>
          <w:rPr>
            <w:noProof/>
            <w:webHidden/>
          </w:rPr>
          <w:t>22</w:t>
        </w:r>
        <w:r>
          <w:rPr>
            <w:noProof/>
            <w:webHidden/>
          </w:rPr>
          <w:fldChar w:fldCharType="end"/>
        </w:r>
      </w:hyperlink>
    </w:p>
    <w:p w14:paraId="69875602" w14:textId="1DF59ED1" w:rsidR="00FE3CD2" w:rsidRDefault="00FE3CD2">
      <w:pPr>
        <w:pStyle w:val="TDC4"/>
        <w:tabs>
          <w:tab w:val="left" w:pos="1680"/>
          <w:tab w:val="right" w:leader="dot" w:pos="9628"/>
        </w:tabs>
        <w:rPr>
          <w:rFonts w:eastAsiaTheme="minorEastAsia" w:cstheme="minorBidi"/>
          <w:noProof/>
          <w:color w:val="auto"/>
          <w:sz w:val="22"/>
          <w:szCs w:val="22"/>
          <w:lang w:eastAsia="es-ES"/>
        </w:rPr>
      </w:pPr>
      <w:hyperlink w:anchor="_Toc105681192" w:history="1">
        <w:r w:rsidRPr="00E70A84">
          <w:rPr>
            <w:rStyle w:val="Hipervnculo"/>
            <w:noProof/>
          </w:rPr>
          <w:t>4.4.1.5</w:t>
        </w:r>
        <w:r>
          <w:rPr>
            <w:rFonts w:eastAsiaTheme="minorEastAsia" w:cstheme="minorBidi"/>
            <w:noProof/>
            <w:color w:val="auto"/>
            <w:sz w:val="22"/>
            <w:szCs w:val="22"/>
            <w:lang w:eastAsia="es-ES"/>
          </w:rPr>
          <w:tab/>
        </w:r>
        <w:r w:rsidRPr="00E70A84">
          <w:rPr>
            <w:rStyle w:val="Hipervnculo"/>
            <w:noProof/>
          </w:rPr>
          <w:t>Trazabilidad de mediciones de la Obra</w:t>
        </w:r>
        <w:r>
          <w:rPr>
            <w:noProof/>
            <w:webHidden/>
          </w:rPr>
          <w:tab/>
        </w:r>
        <w:r>
          <w:rPr>
            <w:noProof/>
            <w:webHidden/>
          </w:rPr>
          <w:fldChar w:fldCharType="begin"/>
        </w:r>
        <w:r>
          <w:rPr>
            <w:noProof/>
            <w:webHidden/>
          </w:rPr>
          <w:instrText xml:space="preserve"> PAGEREF _Toc105681192 \h </w:instrText>
        </w:r>
        <w:r>
          <w:rPr>
            <w:noProof/>
            <w:webHidden/>
          </w:rPr>
        </w:r>
        <w:r>
          <w:rPr>
            <w:noProof/>
            <w:webHidden/>
          </w:rPr>
          <w:fldChar w:fldCharType="separate"/>
        </w:r>
        <w:r>
          <w:rPr>
            <w:noProof/>
            <w:webHidden/>
          </w:rPr>
          <w:t>23</w:t>
        </w:r>
        <w:r>
          <w:rPr>
            <w:noProof/>
            <w:webHidden/>
          </w:rPr>
          <w:fldChar w:fldCharType="end"/>
        </w:r>
      </w:hyperlink>
    </w:p>
    <w:p w14:paraId="07FB75F4" w14:textId="4A6DB885" w:rsidR="00FE3CD2" w:rsidRDefault="00FE3CD2">
      <w:pPr>
        <w:pStyle w:val="TDC3"/>
        <w:tabs>
          <w:tab w:val="left" w:pos="1200"/>
          <w:tab w:val="right" w:leader="dot" w:pos="9628"/>
        </w:tabs>
        <w:rPr>
          <w:rFonts w:eastAsiaTheme="minorEastAsia" w:cstheme="minorBidi"/>
          <w:noProof/>
          <w:color w:val="auto"/>
          <w:sz w:val="22"/>
          <w:szCs w:val="22"/>
          <w:lang w:eastAsia="es-ES"/>
        </w:rPr>
      </w:pPr>
      <w:hyperlink w:anchor="_Toc105681193" w:history="1">
        <w:r w:rsidRPr="00E70A84">
          <w:rPr>
            <w:rStyle w:val="Hipervnculo"/>
            <w:noProof/>
          </w:rPr>
          <w:t>4.4.2</w:t>
        </w:r>
        <w:r>
          <w:rPr>
            <w:rFonts w:eastAsiaTheme="minorEastAsia" w:cstheme="minorBidi"/>
            <w:noProof/>
            <w:color w:val="auto"/>
            <w:sz w:val="22"/>
            <w:szCs w:val="22"/>
            <w:lang w:eastAsia="es-ES"/>
          </w:rPr>
          <w:tab/>
        </w:r>
        <w:r w:rsidRPr="00E70A84">
          <w:rPr>
            <w:rStyle w:val="Hipervnculo"/>
            <w:noProof/>
          </w:rPr>
          <w:t>Entregables durante la Obra</w:t>
        </w:r>
        <w:r>
          <w:rPr>
            <w:noProof/>
            <w:webHidden/>
          </w:rPr>
          <w:tab/>
        </w:r>
        <w:r>
          <w:rPr>
            <w:noProof/>
            <w:webHidden/>
          </w:rPr>
          <w:fldChar w:fldCharType="begin"/>
        </w:r>
        <w:r>
          <w:rPr>
            <w:noProof/>
            <w:webHidden/>
          </w:rPr>
          <w:instrText xml:space="preserve"> PAGEREF _Toc105681193 \h </w:instrText>
        </w:r>
        <w:r>
          <w:rPr>
            <w:noProof/>
            <w:webHidden/>
          </w:rPr>
        </w:r>
        <w:r>
          <w:rPr>
            <w:noProof/>
            <w:webHidden/>
          </w:rPr>
          <w:fldChar w:fldCharType="separate"/>
        </w:r>
        <w:r>
          <w:rPr>
            <w:noProof/>
            <w:webHidden/>
          </w:rPr>
          <w:t>23</w:t>
        </w:r>
        <w:r>
          <w:rPr>
            <w:noProof/>
            <w:webHidden/>
          </w:rPr>
          <w:fldChar w:fldCharType="end"/>
        </w:r>
      </w:hyperlink>
    </w:p>
    <w:p w14:paraId="54E8C258" w14:textId="3CF71B18" w:rsidR="00FE3CD2" w:rsidRDefault="00FE3CD2">
      <w:pPr>
        <w:pStyle w:val="TDC4"/>
        <w:tabs>
          <w:tab w:val="left" w:pos="1680"/>
          <w:tab w:val="right" w:leader="dot" w:pos="9628"/>
        </w:tabs>
        <w:rPr>
          <w:rFonts w:eastAsiaTheme="minorEastAsia" w:cstheme="minorBidi"/>
          <w:noProof/>
          <w:color w:val="auto"/>
          <w:sz w:val="22"/>
          <w:szCs w:val="22"/>
          <w:lang w:eastAsia="es-ES"/>
        </w:rPr>
      </w:pPr>
      <w:hyperlink w:anchor="_Toc105681194" w:history="1">
        <w:r w:rsidRPr="00E70A84">
          <w:rPr>
            <w:rStyle w:val="Hipervnculo"/>
            <w:noProof/>
          </w:rPr>
          <w:t>4.4.2.1</w:t>
        </w:r>
        <w:r>
          <w:rPr>
            <w:rFonts w:eastAsiaTheme="minorEastAsia" w:cstheme="minorBidi"/>
            <w:noProof/>
            <w:color w:val="auto"/>
            <w:sz w:val="22"/>
            <w:szCs w:val="22"/>
            <w:lang w:eastAsia="es-ES"/>
          </w:rPr>
          <w:tab/>
        </w:r>
        <w:r w:rsidRPr="00E70A84">
          <w:rPr>
            <w:rStyle w:val="Hipervnculo"/>
            <w:noProof/>
          </w:rPr>
          <w:t>Informe Mensual de Control</w:t>
        </w:r>
        <w:r>
          <w:rPr>
            <w:noProof/>
            <w:webHidden/>
          </w:rPr>
          <w:tab/>
        </w:r>
        <w:r>
          <w:rPr>
            <w:noProof/>
            <w:webHidden/>
          </w:rPr>
          <w:fldChar w:fldCharType="begin"/>
        </w:r>
        <w:r>
          <w:rPr>
            <w:noProof/>
            <w:webHidden/>
          </w:rPr>
          <w:instrText xml:space="preserve"> PAGEREF _Toc105681194 \h </w:instrText>
        </w:r>
        <w:r>
          <w:rPr>
            <w:noProof/>
            <w:webHidden/>
          </w:rPr>
        </w:r>
        <w:r>
          <w:rPr>
            <w:noProof/>
            <w:webHidden/>
          </w:rPr>
          <w:fldChar w:fldCharType="separate"/>
        </w:r>
        <w:r>
          <w:rPr>
            <w:noProof/>
            <w:webHidden/>
          </w:rPr>
          <w:t>23</w:t>
        </w:r>
        <w:r>
          <w:rPr>
            <w:noProof/>
            <w:webHidden/>
          </w:rPr>
          <w:fldChar w:fldCharType="end"/>
        </w:r>
      </w:hyperlink>
    </w:p>
    <w:p w14:paraId="0074865C" w14:textId="18DA4577" w:rsidR="00FE3CD2" w:rsidRDefault="00FE3CD2">
      <w:pPr>
        <w:pStyle w:val="TDC4"/>
        <w:tabs>
          <w:tab w:val="left" w:pos="1680"/>
          <w:tab w:val="right" w:leader="dot" w:pos="9628"/>
        </w:tabs>
        <w:rPr>
          <w:rFonts w:eastAsiaTheme="minorEastAsia" w:cstheme="minorBidi"/>
          <w:noProof/>
          <w:color w:val="auto"/>
          <w:sz w:val="22"/>
          <w:szCs w:val="22"/>
          <w:lang w:eastAsia="es-ES"/>
        </w:rPr>
      </w:pPr>
      <w:hyperlink w:anchor="_Toc105681195" w:history="1">
        <w:r w:rsidRPr="00E70A84">
          <w:rPr>
            <w:rStyle w:val="Hipervnculo"/>
            <w:noProof/>
          </w:rPr>
          <w:t>4.4.2.2</w:t>
        </w:r>
        <w:r>
          <w:rPr>
            <w:rFonts w:eastAsiaTheme="minorEastAsia" w:cstheme="minorBidi"/>
            <w:noProof/>
            <w:color w:val="auto"/>
            <w:sz w:val="22"/>
            <w:szCs w:val="22"/>
            <w:lang w:eastAsia="es-ES"/>
          </w:rPr>
          <w:tab/>
        </w:r>
        <w:r w:rsidRPr="00E70A84">
          <w:rPr>
            <w:rStyle w:val="Hipervnculo"/>
            <w:noProof/>
          </w:rPr>
          <w:t>Certificación Mensual y Final</w:t>
        </w:r>
        <w:r>
          <w:rPr>
            <w:noProof/>
            <w:webHidden/>
          </w:rPr>
          <w:tab/>
        </w:r>
        <w:r>
          <w:rPr>
            <w:noProof/>
            <w:webHidden/>
          </w:rPr>
          <w:fldChar w:fldCharType="begin"/>
        </w:r>
        <w:r>
          <w:rPr>
            <w:noProof/>
            <w:webHidden/>
          </w:rPr>
          <w:instrText xml:space="preserve"> PAGEREF _Toc105681195 \h </w:instrText>
        </w:r>
        <w:r>
          <w:rPr>
            <w:noProof/>
            <w:webHidden/>
          </w:rPr>
        </w:r>
        <w:r>
          <w:rPr>
            <w:noProof/>
            <w:webHidden/>
          </w:rPr>
          <w:fldChar w:fldCharType="separate"/>
        </w:r>
        <w:r>
          <w:rPr>
            <w:noProof/>
            <w:webHidden/>
          </w:rPr>
          <w:t>24</w:t>
        </w:r>
        <w:r>
          <w:rPr>
            <w:noProof/>
            <w:webHidden/>
          </w:rPr>
          <w:fldChar w:fldCharType="end"/>
        </w:r>
      </w:hyperlink>
    </w:p>
    <w:p w14:paraId="1153297A" w14:textId="7F6F8348" w:rsidR="00FE3CD2" w:rsidRDefault="00FE3CD2">
      <w:pPr>
        <w:pStyle w:val="TDC4"/>
        <w:tabs>
          <w:tab w:val="left" w:pos="1680"/>
          <w:tab w:val="right" w:leader="dot" w:pos="9628"/>
        </w:tabs>
        <w:rPr>
          <w:rFonts w:eastAsiaTheme="minorEastAsia" w:cstheme="minorBidi"/>
          <w:noProof/>
          <w:color w:val="auto"/>
          <w:sz w:val="22"/>
          <w:szCs w:val="22"/>
          <w:lang w:eastAsia="es-ES"/>
        </w:rPr>
      </w:pPr>
      <w:hyperlink w:anchor="_Toc105681196" w:history="1">
        <w:r w:rsidRPr="00E70A84">
          <w:rPr>
            <w:rStyle w:val="Hipervnculo"/>
            <w:noProof/>
          </w:rPr>
          <w:t>4.4.2.3</w:t>
        </w:r>
        <w:r>
          <w:rPr>
            <w:rFonts w:eastAsiaTheme="minorEastAsia" w:cstheme="minorBidi"/>
            <w:noProof/>
            <w:color w:val="auto"/>
            <w:sz w:val="22"/>
            <w:szCs w:val="22"/>
            <w:lang w:eastAsia="es-ES"/>
          </w:rPr>
          <w:tab/>
        </w:r>
        <w:r w:rsidRPr="00E70A84">
          <w:rPr>
            <w:rStyle w:val="Hipervnculo"/>
            <w:noProof/>
          </w:rPr>
          <w:t>Proyectos Modificados y Complementarios</w:t>
        </w:r>
        <w:r>
          <w:rPr>
            <w:noProof/>
            <w:webHidden/>
          </w:rPr>
          <w:tab/>
        </w:r>
        <w:r>
          <w:rPr>
            <w:noProof/>
            <w:webHidden/>
          </w:rPr>
          <w:fldChar w:fldCharType="begin"/>
        </w:r>
        <w:r>
          <w:rPr>
            <w:noProof/>
            <w:webHidden/>
          </w:rPr>
          <w:instrText xml:space="preserve"> PAGEREF _Toc105681196 \h </w:instrText>
        </w:r>
        <w:r>
          <w:rPr>
            <w:noProof/>
            <w:webHidden/>
          </w:rPr>
        </w:r>
        <w:r>
          <w:rPr>
            <w:noProof/>
            <w:webHidden/>
          </w:rPr>
          <w:fldChar w:fldCharType="separate"/>
        </w:r>
        <w:r>
          <w:rPr>
            <w:noProof/>
            <w:webHidden/>
          </w:rPr>
          <w:t>25</w:t>
        </w:r>
        <w:r>
          <w:rPr>
            <w:noProof/>
            <w:webHidden/>
          </w:rPr>
          <w:fldChar w:fldCharType="end"/>
        </w:r>
      </w:hyperlink>
    </w:p>
    <w:p w14:paraId="3E6AEDAF" w14:textId="237C7508" w:rsidR="00FE3CD2" w:rsidRDefault="00FE3CD2">
      <w:pPr>
        <w:pStyle w:val="TDC4"/>
        <w:tabs>
          <w:tab w:val="left" w:pos="1680"/>
          <w:tab w:val="right" w:leader="dot" w:pos="9628"/>
        </w:tabs>
        <w:rPr>
          <w:rFonts w:eastAsiaTheme="minorEastAsia" w:cstheme="minorBidi"/>
          <w:noProof/>
          <w:color w:val="auto"/>
          <w:sz w:val="22"/>
          <w:szCs w:val="22"/>
          <w:lang w:eastAsia="es-ES"/>
        </w:rPr>
      </w:pPr>
      <w:hyperlink w:anchor="_Toc105681197" w:history="1">
        <w:r w:rsidRPr="00E70A84">
          <w:rPr>
            <w:rStyle w:val="Hipervnculo"/>
            <w:noProof/>
          </w:rPr>
          <w:t>4.4.2.4</w:t>
        </w:r>
        <w:r>
          <w:rPr>
            <w:rFonts w:eastAsiaTheme="minorEastAsia" w:cstheme="minorBidi"/>
            <w:noProof/>
            <w:color w:val="auto"/>
            <w:sz w:val="22"/>
            <w:szCs w:val="22"/>
            <w:lang w:eastAsia="es-ES"/>
          </w:rPr>
          <w:tab/>
        </w:r>
        <w:r w:rsidRPr="00E70A84">
          <w:rPr>
            <w:rStyle w:val="Hipervnculo"/>
            <w:noProof/>
          </w:rPr>
          <w:t>Modelado de respaldo</w:t>
        </w:r>
        <w:r>
          <w:rPr>
            <w:noProof/>
            <w:webHidden/>
          </w:rPr>
          <w:tab/>
        </w:r>
        <w:r>
          <w:rPr>
            <w:noProof/>
            <w:webHidden/>
          </w:rPr>
          <w:fldChar w:fldCharType="begin"/>
        </w:r>
        <w:r>
          <w:rPr>
            <w:noProof/>
            <w:webHidden/>
          </w:rPr>
          <w:instrText xml:space="preserve"> PAGEREF _Toc105681197 \h </w:instrText>
        </w:r>
        <w:r>
          <w:rPr>
            <w:noProof/>
            <w:webHidden/>
          </w:rPr>
        </w:r>
        <w:r>
          <w:rPr>
            <w:noProof/>
            <w:webHidden/>
          </w:rPr>
          <w:fldChar w:fldCharType="separate"/>
        </w:r>
        <w:r>
          <w:rPr>
            <w:noProof/>
            <w:webHidden/>
          </w:rPr>
          <w:t>25</w:t>
        </w:r>
        <w:r>
          <w:rPr>
            <w:noProof/>
            <w:webHidden/>
          </w:rPr>
          <w:fldChar w:fldCharType="end"/>
        </w:r>
      </w:hyperlink>
    </w:p>
    <w:p w14:paraId="272D390A" w14:textId="55BE95D2" w:rsidR="00FE3CD2" w:rsidRDefault="00FE3CD2">
      <w:pPr>
        <w:pStyle w:val="TDC4"/>
        <w:tabs>
          <w:tab w:val="left" w:pos="1680"/>
          <w:tab w:val="right" w:leader="dot" w:pos="9628"/>
        </w:tabs>
        <w:rPr>
          <w:rFonts w:eastAsiaTheme="minorEastAsia" w:cstheme="minorBidi"/>
          <w:noProof/>
          <w:color w:val="auto"/>
          <w:sz w:val="22"/>
          <w:szCs w:val="22"/>
          <w:lang w:eastAsia="es-ES"/>
        </w:rPr>
      </w:pPr>
      <w:hyperlink w:anchor="_Toc105681198" w:history="1">
        <w:r w:rsidRPr="00E70A84">
          <w:rPr>
            <w:rStyle w:val="Hipervnculo"/>
            <w:noProof/>
          </w:rPr>
          <w:t>4.4.2.5</w:t>
        </w:r>
        <w:r>
          <w:rPr>
            <w:rFonts w:eastAsiaTheme="minorEastAsia" w:cstheme="minorBidi"/>
            <w:noProof/>
            <w:color w:val="auto"/>
            <w:sz w:val="22"/>
            <w:szCs w:val="22"/>
            <w:lang w:eastAsia="es-ES"/>
          </w:rPr>
          <w:tab/>
        </w:r>
        <w:r w:rsidRPr="00E70A84">
          <w:rPr>
            <w:rStyle w:val="Hipervnculo"/>
            <w:noProof/>
          </w:rPr>
          <w:t>Registro de Obras</w:t>
        </w:r>
        <w:r>
          <w:rPr>
            <w:noProof/>
            <w:webHidden/>
          </w:rPr>
          <w:tab/>
        </w:r>
        <w:r>
          <w:rPr>
            <w:noProof/>
            <w:webHidden/>
          </w:rPr>
          <w:fldChar w:fldCharType="begin"/>
        </w:r>
        <w:r>
          <w:rPr>
            <w:noProof/>
            <w:webHidden/>
          </w:rPr>
          <w:instrText xml:space="preserve"> PAGEREF _Toc105681198 \h </w:instrText>
        </w:r>
        <w:r>
          <w:rPr>
            <w:noProof/>
            <w:webHidden/>
          </w:rPr>
        </w:r>
        <w:r>
          <w:rPr>
            <w:noProof/>
            <w:webHidden/>
          </w:rPr>
          <w:fldChar w:fldCharType="separate"/>
        </w:r>
        <w:r>
          <w:rPr>
            <w:noProof/>
            <w:webHidden/>
          </w:rPr>
          <w:t>25</w:t>
        </w:r>
        <w:r>
          <w:rPr>
            <w:noProof/>
            <w:webHidden/>
          </w:rPr>
          <w:fldChar w:fldCharType="end"/>
        </w:r>
      </w:hyperlink>
    </w:p>
    <w:p w14:paraId="0CF20A5B" w14:textId="1B09A457" w:rsidR="00FE3CD2" w:rsidRDefault="00FE3CD2">
      <w:pPr>
        <w:pStyle w:val="TDC3"/>
        <w:tabs>
          <w:tab w:val="left" w:pos="1200"/>
          <w:tab w:val="right" w:leader="dot" w:pos="9628"/>
        </w:tabs>
        <w:rPr>
          <w:rFonts w:eastAsiaTheme="minorEastAsia" w:cstheme="minorBidi"/>
          <w:noProof/>
          <w:color w:val="auto"/>
          <w:sz w:val="22"/>
          <w:szCs w:val="22"/>
          <w:lang w:eastAsia="es-ES"/>
        </w:rPr>
      </w:pPr>
      <w:hyperlink w:anchor="_Toc105681199" w:history="1">
        <w:r w:rsidRPr="00E70A84">
          <w:rPr>
            <w:rStyle w:val="Hipervnculo"/>
            <w:noProof/>
          </w:rPr>
          <w:t>4.4.3</w:t>
        </w:r>
        <w:r>
          <w:rPr>
            <w:rFonts w:eastAsiaTheme="minorEastAsia" w:cstheme="minorBidi"/>
            <w:noProof/>
            <w:color w:val="auto"/>
            <w:sz w:val="22"/>
            <w:szCs w:val="22"/>
            <w:lang w:eastAsia="es-ES"/>
          </w:rPr>
          <w:tab/>
        </w:r>
        <w:r w:rsidRPr="00E70A84">
          <w:rPr>
            <w:rStyle w:val="Hipervnculo"/>
            <w:noProof/>
          </w:rPr>
          <w:t>Liquidación de las Obras e Informe Final</w:t>
        </w:r>
        <w:r>
          <w:rPr>
            <w:noProof/>
            <w:webHidden/>
          </w:rPr>
          <w:tab/>
        </w:r>
        <w:r>
          <w:rPr>
            <w:noProof/>
            <w:webHidden/>
          </w:rPr>
          <w:fldChar w:fldCharType="begin"/>
        </w:r>
        <w:r>
          <w:rPr>
            <w:noProof/>
            <w:webHidden/>
          </w:rPr>
          <w:instrText xml:space="preserve"> PAGEREF _Toc105681199 \h </w:instrText>
        </w:r>
        <w:r>
          <w:rPr>
            <w:noProof/>
            <w:webHidden/>
          </w:rPr>
        </w:r>
        <w:r>
          <w:rPr>
            <w:noProof/>
            <w:webHidden/>
          </w:rPr>
          <w:fldChar w:fldCharType="separate"/>
        </w:r>
        <w:r>
          <w:rPr>
            <w:noProof/>
            <w:webHidden/>
          </w:rPr>
          <w:t>25</w:t>
        </w:r>
        <w:r>
          <w:rPr>
            <w:noProof/>
            <w:webHidden/>
          </w:rPr>
          <w:fldChar w:fldCharType="end"/>
        </w:r>
      </w:hyperlink>
    </w:p>
    <w:p w14:paraId="3C83F0BE" w14:textId="1B534562" w:rsidR="00FE3CD2" w:rsidRDefault="00FE3CD2">
      <w:pPr>
        <w:pStyle w:val="TDC1"/>
        <w:tabs>
          <w:tab w:val="left" w:pos="480"/>
          <w:tab w:val="right" w:leader="dot" w:pos="9628"/>
        </w:tabs>
        <w:rPr>
          <w:rFonts w:eastAsiaTheme="minorEastAsia" w:cstheme="minorBidi"/>
          <w:b w:val="0"/>
          <w:bCs w:val="0"/>
          <w:i w:val="0"/>
          <w:iCs w:val="0"/>
          <w:noProof/>
          <w:color w:val="auto"/>
          <w:sz w:val="22"/>
          <w:szCs w:val="22"/>
          <w:lang w:eastAsia="es-ES"/>
        </w:rPr>
      </w:pPr>
      <w:hyperlink w:anchor="_Toc105681200" w:history="1">
        <w:r w:rsidRPr="00E70A84">
          <w:rPr>
            <w:rStyle w:val="Hipervnculo"/>
            <w:noProof/>
          </w:rPr>
          <w:t>5</w:t>
        </w:r>
        <w:r>
          <w:rPr>
            <w:rFonts w:eastAsiaTheme="minorEastAsia" w:cstheme="minorBidi"/>
            <w:b w:val="0"/>
            <w:bCs w:val="0"/>
            <w:i w:val="0"/>
            <w:iCs w:val="0"/>
            <w:noProof/>
            <w:color w:val="auto"/>
            <w:sz w:val="22"/>
            <w:szCs w:val="22"/>
            <w:lang w:eastAsia="es-ES"/>
          </w:rPr>
          <w:tab/>
        </w:r>
        <w:r w:rsidRPr="00E70A84">
          <w:rPr>
            <w:rStyle w:val="Hipervnculo"/>
            <w:noProof/>
          </w:rPr>
          <w:t>EQUIPO TÉCNICO</w:t>
        </w:r>
        <w:r>
          <w:rPr>
            <w:noProof/>
            <w:webHidden/>
          </w:rPr>
          <w:tab/>
        </w:r>
        <w:r>
          <w:rPr>
            <w:noProof/>
            <w:webHidden/>
          </w:rPr>
          <w:fldChar w:fldCharType="begin"/>
        </w:r>
        <w:r>
          <w:rPr>
            <w:noProof/>
            <w:webHidden/>
          </w:rPr>
          <w:instrText xml:space="preserve"> PAGEREF _Toc105681200 \h </w:instrText>
        </w:r>
        <w:r>
          <w:rPr>
            <w:noProof/>
            <w:webHidden/>
          </w:rPr>
        </w:r>
        <w:r>
          <w:rPr>
            <w:noProof/>
            <w:webHidden/>
          </w:rPr>
          <w:fldChar w:fldCharType="separate"/>
        </w:r>
        <w:r>
          <w:rPr>
            <w:noProof/>
            <w:webHidden/>
          </w:rPr>
          <w:t>26</w:t>
        </w:r>
        <w:r>
          <w:rPr>
            <w:noProof/>
            <w:webHidden/>
          </w:rPr>
          <w:fldChar w:fldCharType="end"/>
        </w:r>
      </w:hyperlink>
    </w:p>
    <w:p w14:paraId="2CB77EE5" w14:textId="7B48A6A4" w:rsidR="00FE3CD2" w:rsidRDefault="00FE3CD2">
      <w:pPr>
        <w:pStyle w:val="TDC1"/>
        <w:tabs>
          <w:tab w:val="left" w:pos="480"/>
          <w:tab w:val="right" w:leader="dot" w:pos="9628"/>
        </w:tabs>
        <w:rPr>
          <w:rFonts w:eastAsiaTheme="minorEastAsia" w:cstheme="minorBidi"/>
          <w:b w:val="0"/>
          <w:bCs w:val="0"/>
          <w:i w:val="0"/>
          <w:iCs w:val="0"/>
          <w:noProof/>
          <w:color w:val="auto"/>
          <w:sz w:val="22"/>
          <w:szCs w:val="22"/>
          <w:lang w:eastAsia="es-ES"/>
        </w:rPr>
      </w:pPr>
      <w:hyperlink w:anchor="_Toc105681201" w:history="1">
        <w:r w:rsidRPr="00E70A84">
          <w:rPr>
            <w:rStyle w:val="Hipervnculo"/>
            <w:noProof/>
          </w:rPr>
          <w:t>6</w:t>
        </w:r>
        <w:r>
          <w:rPr>
            <w:rFonts w:eastAsiaTheme="minorEastAsia" w:cstheme="minorBidi"/>
            <w:b w:val="0"/>
            <w:bCs w:val="0"/>
            <w:i w:val="0"/>
            <w:iCs w:val="0"/>
            <w:noProof/>
            <w:color w:val="auto"/>
            <w:sz w:val="22"/>
            <w:szCs w:val="22"/>
            <w:lang w:eastAsia="es-ES"/>
          </w:rPr>
          <w:tab/>
        </w:r>
        <w:r w:rsidRPr="00E70A84">
          <w:rPr>
            <w:rStyle w:val="Hipervnculo"/>
            <w:noProof/>
          </w:rPr>
          <w:t>CONTROLES DE CALIDAD</w:t>
        </w:r>
        <w:r>
          <w:rPr>
            <w:noProof/>
            <w:webHidden/>
          </w:rPr>
          <w:tab/>
        </w:r>
        <w:r>
          <w:rPr>
            <w:noProof/>
            <w:webHidden/>
          </w:rPr>
          <w:fldChar w:fldCharType="begin"/>
        </w:r>
        <w:r>
          <w:rPr>
            <w:noProof/>
            <w:webHidden/>
          </w:rPr>
          <w:instrText xml:space="preserve"> PAGEREF _Toc105681201 \h </w:instrText>
        </w:r>
        <w:r>
          <w:rPr>
            <w:noProof/>
            <w:webHidden/>
          </w:rPr>
        </w:r>
        <w:r>
          <w:rPr>
            <w:noProof/>
            <w:webHidden/>
          </w:rPr>
          <w:fldChar w:fldCharType="separate"/>
        </w:r>
        <w:r>
          <w:rPr>
            <w:noProof/>
            <w:webHidden/>
          </w:rPr>
          <w:t>27</w:t>
        </w:r>
        <w:r>
          <w:rPr>
            <w:noProof/>
            <w:webHidden/>
          </w:rPr>
          <w:fldChar w:fldCharType="end"/>
        </w:r>
      </w:hyperlink>
    </w:p>
    <w:p w14:paraId="2B971E2A" w14:textId="168BD0D0" w:rsidR="00F877FF" w:rsidRDefault="006A5ABD" w:rsidP="00F877FF">
      <w:pPr>
        <w:tabs>
          <w:tab w:val="left" w:pos="6520"/>
        </w:tabs>
        <w:jc w:val="left"/>
        <w:rPr>
          <w:rFonts w:cs="Arial"/>
          <w:sz w:val="36"/>
          <w:szCs w:val="36"/>
        </w:rPr>
      </w:pPr>
      <w:r w:rsidRPr="003A11C7">
        <w:rPr>
          <w:rFonts w:cs="Arial"/>
          <w:sz w:val="36"/>
          <w:szCs w:val="36"/>
          <w:highlight w:val="yellow"/>
        </w:rPr>
        <w:fldChar w:fldCharType="end"/>
      </w:r>
    </w:p>
    <w:p w14:paraId="2CB2CA8B" w14:textId="77777777" w:rsidR="00474CF3" w:rsidRDefault="00474CF3">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heme="majorEastAsia" w:cstheme="majorBidi"/>
          <w:sz w:val="32"/>
          <w:szCs w:val="32"/>
        </w:rPr>
      </w:pPr>
      <w:bookmarkStart w:id="1" w:name="_Toc44449381"/>
      <w:r>
        <w:br w:type="page"/>
      </w:r>
    </w:p>
    <w:p w14:paraId="07E4091B" w14:textId="68EED01D" w:rsidR="006560FC" w:rsidRDefault="006560FC" w:rsidP="00284FA2">
      <w:pPr>
        <w:pStyle w:val="Ttulo1"/>
      </w:pPr>
      <w:bookmarkStart w:id="2" w:name="_Toc105681155"/>
      <w:r w:rsidRPr="009F0FFC">
        <w:lastRenderedPageBreak/>
        <w:t>INTRODUCCIÓN</w:t>
      </w:r>
      <w:bookmarkEnd w:id="1"/>
      <w:bookmarkEnd w:id="2"/>
    </w:p>
    <w:p w14:paraId="5223F59D" w14:textId="77777777" w:rsidR="00710023" w:rsidRDefault="00710023" w:rsidP="00710023">
      <w:pPr>
        <w:rPr>
          <w:i/>
          <w:iCs/>
        </w:rPr>
      </w:pPr>
      <w:r>
        <w:rPr>
          <w:i/>
          <w:iCs/>
        </w:rPr>
        <w:t xml:space="preserve">El presente documento está dirigido a los técnicos de FGV que se vean en la necesidad de preparar unos requisitos BIM para un contrato del tipo “dirección de obras”. </w:t>
      </w:r>
    </w:p>
    <w:p w14:paraId="48926997" w14:textId="77777777" w:rsidR="00710023" w:rsidRDefault="00710023" w:rsidP="00710023">
      <w:pPr>
        <w:rPr>
          <w:i/>
          <w:iCs/>
        </w:rPr>
      </w:pPr>
      <w:r>
        <w:rPr>
          <w:i/>
          <w:iCs/>
        </w:rPr>
        <w:t>Este documento contiene las pautas que el adjudicatario deberá tener en cuenta a la hora de realizar modelos por un lado, y saber qué supervisar al contratista por otro.</w:t>
      </w:r>
    </w:p>
    <w:p w14:paraId="33E9B2BA" w14:textId="77777777" w:rsidR="00710023" w:rsidRDefault="00710023" w:rsidP="00710023">
      <w:pPr>
        <w:rPr>
          <w:i/>
          <w:iCs/>
        </w:rPr>
      </w:pPr>
      <w:r>
        <w:rPr>
          <w:i/>
          <w:iCs/>
        </w:rPr>
        <w:t>Cabe destacar que el adjudicatario podrá encontrarse ante dos situaciones de partida diferentes. En la primera, el proyecto constructivo de partida se habrá realizado en BIM y por tanto habrá unos modelos de proyecto constructivo como dato de partida. En este caso el adjudicatario deberá realizar un informe inicial de auditoría de dichos modelos evaluando la idoneidad de los mismos, y deberá comparar su análisis con el que haga el contratista.</w:t>
      </w:r>
    </w:p>
    <w:p w14:paraId="277A607D" w14:textId="77777777" w:rsidR="00710023" w:rsidRDefault="00710023" w:rsidP="00710023">
      <w:pPr>
        <w:rPr>
          <w:i/>
          <w:iCs/>
        </w:rPr>
      </w:pPr>
      <w:r>
        <w:rPr>
          <w:i/>
          <w:iCs/>
        </w:rPr>
        <w:t>En la segunda, el proyecto constructivo no se habrá realizado en BIM, y el contratista deberá en ese caso realizar un levantamiento BIM del proyecto, que deberá ser supervisado por el adjudicatario.</w:t>
      </w:r>
    </w:p>
    <w:p w14:paraId="1CD469DD" w14:textId="77777777" w:rsidR="00710023" w:rsidRDefault="00710023" w:rsidP="00710023">
      <w:pPr>
        <w:rPr>
          <w:i/>
          <w:iCs/>
        </w:rPr>
      </w:pPr>
      <w:r>
        <w:rPr>
          <w:i/>
          <w:iCs/>
        </w:rPr>
        <w:t>La redacción del presente documento se ha realizado de forma neutra, es decir, sin hacer referencia a ningún contrato en particular. Será tarea del técnico responsable particularizarlo al contrato al que haga referencia. A modo de guía o ayuda, se ha introducido lo siguiente en diversas partes del documento [</w:t>
      </w:r>
      <w:r w:rsidRPr="005441B4">
        <w:rPr>
          <w:i/>
          <w:iCs/>
          <w:shd w:val="clear" w:color="auto" w:fill="F7CAAC" w:themeFill="accent2" w:themeFillTint="66"/>
        </w:rPr>
        <w:t>A completar por el técnico responsable</w:t>
      </w:r>
      <w:r>
        <w:rPr>
          <w:i/>
          <w:iCs/>
        </w:rPr>
        <w:t>], y deberá ser sustituido por el técnico que prepare el pliego.</w:t>
      </w:r>
    </w:p>
    <w:p w14:paraId="531B00D9" w14:textId="77777777" w:rsidR="009D6C7F" w:rsidRDefault="009D6C7F" w:rsidP="009D6C7F">
      <w:pPr>
        <w:rPr>
          <w:i/>
          <w:iCs/>
        </w:rPr>
      </w:pPr>
      <w:r>
        <w:rPr>
          <w:i/>
          <w:iCs/>
          <w:shd w:val="clear" w:color="auto" w:fill="F7CAAC" w:themeFill="accent2" w:themeFillTint="66"/>
        </w:rPr>
        <w:t xml:space="preserve">Asimismo, también se ha sombreado en color naranja aquellos apartados que deberán ser revisados por el Responsable de Contrato con objeto de particularizar el presente documento al contrato en cuestión (por ejemplo, particularizar los usos </w:t>
      </w:r>
      <w:proofErr w:type="spellStart"/>
      <w:r>
        <w:rPr>
          <w:i/>
          <w:iCs/>
          <w:shd w:val="clear" w:color="auto" w:fill="F7CAAC" w:themeFill="accent2" w:themeFillTint="66"/>
        </w:rPr>
        <w:t>bim</w:t>
      </w:r>
      <w:proofErr w:type="spellEnd"/>
      <w:r>
        <w:rPr>
          <w:i/>
          <w:iCs/>
          <w:shd w:val="clear" w:color="auto" w:fill="F7CAAC" w:themeFill="accent2" w:themeFillTint="66"/>
        </w:rPr>
        <w:t xml:space="preserve"> requeridos a un contrato).</w:t>
      </w:r>
    </w:p>
    <w:p w14:paraId="1BEDFD95" w14:textId="77777777" w:rsidR="00710023" w:rsidRDefault="00710023" w:rsidP="00710023">
      <w:pPr>
        <w:rPr>
          <w:i/>
          <w:iCs/>
        </w:rPr>
      </w:pPr>
      <w:r>
        <w:rPr>
          <w:i/>
          <w:iCs/>
        </w:rPr>
        <w:t>El presente apartado ‘0. Introducción’ ha de ser eliminado y no incluirse en los requisitos BIM, pues se ha preparado a modo de instrucciones para el lector.</w:t>
      </w:r>
    </w:p>
    <w:p w14:paraId="1938D9FE" w14:textId="77777777" w:rsidR="009D6C7F" w:rsidRDefault="009D6C7F" w:rsidP="009D6C7F">
      <w:pPr>
        <w:rPr>
          <w:i/>
          <w:iCs/>
        </w:rPr>
      </w:pPr>
      <w:r>
        <w:rPr>
          <w:i/>
          <w:iCs/>
        </w:rPr>
        <w:t>También deberán eliminarse los sombreados previamente a la publicación del documento.</w:t>
      </w:r>
    </w:p>
    <w:p w14:paraId="1425FCBF" w14:textId="77777777" w:rsidR="00710023" w:rsidRDefault="00710023" w:rsidP="00710023">
      <w:pPr>
        <w:jc w:val="left"/>
      </w:pPr>
    </w:p>
    <w:p w14:paraId="105DE708" w14:textId="77777777" w:rsidR="00710023" w:rsidRDefault="00710023" w:rsidP="00710023"/>
    <w:p w14:paraId="7D74E7DB" w14:textId="77777777" w:rsidR="00710023" w:rsidRDefault="00710023" w:rsidP="00710023">
      <w:pPr>
        <w:jc w:val="left"/>
      </w:pPr>
      <w:r>
        <w:br w:type="page"/>
      </w:r>
    </w:p>
    <w:p w14:paraId="08EFC77B" w14:textId="77777777" w:rsidR="00710023" w:rsidRPr="00F50CEB" w:rsidRDefault="00710023" w:rsidP="009B2B1C">
      <w:pPr>
        <w:pStyle w:val="Ttulo1"/>
      </w:pPr>
      <w:bookmarkStart w:id="3" w:name="_Toc42797433"/>
      <w:bookmarkStart w:id="4" w:name="_Toc44336942"/>
      <w:bookmarkStart w:id="5" w:name="_Toc105681156"/>
      <w:r w:rsidRPr="00F50CEB">
        <w:lastRenderedPageBreak/>
        <w:t>INFORMACIÓN GENERAL</w:t>
      </w:r>
      <w:bookmarkEnd w:id="3"/>
      <w:bookmarkEnd w:id="4"/>
      <w:bookmarkEnd w:id="5"/>
    </w:p>
    <w:p w14:paraId="71C4642A" w14:textId="5867A0FD" w:rsidR="00710023" w:rsidRPr="009B2B1C" w:rsidRDefault="00710023" w:rsidP="009B2B1C">
      <w:pPr>
        <w:pStyle w:val="Ttulo2"/>
      </w:pPr>
      <w:bookmarkStart w:id="6" w:name="_Toc21546698"/>
      <w:bookmarkStart w:id="7" w:name="_Toc42797434"/>
      <w:bookmarkStart w:id="8" w:name="_Toc44336943"/>
      <w:bookmarkStart w:id="9" w:name="_Toc105681157"/>
      <w:r w:rsidRPr="009B2B1C">
        <w:t>Introducción</w:t>
      </w:r>
      <w:bookmarkEnd w:id="6"/>
      <w:bookmarkEnd w:id="7"/>
      <w:bookmarkEnd w:id="8"/>
      <w:bookmarkEnd w:id="9"/>
    </w:p>
    <w:p w14:paraId="16439F17" w14:textId="77777777" w:rsidR="00710023" w:rsidRPr="003A78D1" w:rsidRDefault="00710023" w:rsidP="00710023">
      <w:r w:rsidRPr="003A78D1">
        <w:t xml:space="preserve">La metodología BIM consiste en la elaboración y desarrollo de unas bases de datos y de unos modelos de información coordinados y colaborativo con una orientación a mejorar la integración y la coherencia de la información durante la redacción de proyectos, la construcción de las obras y su posterior mantenimiento; es decir, durante todo el </w:t>
      </w:r>
      <w:r w:rsidRPr="003A11C7">
        <w:rPr>
          <w:b/>
          <w:bCs/>
        </w:rPr>
        <w:t>ciclo de la vida del activo</w:t>
      </w:r>
      <w:r w:rsidRPr="003A78D1">
        <w:t>.</w:t>
      </w:r>
    </w:p>
    <w:p w14:paraId="7A2BD8F7" w14:textId="763BD93E" w:rsidR="00AA1BD8" w:rsidRDefault="00AA1BD8" w:rsidP="00AA1BD8">
      <w:pPr>
        <w:rPr>
          <w:szCs w:val="24"/>
        </w:rPr>
      </w:pPr>
      <w:r w:rsidRPr="00F50CEB">
        <w:rPr>
          <w:szCs w:val="24"/>
        </w:rPr>
        <w:t xml:space="preserve">El presente </w:t>
      </w:r>
      <w:r>
        <w:rPr>
          <w:szCs w:val="24"/>
        </w:rPr>
        <w:t>anejo</w:t>
      </w:r>
      <w:r w:rsidRPr="00F50CEB">
        <w:rPr>
          <w:szCs w:val="24"/>
        </w:rPr>
        <w:t xml:space="preserve"> es el documento en el que </w:t>
      </w:r>
      <w:r w:rsidR="00C958B3" w:rsidRPr="006766A0">
        <w:rPr>
          <w:szCs w:val="24"/>
        </w:rPr>
        <w:t xml:space="preserve">Ferrocarriles de la Generalitat Valenciana, en adelante FGV, </w:t>
      </w:r>
      <w:r w:rsidRPr="00F50CEB">
        <w:rPr>
          <w:szCs w:val="24"/>
        </w:rPr>
        <w:t xml:space="preserve">indica sus requerimientos en cuanto a los objetivos, usos, niveles de desarrollo de modelos, estructuración de datos, entorno colaborativo, mapa de software, entregables, equipo técnico, y controles de calidad </w:t>
      </w:r>
      <w:r>
        <w:rPr>
          <w:szCs w:val="24"/>
        </w:rPr>
        <w:t>y que serán los que la Dirección de Obra habrá de realizar seguimiento mediante la metodología BIM</w:t>
      </w:r>
      <w:r w:rsidR="005D6CB5">
        <w:rPr>
          <w:szCs w:val="24"/>
        </w:rPr>
        <w:t xml:space="preserve"> según </w:t>
      </w:r>
      <w:r w:rsidR="005D6CB5" w:rsidRPr="009C5DF8">
        <w:rPr>
          <w:rFonts w:cs="Arial"/>
          <w:szCs w:val="24"/>
        </w:rPr>
        <w:t>se expresa en el PCTL</w:t>
      </w:r>
      <w:r w:rsidR="005D6CB5">
        <w:rPr>
          <w:rFonts w:cs="Arial"/>
          <w:szCs w:val="24"/>
        </w:rPr>
        <w:t xml:space="preserve">, y que debe adscribirse completamente a lo indicado en el Manual BIM de FGV </w:t>
      </w:r>
      <w:r w:rsidR="005D6CB5" w:rsidRPr="00A96640">
        <w:rPr>
          <w:rFonts w:cs="Arial"/>
          <w:szCs w:val="24"/>
        </w:rPr>
        <w:t>(</w:t>
      </w:r>
      <w:hyperlink r:id="rId12" w:history="1">
        <w:r w:rsidR="005D6CB5" w:rsidRPr="009B505B">
          <w:rPr>
            <w:rStyle w:val="Hipervnculo"/>
            <w:rFonts w:cs="Arial"/>
            <w:szCs w:val="24"/>
          </w:rPr>
          <w:t>https://www.fgv.es/manual_bim/</w:t>
        </w:r>
      </w:hyperlink>
      <w:r w:rsidR="005D6CB5" w:rsidRPr="00A96640">
        <w:rPr>
          <w:rFonts w:cs="Arial"/>
          <w:szCs w:val="24"/>
        </w:rPr>
        <w:t>)</w:t>
      </w:r>
      <w:r w:rsidR="005D6CB5" w:rsidRPr="00F50CEB">
        <w:rPr>
          <w:szCs w:val="24"/>
        </w:rPr>
        <w:t>.</w:t>
      </w:r>
      <w:r>
        <w:rPr>
          <w:szCs w:val="24"/>
        </w:rPr>
        <w:t>.</w:t>
      </w:r>
    </w:p>
    <w:p w14:paraId="3B3AE456" w14:textId="77777777" w:rsidR="00710023" w:rsidRDefault="00710023" w:rsidP="00710023">
      <w:r>
        <w:t xml:space="preserve">FGV ha adoptado la metodología BIM para la redacción del proyecto y ejecución de las obras de construcción de </w:t>
      </w:r>
      <w:r w:rsidRPr="0013785E">
        <w:t>[</w:t>
      </w:r>
      <w:r w:rsidRPr="009D6C7F">
        <w:rPr>
          <w:i/>
          <w:iCs/>
          <w:shd w:val="clear" w:color="auto" w:fill="F7CAAC" w:themeFill="accent2" w:themeFillTint="66"/>
        </w:rPr>
        <w:t>A completar por el técnico responsable</w:t>
      </w:r>
      <w:r w:rsidRPr="0013785E">
        <w:t>] y</w:t>
      </w:r>
      <w:r w:rsidRPr="001054E4">
        <w:t xml:space="preserve"> es voluntad de FGV continuar esta metodología durante todo el ciclo de vida de la infraestructura </w:t>
      </w:r>
      <w:r>
        <w:t xml:space="preserve">y hacerla extensiva a la contratación de la Dirección de Obra, asistencia técnica y coordinación de seguridad y salud en los términos que fija este PCTL </w:t>
      </w:r>
      <w:r w:rsidRPr="001054E4">
        <w:t>para los usos pretendidos por FGV.</w:t>
      </w:r>
    </w:p>
    <w:p w14:paraId="5D568CCF" w14:textId="77777777" w:rsidR="00710023" w:rsidRDefault="00710023" w:rsidP="00710023">
      <w:r w:rsidRPr="00552B60">
        <w:t>Sin perjuicio de la metodología BIM, la Dirección de Obra conllevará las mismas funciones y responsabilidades que la legislación de Contratos del Sector Público y el Pliego de Cláusulas Administrativas Generales (en adelante PCA) de aplicación definen para el Director de las Obras; estando entre las funciones a realizar la comprobación y vigilancia de la correcta realización de dichas obras, con sujeción al proyecto previamente aprobado y a las condiciones contratadas, siendo su responsabilidad el integrarlas en la metodología BIM para los objetivos y usos fijados por FGV en este PCTL.</w:t>
      </w:r>
    </w:p>
    <w:p w14:paraId="4C222547" w14:textId="498AD444" w:rsidR="00472C8B" w:rsidRPr="00675D61" w:rsidRDefault="00710023" w:rsidP="002F4D5A">
      <w:pPr>
        <w:rPr>
          <w:szCs w:val="24"/>
        </w:rPr>
      </w:pPr>
      <w:r w:rsidRPr="00E064D9">
        <w:rPr>
          <w:szCs w:val="24"/>
        </w:rPr>
        <w:t>Define los procesos necesarios para configurar un sistema de colaboración digital interactivo y gestión orientada a objetos. Además, establece las políticas de transparencia, accesibilidad e integración de FGV con los equipos de trabajo.</w:t>
      </w:r>
    </w:p>
    <w:p w14:paraId="1E879D74" w14:textId="694E0D85" w:rsidR="00710023" w:rsidRPr="00E064D9" w:rsidRDefault="00710023" w:rsidP="009B2B1C">
      <w:pPr>
        <w:pStyle w:val="Ttulo2"/>
      </w:pPr>
      <w:bookmarkStart w:id="10" w:name="_Toc44336944"/>
      <w:bookmarkStart w:id="11" w:name="_Toc105681158"/>
      <w:r w:rsidRPr="00E064D9">
        <w:t>Oficina Técnica BIM</w:t>
      </w:r>
      <w:r>
        <w:t xml:space="preserve"> </w:t>
      </w:r>
      <w:r w:rsidRPr="003973CF">
        <w:t>(BIM Manager Office)</w:t>
      </w:r>
      <w:bookmarkEnd w:id="10"/>
      <w:bookmarkEnd w:id="11"/>
    </w:p>
    <w:p w14:paraId="53B03FCF" w14:textId="030D2961" w:rsidR="00710023" w:rsidRPr="00E064D9" w:rsidRDefault="00710023" w:rsidP="00710023">
      <w:r w:rsidRPr="00E064D9">
        <w:t xml:space="preserve">Se entiende por Oficina Técnica BIM (BIM Manager Office), </w:t>
      </w:r>
      <w:r>
        <w:t xml:space="preserve">en adelante BMO, </w:t>
      </w:r>
      <w:r w:rsidRPr="00E064D9">
        <w:t xml:space="preserve">integrada en el Equipo de Dirección de Obra y Asistencia Técnica (en adelante EDOAT), el conjunto de técnicos designados expresamente para llevar a cabo el liderazgo y monitorización de todos </w:t>
      </w:r>
      <w:r w:rsidRPr="00E064D9">
        <w:lastRenderedPageBreak/>
        <w:t xml:space="preserve">los condicionantes reflejados con el Plan de ejecución BIM “fase obras”, incorporando los estándares y procedimientos de FGV así como la estrategia aportada por la contrata a través del </w:t>
      </w:r>
      <w:r w:rsidR="007C70B3">
        <w:t>BEP</w:t>
      </w:r>
      <w:r w:rsidRPr="00E064D9">
        <w:t xml:space="preserve"> exigido.</w:t>
      </w:r>
    </w:p>
    <w:p w14:paraId="2B8CCBC8" w14:textId="1B307E39" w:rsidR="00710023" w:rsidRPr="00E064D9" w:rsidRDefault="00710023" w:rsidP="009B2B1C">
      <w:pPr>
        <w:pStyle w:val="Ttulo2"/>
      </w:pPr>
      <w:bookmarkStart w:id="12" w:name="_Toc44336945"/>
      <w:bookmarkStart w:id="13" w:name="_Toc105681159"/>
      <w:r w:rsidRPr="00E064D9">
        <w:t>Alcance de los Trabajos</w:t>
      </w:r>
      <w:bookmarkEnd w:id="12"/>
      <w:bookmarkEnd w:id="13"/>
    </w:p>
    <w:p w14:paraId="53727A7E" w14:textId="77777777" w:rsidR="00710023" w:rsidRPr="00E064D9" w:rsidRDefault="00710023" w:rsidP="00710023">
      <w:pPr>
        <w:rPr>
          <w:szCs w:val="24"/>
        </w:rPr>
      </w:pPr>
      <w:r w:rsidRPr="00E064D9">
        <w:rPr>
          <w:szCs w:val="24"/>
        </w:rPr>
        <w:t>En el PCTL se enumeran los trabajos a realizar por la Dirección de Obra, y a continuación se incluyen</w:t>
      </w:r>
      <w:r>
        <w:rPr>
          <w:szCs w:val="24"/>
        </w:rPr>
        <w:t>, de forma no limitante,</w:t>
      </w:r>
      <w:r w:rsidRPr="00E064D9">
        <w:rPr>
          <w:szCs w:val="24"/>
        </w:rPr>
        <w:t xml:space="preserve"> aquéllos específicos a realizar con la metodología BIM:</w:t>
      </w:r>
    </w:p>
    <w:p w14:paraId="69D20E82" w14:textId="77777777" w:rsidR="00710023" w:rsidRPr="00444CCA" w:rsidRDefault="00710023" w:rsidP="0078082C">
      <w:pPr>
        <w:pStyle w:val="Prrafodelista"/>
        <w:numPr>
          <w:ilvl w:val="0"/>
          <w:numId w:val="4"/>
        </w:numPr>
        <w:shd w:val="clear" w:color="auto" w:fill="F7CAAC" w:themeFill="accent2" w:themeFillTint="66"/>
      </w:pPr>
      <w:r w:rsidRPr="00444CCA">
        <w:t>Velar por el correcto desarrollo de la metodología BIM según los objetivos y usos establecidos por FGV para el contrato de obras y expresados en el BEP de obras,</w:t>
      </w:r>
    </w:p>
    <w:p w14:paraId="3A839028" w14:textId="77777777" w:rsidR="00710023" w:rsidRPr="00444CCA" w:rsidRDefault="00710023" w:rsidP="0078082C">
      <w:pPr>
        <w:pStyle w:val="Prrafodelista"/>
        <w:numPr>
          <w:ilvl w:val="0"/>
          <w:numId w:val="4"/>
        </w:numPr>
        <w:shd w:val="clear" w:color="auto" w:fill="F7CAAC" w:themeFill="accent2" w:themeFillTint="66"/>
      </w:pPr>
      <w:r w:rsidRPr="00444CCA">
        <w:t xml:space="preserve">Velar por la calidad </w:t>
      </w:r>
      <w:r>
        <w:t xml:space="preserve">y responder de la exactitud </w:t>
      </w:r>
      <w:r w:rsidRPr="00444CCA">
        <w:t xml:space="preserve">de los modelos </w:t>
      </w:r>
      <w:r>
        <w:t>constructivos y as-</w:t>
      </w:r>
      <w:proofErr w:type="spellStart"/>
      <w:r>
        <w:t>built</w:t>
      </w:r>
      <w:proofErr w:type="spellEnd"/>
      <w:r>
        <w:t xml:space="preserve">, </w:t>
      </w:r>
      <w:r w:rsidRPr="00444CCA">
        <w:t>en cuanto a su contenido, nivel de información, parametrización y nivel de desarrollo según los objetivos y usos establecidos por FGV para el contrato de obras y expresados en el BEP de obras,</w:t>
      </w:r>
    </w:p>
    <w:p w14:paraId="643E1CD4" w14:textId="77777777" w:rsidR="00710023" w:rsidRPr="00444CCA" w:rsidRDefault="00710023" w:rsidP="0078082C">
      <w:pPr>
        <w:pStyle w:val="Prrafodelista"/>
        <w:numPr>
          <w:ilvl w:val="0"/>
          <w:numId w:val="4"/>
        </w:numPr>
        <w:shd w:val="clear" w:color="auto" w:fill="F7CAAC" w:themeFill="accent2" w:themeFillTint="66"/>
      </w:pPr>
      <w:r w:rsidRPr="00444CCA">
        <w:t>Impulsar la ejecución de las obras siguiendo la metodología BIM basadas en los modelos de proyecto, el BEP y el contrato de la forma más fidedigna posible,</w:t>
      </w:r>
    </w:p>
    <w:p w14:paraId="3DE4EA1A" w14:textId="77777777" w:rsidR="00710023" w:rsidRPr="00444CCA" w:rsidRDefault="00710023" w:rsidP="0078082C">
      <w:pPr>
        <w:pStyle w:val="Prrafodelista"/>
        <w:numPr>
          <w:ilvl w:val="0"/>
          <w:numId w:val="4"/>
        </w:numPr>
        <w:shd w:val="clear" w:color="auto" w:fill="F7CAAC" w:themeFill="accent2" w:themeFillTint="66"/>
      </w:pPr>
      <w:r w:rsidRPr="00444CCA">
        <w:t>Requerir, aceptar o enmendar, si procede, los planos o modelos BIM de obra que tiene que formular el Contratista,</w:t>
      </w:r>
    </w:p>
    <w:p w14:paraId="11F5AF4E" w14:textId="77777777" w:rsidR="00710023" w:rsidRPr="00E064D9" w:rsidRDefault="00710023" w:rsidP="0078082C">
      <w:pPr>
        <w:pStyle w:val="Prrafodelista"/>
        <w:numPr>
          <w:ilvl w:val="0"/>
          <w:numId w:val="4"/>
        </w:numPr>
        <w:shd w:val="clear" w:color="auto" w:fill="F7CAAC" w:themeFill="accent2" w:themeFillTint="66"/>
        <w:ind w:left="714" w:hanging="357"/>
      </w:pPr>
      <w:r>
        <w:t xml:space="preserve">Realizar </w:t>
      </w:r>
      <w:r w:rsidRPr="00E064D9">
        <w:t xml:space="preserve">Auditorías BIM, </w:t>
      </w:r>
    </w:p>
    <w:p w14:paraId="1952FE3B" w14:textId="77777777" w:rsidR="00710023" w:rsidRPr="00E064D9" w:rsidRDefault="00710023" w:rsidP="0078082C">
      <w:pPr>
        <w:pStyle w:val="Prrafodelista"/>
        <w:numPr>
          <w:ilvl w:val="0"/>
          <w:numId w:val="4"/>
        </w:numPr>
        <w:shd w:val="clear" w:color="auto" w:fill="F7CAAC" w:themeFill="accent2" w:themeFillTint="66"/>
        <w:ind w:left="714" w:hanging="357"/>
      </w:pPr>
      <w:r>
        <w:t xml:space="preserve">Preparar las </w:t>
      </w:r>
      <w:r w:rsidRPr="00E064D9">
        <w:t xml:space="preserve">Certificaciones asociadas al modelo, </w:t>
      </w:r>
    </w:p>
    <w:p w14:paraId="1FEFEE6F" w14:textId="77777777" w:rsidR="00710023" w:rsidRPr="00E064D9" w:rsidRDefault="00710023" w:rsidP="0078082C">
      <w:pPr>
        <w:pStyle w:val="Prrafodelista"/>
        <w:numPr>
          <w:ilvl w:val="0"/>
          <w:numId w:val="4"/>
        </w:numPr>
        <w:shd w:val="clear" w:color="auto" w:fill="F7CAAC" w:themeFill="accent2" w:themeFillTint="66"/>
        <w:ind w:left="714" w:hanging="357"/>
      </w:pPr>
      <w:r w:rsidRPr="00E064D9">
        <w:t>Configura</w:t>
      </w:r>
      <w:r>
        <w:t>r</w:t>
      </w:r>
      <w:r w:rsidRPr="00E064D9">
        <w:t xml:space="preserve"> un sistema de revisión digital de las obras, </w:t>
      </w:r>
    </w:p>
    <w:p w14:paraId="529AD95C" w14:textId="77777777" w:rsidR="00710023" w:rsidRPr="00E064D9" w:rsidRDefault="00710023" w:rsidP="0078082C">
      <w:pPr>
        <w:pStyle w:val="Prrafodelista"/>
        <w:numPr>
          <w:ilvl w:val="0"/>
          <w:numId w:val="4"/>
        </w:numPr>
        <w:shd w:val="clear" w:color="auto" w:fill="F7CAAC" w:themeFill="accent2" w:themeFillTint="66"/>
        <w:ind w:left="714" w:hanging="357"/>
      </w:pPr>
      <w:r>
        <w:t>Realizar el s</w:t>
      </w:r>
      <w:r w:rsidRPr="00E064D9">
        <w:t xml:space="preserve">eguimiento de coordinación de lotes de obra, </w:t>
      </w:r>
    </w:p>
    <w:p w14:paraId="199191BD" w14:textId="77777777" w:rsidR="00710023" w:rsidRPr="00E064D9" w:rsidRDefault="00710023" w:rsidP="0078082C">
      <w:pPr>
        <w:pStyle w:val="Prrafodelista"/>
        <w:numPr>
          <w:ilvl w:val="0"/>
          <w:numId w:val="4"/>
        </w:numPr>
        <w:shd w:val="clear" w:color="auto" w:fill="F7CAAC" w:themeFill="accent2" w:themeFillTint="66"/>
        <w:ind w:left="714" w:hanging="357"/>
      </w:pPr>
      <w:r w:rsidRPr="00E064D9">
        <w:t>Comproba</w:t>
      </w:r>
      <w:r>
        <w:t>r la</w:t>
      </w:r>
      <w:r w:rsidRPr="00E064D9">
        <w:t xml:space="preserve"> tolerancia en obra, </w:t>
      </w:r>
    </w:p>
    <w:p w14:paraId="0090C80C" w14:textId="77777777" w:rsidR="00710023" w:rsidRPr="00E064D9" w:rsidRDefault="00710023" w:rsidP="0078082C">
      <w:pPr>
        <w:pStyle w:val="Prrafodelista"/>
        <w:numPr>
          <w:ilvl w:val="0"/>
          <w:numId w:val="4"/>
        </w:numPr>
        <w:shd w:val="clear" w:color="auto" w:fill="F7CAAC" w:themeFill="accent2" w:themeFillTint="66"/>
        <w:ind w:left="714" w:hanging="357"/>
      </w:pPr>
      <w:r>
        <w:t>Supervisar la i</w:t>
      </w:r>
      <w:r w:rsidRPr="00E064D9">
        <w:t>mplantación, seguimiento y actualización del Plan de ejecución BIM,</w:t>
      </w:r>
    </w:p>
    <w:p w14:paraId="4D57134E" w14:textId="77777777" w:rsidR="00710023" w:rsidRPr="00E064D9" w:rsidRDefault="00710023" w:rsidP="0078082C">
      <w:pPr>
        <w:pStyle w:val="Prrafodelista"/>
        <w:numPr>
          <w:ilvl w:val="0"/>
          <w:numId w:val="4"/>
        </w:numPr>
        <w:shd w:val="clear" w:color="auto" w:fill="F7CAAC" w:themeFill="accent2" w:themeFillTint="66"/>
        <w:ind w:left="714" w:hanging="357"/>
      </w:pPr>
      <w:r w:rsidRPr="00E064D9">
        <w:t>Control</w:t>
      </w:r>
      <w:r>
        <w:t>ar</w:t>
      </w:r>
      <w:r w:rsidRPr="00E064D9">
        <w:t xml:space="preserve"> el avance progresivo del modelo BIM As-</w:t>
      </w:r>
      <w:proofErr w:type="spellStart"/>
      <w:r w:rsidRPr="00E064D9">
        <w:t>built</w:t>
      </w:r>
      <w:proofErr w:type="spellEnd"/>
      <w:r w:rsidRPr="00E064D9">
        <w:t xml:space="preserve"> así como la codificación para la futura integración en el sistema de Operación y Mantenimiento de FGV (SAP),</w:t>
      </w:r>
    </w:p>
    <w:p w14:paraId="208C71DA" w14:textId="77777777" w:rsidR="00710023" w:rsidRPr="00E064D9" w:rsidRDefault="00710023" w:rsidP="0078082C">
      <w:pPr>
        <w:pStyle w:val="Prrafodelista"/>
        <w:numPr>
          <w:ilvl w:val="0"/>
          <w:numId w:val="4"/>
        </w:numPr>
        <w:shd w:val="clear" w:color="auto" w:fill="F7CAAC" w:themeFill="accent2" w:themeFillTint="66"/>
        <w:ind w:left="714" w:hanging="357"/>
      </w:pPr>
      <w:r w:rsidRPr="00E064D9">
        <w:t>Redac</w:t>
      </w:r>
      <w:r>
        <w:t>tar</w:t>
      </w:r>
      <w:r w:rsidRPr="00E064D9">
        <w:t xml:space="preserve"> y modela</w:t>
      </w:r>
      <w:r>
        <w:t>r</w:t>
      </w:r>
      <w:r w:rsidRPr="00E064D9">
        <w:t xml:space="preserve"> los proyectos modificados y complementarios que fueran necesarios en las obras,</w:t>
      </w:r>
    </w:p>
    <w:p w14:paraId="46F88752" w14:textId="77777777" w:rsidR="00710023" w:rsidRPr="00E064D9" w:rsidRDefault="00710023" w:rsidP="0078082C">
      <w:pPr>
        <w:pStyle w:val="Prrafodelista"/>
        <w:numPr>
          <w:ilvl w:val="0"/>
          <w:numId w:val="4"/>
        </w:numPr>
        <w:shd w:val="clear" w:color="auto" w:fill="F7CAAC" w:themeFill="accent2" w:themeFillTint="66"/>
        <w:ind w:left="714" w:hanging="357"/>
      </w:pPr>
      <w:r w:rsidRPr="00E064D9">
        <w:t>Control</w:t>
      </w:r>
      <w:r>
        <w:t>ar</w:t>
      </w:r>
      <w:r w:rsidRPr="00E064D9">
        <w:t xml:space="preserve"> la gestión del cambio, realizando las revisiones oportunas de los proyectos a modificar y complementarios, implantando una capa de gestión Open BIM de gestión BCF o similar sobre formatos *.IFC.</w:t>
      </w:r>
    </w:p>
    <w:p w14:paraId="476C276F" w14:textId="77777777" w:rsidR="00710023" w:rsidRPr="00E064D9" w:rsidRDefault="00710023" w:rsidP="0078082C">
      <w:pPr>
        <w:pStyle w:val="Prrafodelista"/>
        <w:numPr>
          <w:ilvl w:val="0"/>
          <w:numId w:val="4"/>
        </w:numPr>
        <w:shd w:val="clear" w:color="auto" w:fill="F7CAAC" w:themeFill="accent2" w:themeFillTint="66"/>
      </w:pPr>
      <w:r w:rsidRPr="00E064D9">
        <w:t>etc.</w:t>
      </w:r>
    </w:p>
    <w:p w14:paraId="1B31B494" w14:textId="77777777" w:rsidR="00710023" w:rsidRPr="00E064D9" w:rsidRDefault="00710023" w:rsidP="00710023">
      <w:r w:rsidRPr="00E064D9">
        <w:t xml:space="preserve">Con objeto de explicar cómo van a realizar estas acciones, los licitadores en su oferta presentarán de forma clara y concisa un </w:t>
      </w:r>
      <w:r w:rsidRPr="00E064D9">
        <w:rPr>
          <w:szCs w:val="24"/>
        </w:rPr>
        <w:t xml:space="preserve">BEP Pre-Contractual </w:t>
      </w:r>
      <w:r w:rsidRPr="00E064D9">
        <w:t>desarrollando una metodología específica para dar respuesta a los objetivos y requerimientos BIM “fase de obra” en el papel de la dirección de obra, asistencia técnica y coordinación de seguridad y salud.</w:t>
      </w:r>
    </w:p>
    <w:p w14:paraId="5CE950C7" w14:textId="77777777" w:rsidR="00710023" w:rsidRPr="00F50CEB" w:rsidRDefault="00710023" w:rsidP="00710023">
      <w:pPr>
        <w:rPr>
          <w:szCs w:val="24"/>
        </w:rPr>
      </w:pPr>
      <w:r w:rsidRPr="00F50CEB">
        <w:rPr>
          <w:szCs w:val="24"/>
        </w:rPr>
        <w:t xml:space="preserve">Una vez se firme el contrato, el Consultor adjudicatario deberá completar, desarrollar y particularizar BEP </w:t>
      </w:r>
      <w:r>
        <w:rPr>
          <w:szCs w:val="24"/>
        </w:rPr>
        <w:t>Pre-Contractual</w:t>
      </w:r>
      <w:r w:rsidRPr="00F50CEB">
        <w:rPr>
          <w:szCs w:val="24"/>
        </w:rPr>
        <w:t xml:space="preserve"> en consenso con FGV hasta convertirlo en el Plan de Ejecución BIM post contractual, en adelante BEP, que regirá la estrategia de intercambio </w:t>
      </w:r>
      <w:r w:rsidRPr="00F50CEB">
        <w:rPr>
          <w:szCs w:val="24"/>
        </w:rPr>
        <w:lastRenderedPageBreak/>
        <w:t>de información para dar respuesta a los requerimientos e intereses de FGV expresados en el presente ane</w:t>
      </w:r>
      <w:r>
        <w:rPr>
          <w:szCs w:val="24"/>
        </w:rPr>
        <w:t>j</w:t>
      </w:r>
      <w:r w:rsidRPr="00F50CEB">
        <w:rPr>
          <w:szCs w:val="24"/>
        </w:rPr>
        <w:t>o.</w:t>
      </w:r>
    </w:p>
    <w:p w14:paraId="58F47A5D" w14:textId="77777777" w:rsidR="002F4D5A" w:rsidRPr="009C5DF8" w:rsidRDefault="002F4D5A" w:rsidP="002F4D5A">
      <w:pPr>
        <w:rPr>
          <w:rFonts w:cs="Arial"/>
          <w:szCs w:val="24"/>
        </w:rPr>
      </w:pPr>
      <w:r w:rsidRPr="00511971">
        <w:rPr>
          <w:rFonts w:cs="Arial"/>
          <w:szCs w:val="24"/>
        </w:rPr>
        <w:t>El BEP deberá poseer la estructura y contenidos mínimos establecidos en el Manual BIM de</w:t>
      </w:r>
      <w:r>
        <w:rPr>
          <w:rFonts w:cs="Arial"/>
          <w:szCs w:val="24"/>
        </w:rPr>
        <w:t xml:space="preserve"> </w:t>
      </w:r>
      <w:r w:rsidRPr="00511971">
        <w:rPr>
          <w:rFonts w:cs="Arial"/>
          <w:szCs w:val="24"/>
        </w:rPr>
        <w:t xml:space="preserve">FGV, especificados en el </w:t>
      </w:r>
      <w:r w:rsidRPr="007A0EFC">
        <w:rPr>
          <w:rFonts w:cs="Arial"/>
          <w:i/>
          <w:iCs/>
          <w:szCs w:val="24"/>
        </w:rPr>
        <w:t>Apéndice 3.2 Plantilla PEB</w:t>
      </w:r>
      <w:r w:rsidRPr="00511971">
        <w:rPr>
          <w:rFonts w:cs="Arial"/>
          <w:szCs w:val="24"/>
        </w:rPr>
        <w:t>.</w:t>
      </w:r>
    </w:p>
    <w:p w14:paraId="7DCCD947" w14:textId="77777777" w:rsidR="00710023" w:rsidRPr="00F50CEB" w:rsidRDefault="00710023" w:rsidP="00710023">
      <w:pPr>
        <w:rPr>
          <w:szCs w:val="24"/>
        </w:rPr>
      </w:pPr>
      <w:r w:rsidRPr="00F50CEB">
        <w:rPr>
          <w:szCs w:val="24"/>
        </w:rPr>
        <w:t>El Desarrollo del Plan de Ejecución BIM será promovido por FGV y será sometido a una serie de sesiones de puesta en marcha, que como mínimo serán:</w:t>
      </w:r>
    </w:p>
    <w:p w14:paraId="36B863B7" w14:textId="77777777" w:rsidR="00710023" w:rsidRPr="00F50CEB" w:rsidRDefault="00710023" w:rsidP="008909FA">
      <w:pPr>
        <w:pStyle w:val="Prrafodelista"/>
        <w:numPr>
          <w:ilvl w:val="0"/>
          <w:numId w:val="4"/>
        </w:numPr>
      </w:pPr>
      <w:r w:rsidRPr="00F50CEB">
        <w:t xml:space="preserve">Reunión análisis del BEP </w:t>
      </w:r>
      <w:r>
        <w:t>Pre-Contractual</w:t>
      </w:r>
      <w:r w:rsidRPr="00F50CEB">
        <w:t xml:space="preserve"> y necesidades particulares a incorporar.</w:t>
      </w:r>
    </w:p>
    <w:p w14:paraId="5AD6451C" w14:textId="77777777" w:rsidR="00710023" w:rsidRPr="00F50CEB" w:rsidRDefault="00710023" w:rsidP="008909FA">
      <w:pPr>
        <w:pStyle w:val="Prrafodelista"/>
        <w:numPr>
          <w:ilvl w:val="0"/>
          <w:numId w:val="4"/>
        </w:numPr>
      </w:pPr>
      <w:r w:rsidRPr="00F50CEB">
        <w:t xml:space="preserve">Aprobación y publicación de BEP de </w:t>
      </w:r>
      <w:r>
        <w:t>Dirección de Obra</w:t>
      </w:r>
      <w:r w:rsidRPr="00F50CEB">
        <w:t xml:space="preserve"> por parte de FGV.</w:t>
      </w:r>
    </w:p>
    <w:p w14:paraId="69263702" w14:textId="77777777" w:rsidR="00710023" w:rsidRPr="00F50CEB" w:rsidRDefault="00710023" w:rsidP="008909FA">
      <w:pPr>
        <w:pStyle w:val="Prrafodelista"/>
        <w:numPr>
          <w:ilvl w:val="0"/>
          <w:numId w:val="4"/>
        </w:numPr>
      </w:pPr>
      <w:r w:rsidRPr="00F50CEB">
        <w:t xml:space="preserve">Reunión de lanzamiento de </w:t>
      </w:r>
      <w:r>
        <w:t>Dirección de Obra</w:t>
      </w:r>
      <w:r w:rsidRPr="00F50CEB">
        <w:t>. Aprobación en acta de aceptación de BEP por todos los agentes involucrados en la matriz de responsabilidades.</w:t>
      </w:r>
    </w:p>
    <w:p w14:paraId="7A1940E2" w14:textId="4A2BAF84" w:rsidR="00710023" w:rsidRPr="00F50CEB" w:rsidRDefault="00710023" w:rsidP="009B2B1C">
      <w:pPr>
        <w:pStyle w:val="Ttulo2"/>
      </w:pPr>
      <w:bookmarkStart w:id="14" w:name="_Toc21546699"/>
      <w:bookmarkStart w:id="15" w:name="_Toc42797435"/>
      <w:bookmarkStart w:id="16" w:name="_Toc44336946"/>
      <w:bookmarkStart w:id="17" w:name="_Toc105681160"/>
      <w:r w:rsidRPr="00F50CEB">
        <w:t>Información básica</w:t>
      </w:r>
      <w:bookmarkEnd w:id="14"/>
      <w:bookmarkEnd w:id="15"/>
      <w:bookmarkEnd w:id="16"/>
      <w:bookmarkEnd w:id="17"/>
    </w:p>
    <w:tbl>
      <w:tblPr>
        <w:tblStyle w:val="Tablaconcuadrcula"/>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48"/>
        <w:gridCol w:w="6580"/>
      </w:tblGrid>
      <w:tr w:rsidR="00742032" w:rsidRPr="00742032" w14:paraId="34022031" w14:textId="77777777" w:rsidTr="00742032">
        <w:tc>
          <w:tcPr>
            <w:tcW w:w="1583" w:type="pct"/>
            <w:shd w:val="clear" w:color="auto" w:fill="auto"/>
            <w:vAlign w:val="center"/>
          </w:tcPr>
          <w:p w14:paraId="35DB134A" w14:textId="77777777" w:rsidR="00710023" w:rsidRPr="00742032" w:rsidRDefault="00710023" w:rsidP="00710023">
            <w:pPr>
              <w:spacing w:after="120"/>
              <w:rPr>
                <w:b/>
                <w:bCs/>
                <w:sz w:val="22"/>
                <w:szCs w:val="18"/>
                <w:lang w:val="es-ES"/>
              </w:rPr>
            </w:pPr>
            <w:bookmarkStart w:id="18" w:name="_Hlk42793951"/>
            <w:r w:rsidRPr="00742032">
              <w:rPr>
                <w:b/>
                <w:bCs/>
                <w:sz w:val="22"/>
                <w:szCs w:val="18"/>
                <w:lang w:val="es-ES"/>
              </w:rPr>
              <w:t>Propietario de la Obra</w:t>
            </w:r>
          </w:p>
        </w:tc>
        <w:tc>
          <w:tcPr>
            <w:tcW w:w="3417" w:type="pct"/>
            <w:shd w:val="clear" w:color="auto" w:fill="auto"/>
            <w:vAlign w:val="center"/>
          </w:tcPr>
          <w:p w14:paraId="307FDB05" w14:textId="77777777" w:rsidR="00710023" w:rsidRPr="00742032" w:rsidRDefault="00710023" w:rsidP="00710023">
            <w:pPr>
              <w:spacing w:after="120"/>
              <w:rPr>
                <w:sz w:val="22"/>
                <w:szCs w:val="18"/>
                <w:lang w:val="es-ES"/>
              </w:rPr>
            </w:pPr>
            <w:r w:rsidRPr="00742032">
              <w:rPr>
                <w:sz w:val="22"/>
                <w:szCs w:val="18"/>
                <w:lang w:val="es-ES"/>
              </w:rPr>
              <w:t>FERROCARRILS DE LA GENERALITAT VALENCIANA</w:t>
            </w:r>
          </w:p>
        </w:tc>
      </w:tr>
      <w:tr w:rsidR="00742032" w:rsidRPr="00742032" w14:paraId="77C3DFF7" w14:textId="77777777" w:rsidTr="00742032">
        <w:tc>
          <w:tcPr>
            <w:tcW w:w="1583" w:type="pct"/>
            <w:shd w:val="clear" w:color="auto" w:fill="auto"/>
            <w:vAlign w:val="center"/>
          </w:tcPr>
          <w:p w14:paraId="5099B551" w14:textId="77777777" w:rsidR="00710023" w:rsidRPr="00742032" w:rsidRDefault="00710023" w:rsidP="00710023">
            <w:pPr>
              <w:spacing w:after="120"/>
              <w:rPr>
                <w:b/>
                <w:bCs/>
                <w:sz w:val="22"/>
                <w:szCs w:val="18"/>
                <w:lang w:val="es-ES"/>
              </w:rPr>
            </w:pPr>
            <w:r w:rsidRPr="00742032">
              <w:rPr>
                <w:b/>
                <w:bCs/>
                <w:sz w:val="22"/>
                <w:szCs w:val="18"/>
                <w:lang w:val="es-ES"/>
              </w:rPr>
              <w:t>Nombre de la Obra</w:t>
            </w:r>
          </w:p>
        </w:tc>
        <w:tc>
          <w:tcPr>
            <w:tcW w:w="3417" w:type="pct"/>
            <w:shd w:val="clear" w:color="auto" w:fill="auto"/>
            <w:vAlign w:val="center"/>
          </w:tcPr>
          <w:p w14:paraId="33CDC323" w14:textId="77777777" w:rsidR="00710023" w:rsidRPr="00742032" w:rsidRDefault="00710023" w:rsidP="00710023">
            <w:pPr>
              <w:spacing w:after="120"/>
              <w:rPr>
                <w:sz w:val="22"/>
                <w:szCs w:val="18"/>
                <w:lang w:val="es-ES"/>
              </w:rPr>
            </w:pPr>
            <w:r w:rsidRPr="00742032">
              <w:rPr>
                <w:sz w:val="22"/>
                <w:szCs w:val="18"/>
                <w:lang w:val="es-ES"/>
              </w:rPr>
              <w:t>[</w:t>
            </w:r>
            <w:r w:rsidRPr="009D6C7F">
              <w:rPr>
                <w:i/>
                <w:iCs/>
                <w:sz w:val="22"/>
                <w:szCs w:val="18"/>
                <w:shd w:val="clear" w:color="auto" w:fill="F7CAAC" w:themeFill="accent2" w:themeFillTint="66"/>
                <w:lang w:val="es-ES"/>
              </w:rPr>
              <w:t>A completar por el técnico responsable</w:t>
            </w:r>
            <w:r w:rsidRPr="00742032">
              <w:rPr>
                <w:sz w:val="22"/>
                <w:szCs w:val="18"/>
                <w:lang w:val="es-ES"/>
              </w:rPr>
              <w:t>]</w:t>
            </w:r>
          </w:p>
        </w:tc>
      </w:tr>
      <w:tr w:rsidR="00742032" w:rsidRPr="00742032" w14:paraId="2C366EF1" w14:textId="77777777" w:rsidTr="00742032">
        <w:tc>
          <w:tcPr>
            <w:tcW w:w="1583" w:type="pct"/>
            <w:shd w:val="clear" w:color="auto" w:fill="auto"/>
            <w:vAlign w:val="center"/>
          </w:tcPr>
          <w:p w14:paraId="30740729" w14:textId="77777777" w:rsidR="00710023" w:rsidRPr="00742032" w:rsidRDefault="00710023" w:rsidP="00710023">
            <w:pPr>
              <w:spacing w:after="120"/>
              <w:rPr>
                <w:b/>
                <w:bCs/>
                <w:sz w:val="22"/>
                <w:szCs w:val="18"/>
                <w:lang w:val="es-ES"/>
              </w:rPr>
            </w:pPr>
            <w:r w:rsidRPr="00742032">
              <w:rPr>
                <w:b/>
                <w:bCs/>
                <w:sz w:val="22"/>
                <w:szCs w:val="18"/>
                <w:lang w:val="es-ES"/>
              </w:rPr>
              <w:t>Dirección</w:t>
            </w:r>
          </w:p>
        </w:tc>
        <w:tc>
          <w:tcPr>
            <w:tcW w:w="3417" w:type="pct"/>
            <w:shd w:val="clear" w:color="auto" w:fill="auto"/>
          </w:tcPr>
          <w:p w14:paraId="6E437041" w14:textId="77777777" w:rsidR="00710023" w:rsidRPr="00742032" w:rsidRDefault="00710023" w:rsidP="00710023">
            <w:pPr>
              <w:spacing w:after="120"/>
              <w:rPr>
                <w:sz w:val="22"/>
                <w:szCs w:val="18"/>
                <w:lang w:val="es-ES"/>
              </w:rPr>
            </w:pPr>
            <w:r w:rsidRPr="00742032">
              <w:rPr>
                <w:sz w:val="22"/>
                <w:szCs w:val="18"/>
                <w:lang w:val="es-ES"/>
              </w:rPr>
              <w:t>[</w:t>
            </w:r>
            <w:r w:rsidRPr="009D6C7F">
              <w:rPr>
                <w:i/>
                <w:iCs/>
                <w:sz w:val="22"/>
                <w:szCs w:val="18"/>
                <w:shd w:val="clear" w:color="auto" w:fill="F7CAAC" w:themeFill="accent2" w:themeFillTint="66"/>
                <w:lang w:val="es-ES"/>
              </w:rPr>
              <w:t>A completar por el técnico responsable</w:t>
            </w:r>
            <w:r w:rsidRPr="00742032">
              <w:rPr>
                <w:sz w:val="22"/>
                <w:szCs w:val="18"/>
                <w:lang w:val="es-ES"/>
              </w:rPr>
              <w:t>]</w:t>
            </w:r>
          </w:p>
        </w:tc>
      </w:tr>
      <w:tr w:rsidR="00742032" w:rsidRPr="00742032" w14:paraId="16512F82" w14:textId="77777777" w:rsidTr="00742032">
        <w:tc>
          <w:tcPr>
            <w:tcW w:w="1583" w:type="pct"/>
            <w:shd w:val="clear" w:color="auto" w:fill="auto"/>
            <w:vAlign w:val="center"/>
          </w:tcPr>
          <w:p w14:paraId="3F4ADACF" w14:textId="77777777" w:rsidR="00710023" w:rsidRPr="00742032" w:rsidRDefault="00710023" w:rsidP="00710023">
            <w:pPr>
              <w:spacing w:after="120"/>
              <w:rPr>
                <w:b/>
                <w:bCs/>
                <w:sz w:val="22"/>
                <w:szCs w:val="18"/>
                <w:lang w:val="es-ES"/>
              </w:rPr>
            </w:pPr>
            <w:r w:rsidRPr="00742032">
              <w:rPr>
                <w:b/>
                <w:bCs/>
                <w:sz w:val="22"/>
                <w:szCs w:val="18"/>
                <w:lang w:val="es-ES"/>
              </w:rPr>
              <w:t>Código de la Obra</w:t>
            </w:r>
          </w:p>
        </w:tc>
        <w:tc>
          <w:tcPr>
            <w:tcW w:w="3417" w:type="pct"/>
            <w:shd w:val="clear" w:color="auto" w:fill="auto"/>
          </w:tcPr>
          <w:p w14:paraId="35B90713" w14:textId="77777777" w:rsidR="00710023" w:rsidRPr="00742032" w:rsidRDefault="00710023" w:rsidP="00710023">
            <w:pPr>
              <w:spacing w:after="120"/>
              <w:rPr>
                <w:sz w:val="22"/>
                <w:szCs w:val="18"/>
                <w:lang w:val="es-ES"/>
              </w:rPr>
            </w:pPr>
            <w:r w:rsidRPr="00742032">
              <w:rPr>
                <w:sz w:val="22"/>
                <w:szCs w:val="18"/>
                <w:lang w:val="es-ES"/>
              </w:rPr>
              <w:t>[</w:t>
            </w:r>
            <w:r w:rsidRPr="009D6C7F">
              <w:rPr>
                <w:i/>
                <w:iCs/>
                <w:sz w:val="22"/>
                <w:szCs w:val="18"/>
                <w:shd w:val="clear" w:color="auto" w:fill="F7CAAC" w:themeFill="accent2" w:themeFillTint="66"/>
                <w:lang w:val="es-ES"/>
              </w:rPr>
              <w:t>A completar por el técnico responsable</w:t>
            </w:r>
            <w:r w:rsidRPr="00742032">
              <w:rPr>
                <w:sz w:val="22"/>
                <w:szCs w:val="18"/>
                <w:lang w:val="es-ES"/>
              </w:rPr>
              <w:t>]</w:t>
            </w:r>
          </w:p>
        </w:tc>
      </w:tr>
      <w:tr w:rsidR="00742032" w:rsidRPr="00742032" w14:paraId="16F659CA" w14:textId="77777777" w:rsidTr="00742032">
        <w:tc>
          <w:tcPr>
            <w:tcW w:w="1583" w:type="pct"/>
            <w:shd w:val="clear" w:color="auto" w:fill="auto"/>
            <w:vAlign w:val="center"/>
          </w:tcPr>
          <w:p w14:paraId="43984C44" w14:textId="77777777" w:rsidR="00710023" w:rsidRPr="00742032" w:rsidRDefault="00710023" w:rsidP="00710023">
            <w:pPr>
              <w:spacing w:after="120"/>
              <w:rPr>
                <w:b/>
                <w:bCs/>
                <w:sz w:val="22"/>
                <w:szCs w:val="18"/>
                <w:lang w:val="es-ES"/>
              </w:rPr>
            </w:pPr>
            <w:r w:rsidRPr="00742032">
              <w:rPr>
                <w:b/>
                <w:bCs/>
                <w:sz w:val="22"/>
                <w:szCs w:val="18"/>
                <w:lang w:val="es-ES"/>
              </w:rPr>
              <w:t>Descripción de la Obra</w:t>
            </w:r>
          </w:p>
        </w:tc>
        <w:tc>
          <w:tcPr>
            <w:tcW w:w="3417" w:type="pct"/>
            <w:shd w:val="clear" w:color="auto" w:fill="auto"/>
          </w:tcPr>
          <w:p w14:paraId="44B2B5D4" w14:textId="77777777" w:rsidR="00710023" w:rsidRPr="00742032" w:rsidRDefault="00710023" w:rsidP="00710023">
            <w:pPr>
              <w:spacing w:after="120"/>
              <w:rPr>
                <w:sz w:val="22"/>
                <w:szCs w:val="18"/>
                <w:lang w:val="es-ES"/>
              </w:rPr>
            </w:pPr>
            <w:r w:rsidRPr="00742032">
              <w:rPr>
                <w:sz w:val="22"/>
                <w:szCs w:val="18"/>
                <w:lang w:val="es-ES"/>
              </w:rPr>
              <w:t>[</w:t>
            </w:r>
            <w:r w:rsidRPr="009D6C7F">
              <w:rPr>
                <w:i/>
                <w:iCs/>
                <w:sz w:val="22"/>
                <w:szCs w:val="18"/>
                <w:shd w:val="clear" w:color="auto" w:fill="F7CAAC" w:themeFill="accent2" w:themeFillTint="66"/>
                <w:lang w:val="es-ES"/>
              </w:rPr>
              <w:t>A completar por el técnico responsable</w:t>
            </w:r>
            <w:r w:rsidRPr="00742032">
              <w:rPr>
                <w:sz w:val="22"/>
                <w:szCs w:val="18"/>
                <w:lang w:val="es-ES"/>
              </w:rPr>
              <w:t>]</w:t>
            </w:r>
          </w:p>
        </w:tc>
      </w:tr>
      <w:tr w:rsidR="00742032" w:rsidRPr="00742032" w14:paraId="7E3BD273" w14:textId="77777777" w:rsidTr="00742032">
        <w:tc>
          <w:tcPr>
            <w:tcW w:w="1583" w:type="pct"/>
            <w:shd w:val="clear" w:color="auto" w:fill="auto"/>
            <w:vAlign w:val="center"/>
          </w:tcPr>
          <w:p w14:paraId="03DF50B6" w14:textId="77777777" w:rsidR="00710023" w:rsidRPr="00742032" w:rsidRDefault="00710023" w:rsidP="00710023">
            <w:pPr>
              <w:spacing w:after="120"/>
              <w:rPr>
                <w:b/>
                <w:bCs/>
                <w:sz w:val="22"/>
                <w:szCs w:val="18"/>
                <w:lang w:val="es-ES"/>
              </w:rPr>
            </w:pPr>
            <w:r w:rsidRPr="00742032">
              <w:rPr>
                <w:b/>
                <w:bCs/>
                <w:sz w:val="22"/>
                <w:szCs w:val="18"/>
                <w:lang w:val="es-ES"/>
              </w:rPr>
              <w:t>Entregables de la Obra</w:t>
            </w:r>
          </w:p>
        </w:tc>
        <w:tc>
          <w:tcPr>
            <w:tcW w:w="3417" w:type="pct"/>
            <w:shd w:val="clear" w:color="auto" w:fill="auto"/>
          </w:tcPr>
          <w:p w14:paraId="2927FDAE" w14:textId="77777777" w:rsidR="00710023" w:rsidRPr="00742032" w:rsidRDefault="00710023" w:rsidP="00710023">
            <w:pPr>
              <w:rPr>
                <w:sz w:val="22"/>
                <w:szCs w:val="18"/>
                <w:lang w:val="es-ES"/>
              </w:rPr>
            </w:pPr>
            <w:r w:rsidRPr="00742032">
              <w:rPr>
                <w:sz w:val="22"/>
                <w:szCs w:val="18"/>
                <w:lang w:val="es-ES"/>
              </w:rPr>
              <w:t>[</w:t>
            </w:r>
            <w:r w:rsidRPr="009D6C7F">
              <w:rPr>
                <w:i/>
                <w:iCs/>
                <w:sz w:val="22"/>
                <w:szCs w:val="18"/>
                <w:shd w:val="clear" w:color="auto" w:fill="F7CAAC" w:themeFill="accent2" w:themeFillTint="66"/>
                <w:lang w:val="es-ES"/>
              </w:rPr>
              <w:t>A completar por el técnico responsable</w:t>
            </w:r>
            <w:r w:rsidRPr="00742032">
              <w:rPr>
                <w:sz w:val="22"/>
                <w:szCs w:val="18"/>
                <w:lang w:val="es-ES"/>
              </w:rPr>
              <w:t>]</w:t>
            </w:r>
          </w:p>
        </w:tc>
      </w:tr>
    </w:tbl>
    <w:bookmarkEnd w:id="18"/>
    <w:p w14:paraId="5805889A" w14:textId="46B8F33F" w:rsidR="00710023" w:rsidRPr="008D6C06" w:rsidRDefault="00710023" w:rsidP="00742032">
      <w:pPr>
        <w:pStyle w:val="PIETABLA"/>
      </w:pPr>
      <w:r w:rsidRPr="00E7309A">
        <w:t xml:space="preserve">Tabla </w:t>
      </w:r>
      <w:r w:rsidR="00CF69F0">
        <w:fldChar w:fldCharType="begin"/>
      </w:r>
      <w:r w:rsidR="00CF69F0">
        <w:instrText xml:space="preserve"> SEQ Tabla \* ARABIC </w:instrText>
      </w:r>
      <w:r w:rsidR="00CF69F0">
        <w:fldChar w:fldCharType="separate"/>
      </w:r>
      <w:r w:rsidR="00B5177E">
        <w:rPr>
          <w:noProof/>
        </w:rPr>
        <w:t>1</w:t>
      </w:r>
      <w:r w:rsidR="00CF69F0">
        <w:rPr>
          <w:noProof/>
        </w:rPr>
        <w:fldChar w:fldCharType="end"/>
      </w:r>
      <w:r w:rsidRPr="00E7309A">
        <w:t>: Información básica del contrato</w:t>
      </w:r>
    </w:p>
    <w:p w14:paraId="67565B7A" w14:textId="77777777" w:rsidR="00710023" w:rsidRPr="00F50CEB" w:rsidRDefault="00710023" w:rsidP="009B2B1C">
      <w:pPr>
        <w:pStyle w:val="Ttulo1"/>
      </w:pPr>
      <w:bookmarkStart w:id="19" w:name="_Toc21546700"/>
      <w:bookmarkStart w:id="20" w:name="_Toc42797436"/>
      <w:bookmarkStart w:id="21" w:name="_Toc44336947"/>
      <w:bookmarkStart w:id="22" w:name="_Toc105681161"/>
      <w:r w:rsidRPr="00F50CEB">
        <w:t>REQUISITOS ASOCIADOS A LA METODOLOGÍA BIM</w:t>
      </w:r>
      <w:bookmarkEnd w:id="19"/>
      <w:bookmarkEnd w:id="20"/>
      <w:bookmarkEnd w:id="21"/>
      <w:bookmarkEnd w:id="22"/>
    </w:p>
    <w:p w14:paraId="770047DC" w14:textId="344BDA7B" w:rsidR="00710023" w:rsidRPr="00F50CEB" w:rsidRDefault="00710023" w:rsidP="009B2B1C">
      <w:pPr>
        <w:pStyle w:val="Ttulo2"/>
      </w:pPr>
      <w:bookmarkStart w:id="23" w:name="_Toc21546701"/>
      <w:bookmarkStart w:id="24" w:name="_Toc42797437"/>
      <w:bookmarkStart w:id="25" w:name="_Toc44336948"/>
      <w:bookmarkStart w:id="26" w:name="_Toc105681162"/>
      <w:r w:rsidRPr="00F50CEB">
        <w:t>Requisitos generales</w:t>
      </w:r>
      <w:bookmarkEnd w:id="23"/>
      <w:bookmarkEnd w:id="24"/>
      <w:bookmarkEnd w:id="25"/>
      <w:bookmarkEnd w:id="26"/>
    </w:p>
    <w:p w14:paraId="60D1BC61" w14:textId="17ACADA8" w:rsidR="00710023" w:rsidRPr="00B019E7" w:rsidRDefault="00710023" w:rsidP="00B019E7">
      <w:pPr>
        <w:pStyle w:val="Ttulo3"/>
      </w:pPr>
      <w:bookmarkStart w:id="27" w:name="_Toc21546702"/>
      <w:bookmarkStart w:id="28" w:name="_Toc42797438"/>
      <w:bookmarkStart w:id="29" w:name="_Toc44336949"/>
      <w:bookmarkStart w:id="30" w:name="_Toc105681163"/>
      <w:r w:rsidRPr="00B019E7">
        <w:t>Principio General</w:t>
      </w:r>
      <w:bookmarkEnd w:id="27"/>
      <w:bookmarkEnd w:id="28"/>
      <w:bookmarkEnd w:id="29"/>
      <w:bookmarkEnd w:id="30"/>
    </w:p>
    <w:p w14:paraId="6934C002" w14:textId="77777777" w:rsidR="00710023" w:rsidRPr="00F50CEB" w:rsidRDefault="00710023" w:rsidP="00710023">
      <w:r w:rsidRPr="00F50CEB">
        <w:t>Las condiciones particulares BIM no cambian ninguna relación contractual ni modifica las responsabilidades acordadas por las partes en el contrato.</w:t>
      </w:r>
    </w:p>
    <w:p w14:paraId="27B706B6" w14:textId="79481473" w:rsidR="00710023" w:rsidRDefault="00710023" w:rsidP="00B019E7">
      <w:pPr>
        <w:pStyle w:val="Ttulo3"/>
      </w:pPr>
      <w:bookmarkStart w:id="31" w:name="_Toc531775658"/>
      <w:bookmarkStart w:id="32" w:name="_Toc44336950"/>
      <w:bookmarkStart w:id="33" w:name="_Toc21546703"/>
      <w:bookmarkStart w:id="34" w:name="_Toc42797439"/>
      <w:bookmarkStart w:id="35" w:name="_Toc105681164"/>
      <w:r>
        <w:lastRenderedPageBreak/>
        <w:t>Requisitos BIM</w:t>
      </w:r>
      <w:bookmarkEnd w:id="31"/>
      <w:bookmarkEnd w:id="32"/>
      <w:bookmarkEnd w:id="35"/>
    </w:p>
    <w:p w14:paraId="338942DE" w14:textId="77777777" w:rsidR="00710023" w:rsidRDefault="00710023" w:rsidP="00710023">
      <w:r>
        <w:t xml:space="preserve">Al inicio y durante la obra la dirección facultativa, supervisará los usos BIM asociados al contrato de obras, de manera que aprobará y validará los entregables BIM del contratista durante la ejecución de la misma. </w:t>
      </w:r>
    </w:p>
    <w:p w14:paraId="33D714D1" w14:textId="77777777" w:rsidR="00710023" w:rsidRPr="0086717F" w:rsidRDefault="00710023" w:rsidP="00710023">
      <w:r w:rsidRPr="0086717F">
        <w:t>Además, presentará un plan de acción para poner en marcha la BIM Manager Office y los procedimientos asociados de publicación, revisión, validación, etc.</w:t>
      </w:r>
    </w:p>
    <w:p w14:paraId="5D466B6B" w14:textId="77777777" w:rsidR="00710023" w:rsidRPr="0086717F" w:rsidRDefault="00710023" w:rsidP="00710023">
      <w:r w:rsidRPr="0086717F">
        <w:t>Será responsable de la gestión del CDE de obras, debiendo asegurar en sesiones de trabajo-formativa el correcto uso por parte de todos los agentes implicados en la fase de obras</w:t>
      </w:r>
      <w:r>
        <w:t>.</w:t>
      </w:r>
    </w:p>
    <w:p w14:paraId="7193CB60" w14:textId="77777777" w:rsidR="00710023" w:rsidRPr="0086717F" w:rsidRDefault="00710023" w:rsidP="00710023">
      <w:r w:rsidRPr="0086717F">
        <w:t>Será responsable de implantar un sistema de calidad centrado en la auto auditoría, “</w:t>
      </w:r>
      <w:proofErr w:type="spellStart"/>
      <w:r w:rsidRPr="0086717F">
        <w:t>Tests</w:t>
      </w:r>
      <w:proofErr w:type="spellEnd"/>
      <w:r w:rsidRPr="0086717F">
        <w:t xml:space="preserve"> at gate” del CDE e implantación de buenas prácticas en el uso de un sistema centralizado de gestión, asumirá en definitiva el rol de “</w:t>
      </w:r>
      <w:proofErr w:type="spellStart"/>
      <w:r w:rsidRPr="0086717F">
        <w:t>Information</w:t>
      </w:r>
      <w:proofErr w:type="spellEnd"/>
      <w:r w:rsidRPr="0086717F">
        <w:t xml:space="preserve"> Manager” implantando la tecnología y los procedimientos de intercambio, reportando en todo caso al BIM Manager </w:t>
      </w:r>
      <w:r>
        <w:t>de la obra</w:t>
      </w:r>
      <w:r w:rsidRPr="0086717F">
        <w:t xml:space="preserve">. </w:t>
      </w:r>
    </w:p>
    <w:p w14:paraId="4DEE041B" w14:textId="77777777" w:rsidR="00710023" w:rsidRPr="0086717F" w:rsidRDefault="00710023" w:rsidP="00710023">
      <w:r w:rsidRPr="0086717F">
        <w:t xml:space="preserve">Además, implantará un sistema de control y detección de interferencias acorde a la matriz de interferencias a aprobar para la fase de obras. </w:t>
      </w:r>
    </w:p>
    <w:p w14:paraId="3F205EBE" w14:textId="77777777" w:rsidR="00710023" w:rsidRDefault="00710023" w:rsidP="00710023">
      <w:r>
        <w:t>El EDOAT será responsable de la supervisión y control de la consecución de los objetivos y los usos asignados a cada rol, especialmente haciéndose cargo de los asignados a la DF (Dirección Facultativa) y prestando apoyo y asistencia los asignados a la propiedad/FGV.</w:t>
      </w:r>
    </w:p>
    <w:p w14:paraId="57DF7E2E" w14:textId="77777777" w:rsidR="00710023" w:rsidRDefault="00710023" w:rsidP="00710023">
      <w:r>
        <w:t>El EDOAT será responsable de la supervisión y control de la adecuada transferencia de modelos y de la observación de las condiciones expresadas en el BEP de redacción del proyecto y del BEP de construcción.</w:t>
      </w:r>
    </w:p>
    <w:p w14:paraId="33F89EC7" w14:textId="5D457497" w:rsidR="00710023" w:rsidRPr="00F50CEB" w:rsidRDefault="00710023" w:rsidP="00B019E7">
      <w:pPr>
        <w:pStyle w:val="Ttulo3"/>
      </w:pPr>
      <w:bookmarkStart w:id="36" w:name="_Toc21546704"/>
      <w:bookmarkStart w:id="37" w:name="_Toc42797440"/>
      <w:bookmarkStart w:id="38" w:name="_Toc44336951"/>
      <w:bookmarkStart w:id="39" w:name="_Toc105681165"/>
      <w:bookmarkEnd w:id="33"/>
      <w:bookmarkEnd w:id="34"/>
      <w:r w:rsidRPr="00F50CEB">
        <w:t>Propiedad del modelo</w:t>
      </w:r>
      <w:bookmarkEnd w:id="36"/>
      <w:bookmarkEnd w:id="37"/>
      <w:bookmarkEnd w:id="38"/>
      <w:bookmarkEnd w:id="39"/>
    </w:p>
    <w:p w14:paraId="63EFF9A1" w14:textId="77777777" w:rsidR="00710023" w:rsidRPr="00F50CEB" w:rsidRDefault="00710023" w:rsidP="00710023">
      <w:r w:rsidRPr="00F50CEB">
        <w:t>FGV se declara propietaria de toda la información producida en el contrato, ya sea digital o no digital; y del derecho a su uso.</w:t>
      </w:r>
    </w:p>
    <w:p w14:paraId="08487E51" w14:textId="77777777" w:rsidR="00710023" w:rsidRPr="00F50CEB" w:rsidRDefault="00710023" w:rsidP="00710023">
      <w:r w:rsidRPr="00F50CEB">
        <w:t xml:space="preserve">El Consultor tiene derecho de uso durante la </w:t>
      </w:r>
      <w:r>
        <w:t>ejecución de las obras</w:t>
      </w:r>
      <w:r w:rsidRPr="00F50CEB">
        <w:t>. Cualquier otro uso lucrativo, o no, de los modelos deberá ser autorizado previamente por FGV. Este derecho del Consultor se extenderá a sus posibles subcontratas, en las mismas condiciones.</w:t>
      </w:r>
    </w:p>
    <w:p w14:paraId="6022A152" w14:textId="4C96A596" w:rsidR="00710023" w:rsidRDefault="00710023" w:rsidP="003A11C7">
      <w:pPr>
        <w:pStyle w:val="Ttulo3"/>
      </w:pPr>
      <w:bookmarkStart w:id="40" w:name="_Toc531775659"/>
      <w:bookmarkStart w:id="41" w:name="_Toc44336952"/>
      <w:bookmarkStart w:id="42" w:name="_Toc105681166"/>
      <w:r>
        <w:t>Requisitos para los Licitadores</w:t>
      </w:r>
      <w:bookmarkEnd w:id="40"/>
      <w:bookmarkEnd w:id="41"/>
      <w:bookmarkEnd w:id="42"/>
    </w:p>
    <w:p w14:paraId="61E2DBEB" w14:textId="77777777" w:rsidR="005B423D" w:rsidRDefault="00710023" w:rsidP="00710023">
      <w:r>
        <w:t xml:space="preserve">Este documento contiene los requisitos de FGV para los licitadores. </w:t>
      </w:r>
    </w:p>
    <w:p w14:paraId="2B93B3F6" w14:textId="1EE21240" w:rsidR="00710023" w:rsidRDefault="00710023" w:rsidP="00710023">
      <w:r>
        <w:t xml:space="preserve">Para una comprensión integral de la estrategia de FGV entorno a la metodología BIM, este documento ha de leerse conjuntamente con los modelos BIM transferidos de la fase de proyecto constructivo y la plataforma de contrataciones y con el resto de los documentos </w:t>
      </w:r>
      <w:r>
        <w:lastRenderedPageBreak/>
        <w:t>de la licitación, en especial las cláusulas administrativas, y los anexos de requisitos BIM de la redacción de los proyectos (</w:t>
      </w:r>
      <w:proofErr w:type="spellStart"/>
      <w:r>
        <w:t>Exp</w:t>
      </w:r>
      <w:proofErr w:type="spellEnd"/>
      <w:r>
        <w:t xml:space="preserve"> </w:t>
      </w:r>
      <w:r w:rsidRPr="00875290">
        <w:t>[</w:t>
      </w:r>
      <w:r w:rsidRPr="009D6C7F">
        <w:rPr>
          <w:i/>
          <w:iCs/>
          <w:shd w:val="clear" w:color="auto" w:fill="F7CAAC" w:themeFill="accent2" w:themeFillTint="66"/>
        </w:rPr>
        <w:t>A completar por el técnico responsable</w:t>
      </w:r>
      <w:r w:rsidRPr="00875290">
        <w:t>]</w:t>
      </w:r>
      <w:r>
        <w:t>) y de la ejecución de las obras (</w:t>
      </w:r>
      <w:proofErr w:type="spellStart"/>
      <w:r>
        <w:t>Exp</w:t>
      </w:r>
      <w:proofErr w:type="spellEnd"/>
      <w:r>
        <w:t xml:space="preserve"> </w:t>
      </w:r>
      <w:r w:rsidRPr="00875290">
        <w:t>[</w:t>
      </w:r>
      <w:r w:rsidRPr="009D6C7F">
        <w:rPr>
          <w:i/>
          <w:iCs/>
          <w:shd w:val="clear" w:color="auto" w:fill="F7CAAC" w:themeFill="accent2" w:themeFillTint="66"/>
        </w:rPr>
        <w:t>A completar por el técnico responsable</w:t>
      </w:r>
      <w:r w:rsidRPr="00875290">
        <w:t>]</w:t>
      </w:r>
      <w:r>
        <w:t>).</w:t>
      </w:r>
    </w:p>
    <w:p w14:paraId="5C6BB0CB" w14:textId="77777777" w:rsidR="00710023" w:rsidRDefault="00710023" w:rsidP="00710023">
      <w:r>
        <w:t xml:space="preserve">Los licitadores presentarán un </w:t>
      </w:r>
      <w:r w:rsidRPr="00166E54">
        <w:rPr>
          <w:b/>
        </w:rPr>
        <w:t>B</w:t>
      </w:r>
      <w:r>
        <w:rPr>
          <w:b/>
        </w:rPr>
        <w:t>E</w:t>
      </w:r>
      <w:r w:rsidRPr="00166E54">
        <w:rPr>
          <w:b/>
        </w:rPr>
        <w:t>P</w:t>
      </w:r>
      <w:r>
        <w:rPr>
          <w:b/>
        </w:rPr>
        <w:t xml:space="preserve"> Pre-Contractual</w:t>
      </w:r>
      <w:r>
        <w:t xml:space="preserve"> desarrollando una metodología específica para dar respuesta a los objetivos y requerimientos BIM de fase de Dirección de las obras y los entregables asociados, así como la definición del CDE (entorno común de datos) y los procedimientos de intercambio en el mismo.</w:t>
      </w:r>
    </w:p>
    <w:p w14:paraId="2A6A4014" w14:textId="77777777" w:rsidR="00710023" w:rsidRDefault="00710023" w:rsidP="00710023">
      <w:r>
        <w:t xml:space="preserve">El BEP </w:t>
      </w:r>
      <w:r w:rsidRPr="0001037D">
        <w:t xml:space="preserve">Pre-Contractual </w:t>
      </w:r>
      <w:r>
        <w:t>se diseñará para dar cumplimiento a los términos fijados en el PCTL y el PCA. La presentación de este documento se expondrá en la fase de evaluación de ofertas según lo especificado en el PCA.</w:t>
      </w:r>
    </w:p>
    <w:p w14:paraId="4928FB0F" w14:textId="77777777" w:rsidR="00710023" w:rsidRDefault="00710023" w:rsidP="00710023">
      <w:r>
        <w:t>Será de vital importancia diseñar una propuesta de validación de las obras continuada e integrada con los técnicos de FGV, no admitiéndose procedimientos de trabajo que no permitan a FGV tener visibilidad del avance desde fases muy tempranas.</w:t>
      </w:r>
    </w:p>
    <w:p w14:paraId="44344657" w14:textId="77777777" w:rsidR="00710023" w:rsidRPr="0086717F" w:rsidRDefault="00710023" w:rsidP="00710023">
      <w:r w:rsidRPr="0086717F">
        <w:t xml:space="preserve">Los licitadores presentarán un sistema de soporte al control del plazo y cumplimientos de los hitos de obra para lo cual se exigirá que mediante una fase de auditoría BIM, se le marquen a la </w:t>
      </w:r>
      <w:r>
        <w:t>Constructora</w:t>
      </w:r>
      <w:r w:rsidRPr="0086717F">
        <w:t xml:space="preserve"> adjudicataria las acciones correctoras de los modelos de obra, así como la publicación de un modelo 4D simulando la planificación de las obras. </w:t>
      </w:r>
    </w:p>
    <w:p w14:paraId="247B53EB" w14:textId="77777777" w:rsidR="00710023" w:rsidRDefault="00710023" w:rsidP="00710023">
      <w:r w:rsidRPr="0086717F">
        <w:t>Será responsabilidad del licitador realizar un seguimiento de actualización de la planificación acorde a los plazos de ejecución real en obra</w:t>
      </w:r>
      <w:r>
        <w:t xml:space="preserve"> para mediante el modelo BIM 4D, </w:t>
      </w:r>
      <w:r w:rsidRPr="0086717F">
        <w:t>informar a FGV y demás agentes de incumplimientos o no de plazos y en su caso las acciones correctoras</w:t>
      </w:r>
      <w:r>
        <w:t>.</w:t>
      </w:r>
    </w:p>
    <w:p w14:paraId="2A4F2FD2" w14:textId="77777777" w:rsidR="00710023" w:rsidRPr="00F50CEB" w:rsidRDefault="00710023" w:rsidP="009B2B1C">
      <w:pPr>
        <w:pStyle w:val="Ttulo1"/>
      </w:pPr>
      <w:bookmarkStart w:id="43" w:name="_Toc21546706"/>
      <w:bookmarkStart w:id="44" w:name="_Toc42797442"/>
      <w:bookmarkStart w:id="45" w:name="_Toc44336953"/>
      <w:bookmarkStart w:id="46" w:name="_Toc105681167"/>
      <w:r w:rsidRPr="00F50CEB">
        <w:t>OBJETIVOS Y USOS BIM DEL MODELO DE INFORMACIÓN</w:t>
      </w:r>
      <w:bookmarkEnd w:id="43"/>
      <w:bookmarkEnd w:id="44"/>
      <w:bookmarkEnd w:id="45"/>
      <w:bookmarkEnd w:id="46"/>
    </w:p>
    <w:p w14:paraId="3AEA4FC6" w14:textId="4A5B5870" w:rsidR="00710023" w:rsidRPr="00F50CEB" w:rsidRDefault="00710023" w:rsidP="009B2B1C">
      <w:pPr>
        <w:pStyle w:val="Ttulo2"/>
      </w:pPr>
      <w:bookmarkStart w:id="47" w:name="_Toc21546708"/>
      <w:bookmarkStart w:id="48" w:name="_Toc42797443"/>
      <w:bookmarkStart w:id="49" w:name="_Toc44336954"/>
      <w:bookmarkStart w:id="50" w:name="_Toc105681168"/>
      <w:r w:rsidRPr="00F50CEB">
        <w:t>Objetivos BIM</w:t>
      </w:r>
      <w:bookmarkEnd w:id="47"/>
      <w:bookmarkEnd w:id="48"/>
      <w:bookmarkEnd w:id="49"/>
      <w:bookmarkEnd w:id="50"/>
      <w:r w:rsidRPr="00F50CEB">
        <w:t xml:space="preserve"> </w:t>
      </w:r>
    </w:p>
    <w:p w14:paraId="4A033985" w14:textId="77777777" w:rsidR="00710023" w:rsidRPr="00F50CEB" w:rsidRDefault="00710023" w:rsidP="00710023">
      <w:r w:rsidRPr="00F50CEB">
        <w:t xml:space="preserve">Los objetivos BIM son los establecidos en base a los objetivos generales FGV para la </w:t>
      </w:r>
      <w:r w:rsidRPr="00C66B0D">
        <w:t xml:space="preserve">ejecución de obra de </w:t>
      </w:r>
      <w:r w:rsidRPr="00F50CEB">
        <w:t>proyectos de construcción</w:t>
      </w:r>
      <w:r>
        <w:t xml:space="preserve"> </w:t>
      </w:r>
      <w:r w:rsidRPr="00952C3D">
        <w:t>partiendo de los especificados en el BEP de redacción de proyectos</w:t>
      </w:r>
      <w:r w:rsidRPr="00F50CEB">
        <w:t xml:space="preserve">. Están alineados con la estrategia global de FGV de apostar por los procesos de estandarización y de digitalización de información. </w:t>
      </w:r>
    </w:p>
    <w:p w14:paraId="78945B08" w14:textId="77777777" w:rsidR="008B4C00" w:rsidRDefault="008B4C00" w:rsidP="000E273E">
      <w:pPr>
        <w:shd w:val="clear" w:color="auto" w:fill="F7CAAC" w:themeFill="accent2" w:themeFillTint="66"/>
        <w:rPr>
          <w:rFonts w:cs="Arial"/>
        </w:rPr>
      </w:pPr>
      <w:r>
        <w:rPr>
          <w:rFonts w:cs="Arial"/>
        </w:rPr>
        <w:t xml:space="preserve">Los objetivos generales y específicos aplicables a la fase de obra se indican en el capítulo </w:t>
      </w:r>
      <w:r w:rsidRPr="00F04090">
        <w:rPr>
          <w:rFonts w:cs="Arial"/>
          <w:i/>
          <w:iCs/>
        </w:rPr>
        <w:t>8.3 Objetivos específicos</w:t>
      </w:r>
      <w:r>
        <w:rPr>
          <w:rFonts w:cs="Arial"/>
        </w:rPr>
        <w:t xml:space="preserve"> del Manual BIM de FGV.</w:t>
      </w:r>
    </w:p>
    <w:p w14:paraId="33A06D57" w14:textId="58F4F71B" w:rsidR="00710023" w:rsidRPr="00F50CEB" w:rsidRDefault="00710023" w:rsidP="009B2B1C">
      <w:pPr>
        <w:pStyle w:val="Ttulo2"/>
      </w:pPr>
      <w:bookmarkStart w:id="51" w:name="_Toc21546709"/>
      <w:bookmarkStart w:id="52" w:name="_Toc42797444"/>
      <w:bookmarkStart w:id="53" w:name="_Toc44336955"/>
      <w:bookmarkStart w:id="54" w:name="_Toc105681169"/>
      <w:r w:rsidRPr="00F50CEB">
        <w:lastRenderedPageBreak/>
        <w:t>Usos BIM</w:t>
      </w:r>
      <w:bookmarkEnd w:id="51"/>
      <w:bookmarkEnd w:id="52"/>
      <w:bookmarkEnd w:id="53"/>
      <w:r w:rsidR="008B4C00">
        <w:t xml:space="preserve"> de aplicación</w:t>
      </w:r>
      <w:bookmarkEnd w:id="54"/>
    </w:p>
    <w:p w14:paraId="5DA1E464" w14:textId="77777777" w:rsidR="00C01479" w:rsidRDefault="00C01479" w:rsidP="00C01479">
      <w:pPr>
        <w:rPr>
          <w:rFonts w:cs="Arial"/>
          <w:szCs w:val="24"/>
        </w:rPr>
      </w:pPr>
      <w:r w:rsidRPr="000E273E">
        <w:rPr>
          <w:rFonts w:cs="Arial"/>
          <w:szCs w:val="24"/>
          <w:shd w:val="clear" w:color="auto" w:fill="F7CAAC" w:themeFill="accent2" w:themeFillTint="66"/>
        </w:rPr>
        <w:t xml:space="preserve">Los principales usos del modelo BIM asociados a los objetivos BIM establecidos para la fase de obra se indican en el capítulo </w:t>
      </w:r>
      <w:r w:rsidRPr="000E273E">
        <w:rPr>
          <w:rFonts w:cs="Arial"/>
          <w:i/>
          <w:iCs/>
          <w:szCs w:val="24"/>
          <w:shd w:val="clear" w:color="auto" w:fill="F7CAAC" w:themeFill="accent2" w:themeFillTint="66"/>
        </w:rPr>
        <w:t>9.3 Definición y descripción de Usos</w:t>
      </w:r>
      <w:r w:rsidRPr="000E273E">
        <w:rPr>
          <w:rFonts w:cs="Arial"/>
          <w:szCs w:val="24"/>
          <w:shd w:val="clear" w:color="auto" w:fill="F7CAAC" w:themeFill="accent2" w:themeFillTint="66"/>
        </w:rPr>
        <w:t xml:space="preserve"> del Manual BIM de FGV.</w:t>
      </w:r>
      <w:r>
        <w:rPr>
          <w:rFonts w:cs="Arial"/>
          <w:szCs w:val="24"/>
        </w:rPr>
        <w:t xml:space="preserve"> Dichos usos están </w:t>
      </w:r>
      <w:r w:rsidRPr="009C5DF8">
        <w:rPr>
          <w:rFonts w:cs="Arial"/>
          <w:szCs w:val="24"/>
        </w:rPr>
        <w:t>alineados con la propuesta de Usos BIM de la Guía de elaboración del Plan de Ejecución BIM del Ministerio de Fomento.</w:t>
      </w:r>
    </w:p>
    <w:p w14:paraId="60ECCABA" w14:textId="77777777" w:rsidR="00710023" w:rsidRDefault="00710023" w:rsidP="00710023">
      <w:pPr>
        <w:rPr>
          <w:szCs w:val="24"/>
        </w:rPr>
      </w:pPr>
      <w:r w:rsidRPr="00F50CEB">
        <w:rPr>
          <w:szCs w:val="24"/>
        </w:rPr>
        <w:t xml:space="preserve">Los licitadores expondrán en el BEP </w:t>
      </w:r>
      <w:r>
        <w:rPr>
          <w:szCs w:val="24"/>
        </w:rPr>
        <w:t>Pre-Contractual</w:t>
      </w:r>
      <w:r w:rsidRPr="00F50CEB">
        <w:rPr>
          <w:szCs w:val="24"/>
        </w:rPr>
        <w:t xml:space="preserve"> de forma simple y clara la estrategia que será seguida durante la </w:t>
      </w:r>
      <w:r>
        <w:rPr>
          <w:szCs w:val="24"/>
        </w:rPr>
        <w:t>ejecución de las obras desde la perspectiva de la dirección de las obras</w:t>
      </w:r>
      <w:r w:rsidRPr="00F50CEB">
        <w:rPr>
          <w:szCs w:val="24"/>
        </w:rPr>
        <w:t xml:space="preserve"> para dar respuesta a cada uno de los Usos BIM requeridos por FGV.</w:t>
      </w:r>
    </w:p>
    <w:p w14:paraId="0A20A5CA" w14:textId="09F89C75" w:rsidR="00710023" w:rsidRPr="00827B85" w:rsidRDefault="00710023" w:rsidP="00710023">
      <w:pPr>
        <w:rPr>
          <w:szCs w:val="24"/>
        </w:rPr>
      </w:pPr>
      <w:r w:rsidRPr="00827B85">
        <w:rPr>
          <w:szCs w:val="24"/>
        </w:rPr>
        <w:t xml:space="preserve">La descripción de la estrategia de respuesta por parte del Consultor para cada uno de los Usos BIM descritos anteriormente, servirá a </w:t>
      </w:r>
      <w:r>
        <w:rPr>
          <w:szCs w:val="24"/>
        </w:rPr>
        <w:t>FGV</w:t>
      </w:r>
      <w:r w:rsidRPr="00827B85">
        <w:rPr>
          <w:szCs w:val="24"/>
        </w:rPr>
        <w:t xml:space="preserve"> para evaluar la idoneidad del planteamiento propuesto para cumplir sus objetivos.</w:t>
      </w:r>
    </w:p>
    <w:p w14:paraId="2184DFAC" w14:textId="77777777" w:rsidR="00710023" w:rsidRDefault="00710023" w:rsidP="00710023">
      <w:pPr>
        <w:rPr>
          <w:szCs w:val="24"/>
        </w:rPr>
      </w:pPr>
      <w:r w:rsidRPr="00827B85">
        <w:rPr>
          <w:szCs w:val="24"/>
        </w:rPr>
        <w:t xml:space="preserve">No se valorará positivamente la inclusión de usos adicionales no requeridos por </w:t>
      </w:r>
      <w:r>
        <w:rPr>
          <w:szCs w:val="24"/>
        </w:rPr>
        <w:t>FGV</w:t>
      </w:r>
      <w:r w:rsidRPr="00827B85">
        <w:rPr>
          <w:szCs w:val="24"/>
        </w:rPr>
        <w:t>.</w:t>
      </w:r>
    </w:p>
    <w:p w14:paraId="01858030" w14:textId="553C37BB" w:rsidR="00710023" w:rsidRDefault="00710023" w:rsidP="009B2B1C">
      <w:pPr>
        <w:pStyle w:val="Ttulo2"/>
      </w:pPr>
      <w:bookmarkStart w:id="55" w:name="_Toc518032910"/>
      <w:bookmarkStart w:id="56" w:name="_Toc525741446"/>
      <w:bookmarkStart w:id="57" w:name="_Toc528911760"/>
      <w:bookmarkStart w:id="58" w:name="_Toc531775662"/>
      <w:bookmarkStart w:id="59" w:name="_Toc44336956"/>
      <w:bookmarkStart w:id="60" w:name="_Toc105681170"/>
      <w:r>
        <w:t>Organización y Responsabilidades en función de los Usos BIM</w:t>
      </w:r>
      <w:bookmarkEnd w:id="55"/>
      <w:bookmarkEnd w:id="56"/>
      <w:bookmarkEnd w:id="57"/>
      <w:bookmarkEnd w:id="58"/>
      <w:bookmarkEnd w:id="59"/>
      <w:bookmarkEnd w:id="60"/>
    </w:p>
    <w:p w14:paraId="7993557A" w14:textId="501C28C5" w:rsidR="00710023" w:rsidRDefault="00710023" w:rsidP="00710023">
      <w:r>
        <w:t>El EDOAT será responsable de la supervisión y control de la consecución de los objetivos y los usos asignados a cada rol, especialmente haciéndose cargo de los asignados a la DF (dirección facultativa) y prestando apoyo y asistencia los asignados a la propiedad/FGV.</w:t>
      </w:r>
    </w:p>
    <w:tbl>
      <w:tblPr>
        <w:tblStyle w:val="GridTable5Dark-Accent61"/>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Look w:val="04A0" w:firstRow="1" w:lastRow="0" w:firstColumn="1" w:lastColumn="0" w:noHBand="0" w:noVBand="1"/>
      </w:tblPr>
      <w:tblGrid>
        <w:gridCol w:w="575"/>
        <w:gridCol w:w="2426"/>
        <w:gridCol w:w="1671"/>
        <w:gridCol w:w="4956"/>
      </w:tblGrid>
      <w:tr w:rsidR="00806C28" w:rsidRPr="00806C28" w14:paraId="6396A223" w14:textId="77777777" w:rsidTr="00B019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8" w:type="pct"/>
            <w:shd w:val="clear" w:color="auto" w:fill="auto"/>
            <w:vAlign w:val="center"/>
          </w:tcPr>
          <w:p w14:paraId="24431153" w14:textId="77777777" w:rsidR="00710023" w:rsidRPr="00806C28" w:rsidRDefault="00710023" w:rsidP="00710023">
            <w:pPr>
              <w:spacing w:line="264" w:lineRule="auto"/>
              <w:jc w:val="center"/>
              <w:rPr>
                <w:rFonts w:asciiTheme="minorHAnsi" w:hAnsiTheme="minorHAnsi" w:cstheme="minorHAnsi"/>
              </w:rPr>
            </w:pPr>
            <w:proofErr w:type="spellStart"/>
            <w:r w:rsidRPr="00806C28">
              <w:rPr>
                <w:rFonts w:asciiTheme="minorHAnsi" w:hAnsiTheme="minorHAnsi" w:cstheme="minorHAnsi"/>
              </w:rPr>
              <w:t>Nº</w:t>
            </w:r>
            <w:proofErr w:type="spellEnd"/>
          </w:p>
        </w:tc>
        <w:tc>
          <w:tcPr>
            <w:tcW w:w="1260" w:type="pct"/>
            <w:shd w:val="clear" w:color="auto" w:fill="auto"/>
            <w:vAlign w:val="center"/>
          </w:tcPr>
          <w:p w14:paraId="3BFC60AA" w14:textId="77777777" w:rsidR="00710023" w:rsidRPr="00806C28" w:rsidRDefault="00710023" w:rsidP="00710023">
            <w:pPr>
              <w:spacing w:line="264"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806C28">
              <w:rPr>
                <w:rFonts w:asciiTheme="minorHAnsi" w:hAnsiTheme="minorHAnsi" w:cstheme="minorHAnsi"/>
              </w:rPr>
              <w:t>USOS BIM</w:t>
            </w:r>
          </w:p>
        </w:tc>
        <w:tc>
          <w:tcPr>
            <w:tcW w:w="868" w:type="pct"/>
            <w:shd w:val="clear" w:color="auto" w:fill="auto"/>
            <w:vAlign w:val="center"/>
          </w:tcPr>
          <w:p w14:paraId="5C15267C" w14:textId="77777777" w:rsidR="00710023" w:rsidRPr="00806C28" w:rsidRDefault="00710023" w:rsidP="00710023">
            <w:pPr>
              <w:spacing w:line="264"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806C28">
              <w:rPr>
                <w:rFonts w:asciiTheme="minorHAnsi" w:hAnsiTheme="minorHAnsi" w:cstheme="minorHAnsi"/>
              </w:rPr>
              <w:t>RESPONSABLE</w:t>
            </w:r>
          </w:p>
        </w:tc>
        <w:tc>
          <w:tcPr>
            <w:tcW w:w="2575" w:type="pct"/>
            <w:shd w:val="clear" w:color="auto" w:fill="auto"/>
            <w:vAlign w:val="center"/>
          </w:tcPr>
          <w:p w14:paraId="32723CE3" w14:textId="77777777" w:rsidR="00710023" w:rsidRPr="00806C28" w:rsidRDefault="00710023" w:rsidP="00710023">
            <w:pPr>
              <w:spacing w:line="264"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806C28">
              <w:rPr>
                <w:rFonts w:asciiTheme="minorHAnsi" w:hAnsiTheme="minorHAnsi" w:cstheme="minorHAnsi"/>
              </w:rPr>
              <w:t>CAPACIDADES REQUERIDAS</w:t>
            </w:r>
          </w:p>
        </w:tc>
      </w:tr>
      <w:tr w:rsidR="00806C28" w:rsidRPr="00806C28" w14:paraId="70626A69" w14:textId="77777777" w:rsidTr="00B01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vMerge w:val="restart"/>
            <w:shd w:val="clear" w:color="auto" w:fill="auto"/>
          </w:tcPr>
          <w:p w14:paraId="24D6F21B" w14:textId="77777777" w:rsidR="00710023" w:rsidRPr="00806C28" w:rsidRDefault="00710023" w:rsidP="00710023">
            <w:pPr>
              <w:jc w:val="center"/>
              <w:rPr>
                <w:rFonts w:asciiTheme="minorHAnsi" w:hAnsiTheme="minorHAnsi" w:cstheme="minorHAnsi"/>
                <w:sz w:val="20"/>
                <w:szCs w:val="20"/>
              </w:rPr>
            </w:pPr>
            <w:r w:rsidRPr="00806C28">
              <w:rPr>
                <w:rFonts w:asciiTheme="minorHAnsi" w:hAnsiTheme="minorHAnsi" w:cstheme="minorHAnsi"/>
                <w:sz w:val="20"/>
                <w:szCs w:val="20"/>
              </w:rPr>
              <w:t>01</w:t>
            </w:r>
          </w:p>
        </w:tc>
        <w:tc>
          <w:tcPr>
            <w:tcW w:w="1260" w:type="pct"/>
            <w:vMerge w:val="restart"/>
            <w:shd w:val="clear" w:color="auto" w:fill="auto"/>
          </w:tcPr>
          <w:p w14:paraId="6512C408" w14:textId="77777777" w:rsidR="00710023" w:rsidRPr="00806C28" w:rsidRDefault="00710023" w:rsidP="00710023">
            <w:pPr>
              <w:jc w:val="left"/>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0"/>
                <w:szCs w:val="20"/>
              </w:rPr>
            </w:pPr>
            <w:r w:rsidRPr="00806C28">
              <w:rPr>
                <w:rFonts w:asciiTheme="minorHAnsi" w:hAnsiTheme="minorHAnsi" w:cstheme="minorHAnsi"/>
                <w:b/>
                <w:sz w:val="20"/>
                <w:szCs w:val="20"/>
              </w:rPr>
              <w:t>Modelado de condiciones existentes</w:t>
            </w:r>
          </w:p>
        </w:tc>
        <w:tc>
          <w:tcPr>
            <w:tcW w:w="868" w:type="pct"/>
            <w:shd w:val="clear" w:color="auto" w:fill="auto"/>
          </w:tcPr>
          <w:p w14:paraId="1BF75906" w14:textId="77777777" w:rsidR="00710023" w:rsidRPr="00806C28" w:rsidRDefault="00710023" w:rsidP="00710023">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0"/>
                <w:szCs w:val="20"/>
              </w:rPr>
            </w:pPr>
            <w:r w:rsidRPr="00806C28">
              <w:rPr>
                <w:rFonts w:asciiTheme="minorHAnsi" w:hAnsiTheme="minorHAnsi" w:cstheme="minorHAnsi"/>
                <w:b/>
                <w:sz w:val="20"/>
                <w:szCs w:val="20"/>
              </w:rPr>
              <w:t>Proyectista</w:t>
            </w:r>
          </w:p>
        </w:tc>
        <w:tc>
          <w:tcPr>
            <w:tcW w:w="2575" w:type="pct"/>
            <w:shd w:val="clear" w:color="auto" w:fill="auto"/>
          </w:tcPr>
          <w:p w14:paraId="7B1F0727"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0"/>
                <w:szCs w:val="20"/>
              </w:rPr>
            </w:pPr>
            <w:r w:rsidRPr="00806C28">
              <w:rPr>
                <w:rFonts w:asciiTheme="minorHAnsi" w:hAnsiTheme="minorHAnsi" w:cstheme="minorHAnsi"/>
                <w:sz w:val="20"/>
                <w:szCs w:val="20"/>
              </w:rPr>
              <w:t>Capacidad para crear y desarrollar un modelo digital del estado actual del objeto del proyecto partiendo de proyecto constructivo, datos taquimétricos, nube de puntos u otras fuentes de información.</w:t>
            </w:r>
          </w:p>
        </w:tc>
      </w:tr>
      <w:tr w:rsidR="00806C28" w:rsidRPr="00806C28" w14:paraId="727770BA" w14:textId="77777777" w:rsidTr="00B019E7">
        <w:tc>
          <w:tcPr>
            <w:cnfStyle w:val="001000000000" w:firstRow="0" w:lastRow="0" w:firstColumn="1" w:lastColumn="0" w:oddVBand="0" w:evenVBand="0" w:oddHBand="0" w:evenHBand="0" w:firstRowFirstColumn="0" w:firstRowLastColumn="0" w:lastRowFirstColumn="0" w:lastRowLastColumn="0"/>
            <w:tcW w:w="298" w:type="pct"/>
            <w:vMerge/>
            <w:shd w:val="clear" w:color="auto" w:fill="auto"/>
          </w:tcPr>
          <w:p w14:paraId="0A99391B" w14:textId="77777777" w:rsidR="00710023" w:rsidRPr="00806C28" w:rsidRDefault="00710023" w:rsidP="00710023">
            <w:pPr>
              <w:jc w:val="center"/>
              <w:rPr>
                <w:rFonts w:asciiTheme="minorHAnsi" w:hAnsiTheme="minorHAnsi" w:cstheme="minorHAnsi"/>
                <w:b w:val="0"/>
                <w:sz w:val="20"/>
                <w:szCs w:val="20"/>
              </w:rPr>
            </w:pPr>
          </w:p>
        </w:tc>
        <w:tc>
          <w:tcPr>
            <w:tcW w:w="1260" w:type="pct"/>
            <w:vMerge/>
            <w:shd w:val="clear" w:color="auto" w:fill="auto"/>
          </w:tcPr>
          <w:p w14:paraId="33307722" w14:textId="77777777" w:rsidR="00710023" w:rsidRPr="00806C28" w:rsidRDefault="00710023" w:rsidP="0071002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tc>
        <w:tc>
          <w:tcPr>
            <w:tcW w:w="868" w:type="pct"/>
            <w:shd w:val="clear" w:color="auto" w:fill="auto"/>
          </w:tcPr>
          <w:p w14:paraId="65572146" w14:textId="77777777" w:rsidR="00710023" w:rsidRPr="00806C28" w:rsidRDefault="00710023" w:rsidP="007100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806C28">
              <w:rPr>
                <w:rFonts w:asciiTheme="minorHAnsi" w:hAnsiTheme="minorHAnsi" w:cstheme="minorHAnsi"/>
                <w:b/>
                <w:sz w:val="20"/>
                <w:szCs w:val="20"/>
              </w:rPr>
              <w:t>Contratista</w:t>
            </w:r>
          </w:p>
        </w:tc>
        <w:tc>
          <w:tcPr>
            <w:tcW w:w="2575" w:type="pct"/>
            <w:shd w:val="clear" w:color="auto" w:fill="auto"/>
          </w:tcPr>
          <w:p w14:paraId="5AA47709"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Capacidad para crear y desarrollar un modelo digital del estado actual del objeto del proyecto partiendo de proyecto constructivo, datos taquimétricos, nube de puntos u otras fuentes de información.</w:t>
            </w:r>
          </w:p>
        </w:tc>
      </w:tr>
      <w:tr w:rsidR="00806C28" w:rsidRPr="00806C28" w14:paraId="555F54BF" w14:textId="77777777" w:rsidTr="00B01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vMerge/>
            <w:shd w:val="clear" w:color="auto" w:fill="auto"/>
          </w:tcPr>
          <w:p w14:paraId="6B2C9551" w14:textId="77777777" w:rsidR="00710023" w:rsidRPr="00806C28" w:rsidRDefault="00710023" w:rsidP="00710023">
            <w:pPr>
              <w:jc w:val="center"/>
              <w:rPr>
                <w:rFonts w:asciiTheme="minorHAnsi" w:hAnsiTheme="minorHAnsi" w:cstheme="minorHAnsi"/>
                <w:b w:val="0"/>
                <w:sz w:val="20"/>
                <w:szCs w:val="20"/>
              </w:rPr>
            </w:pPr>
          </w:p>
        </w:tc>
        <w:tc>
          <w:tcPr>
            <w:tcW w:w="1260" w:type="pct"/>
            <w:vMerge/>
            <w:shd w:val="clear" w:color="auto" w:fill="auto"/>
          </w:tcPr>
          <w:p w14:paraId="2869271C" w14:textId="77777777" w:rsidR="00710023" w:rsidRPr="00806C28" w:rsidRDefault="00710023" w:rsidP="00710023">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p>
        </w:tc>
        <w:tc>
          <w:tcPr>
            <w:tcW w:w="868" w:type="pct"/>
            <w:shd w:val="clear" w:color="auto" w:fill="auto"/>
          </w:tcPr>
          <w:p w14:paraId="650E1930" w14:textId="77777777" w:rsidR="00710023" w:rsidRPr="00806C28" w:rsidRDefault="00710023" w:rsidP="007100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06C28">
              <w:rPr>
                <w:rFonts w:asciiTheme="minorHAnsi" w:hAnsiTheme="minorHAnsi" w:cstheme="minorHAnsi"/>
                <w:b/>
                <w:sz w:val="20"/>
                <w:szCs w:val="20"/>
              </w:rPr>
              <w:t>Dirección Facultativa</w:t>
            </w:r>
          </w:p>
        </w:tc>
        <w:tc>
          <w:tcPr>
            <w:tcW w:w="2575" w:type="pct"/>
            <w:shd w:val="clear" w:color="auto" w:fill="auto"/>
          </w:tcPr>
          <w:p w14:paraId="68E9333B"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Capacidad para supervisar y validar la creación del modelo de condiciones existentes</w:t>
            </w:r>
          </w:p>
        </w:tc>
      </w:tr>
      <w:tr w:rsidR="00806C28" w:rsidRPr="00806C28" w14:paraId="170681A6" w14:textId="77777777" w:rsidTr="00B019E7">
        <w:tc>
          <w:tcPr>
            <w:cnfStyle w:val="001000000000" w:firstRow="0" w:lastRow="0" w:firstColumn="1" w:lastColumn="0" w:oddVBand="0" w:evenVBand="0" w:oddHBand="0" w:evenHBand="0" w:firstRowFirstColumn="0" w:firstRowLastColumn="0" w:lastRowFirstColumn="0" w:lastRowLastColumn="0"/>
            <w:tcW w:w="298" w:type="pct"/>
            <w:vMerge w:val="restart"/>
            <w:shd w:val="clear" w:color="auto" w:fill="auto"/>
          </w:tcPr>
          <w:p w14:paraId="4542F5F5" w14:textId="77777777" w:rsidR="00710023" w:rsidRPr="00806C28" w:rsidRDefault="00710023" w:rsidP="00710023">
            <w:pPr>
              <w:spacing w:line="264" w:lineRule="auto"/>
              <w:jc w:val="center"/>
              <w:rPr>
                <w:rFonts w:asciiTheme="minorHAnsi" w:hAnsiTheme="minorHAnsi" w:cstheme="minorHAnsi"/>
                <w:sz w:val="20"/>
                <w:szCs w:val="20"/>
              </w:rPr>
            </w:pPr>
            <w:r w:rsidRPr="00806C28">
              <w:rPr>
                <w:rFonts w:asciiTheme="minorHAnsi" w:hAnsiTheme="minorHAnsi" w:cstheme="minorHAnsi"/>
                <w:sz w:val="20"/>
                <w:szCs w:val="20"/>
              </w:rPr>
              <w:t>02</w:t>
            </w:r>
          </w:p>
        </w:tc>
        <w:tc>
          <w:tcPr>
            <w:tcW w:w="1260" w:type="pct"/>
            <w:vMerge w:val="restart"/>
            <w:shd w:val="clear" w:color="auto" w:fill="auto"/>
          </w:tcPr>
          <w:p w14:paraId="34E2984A" w14:textId="77777777" w:rsidR="00710023" w:rsidRPr="00806C28" w:rsidRDefault="00710023" w:rsidP="0071002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b/>
                <w:sz w:val="20"/>
                <w:szCs w:val="20"/>
              </w:rPr>
              <w:t>Información centralizada</w:t>
            </w:r>
          </w:p>
        </w:tc>
        <w:tc>
          <w:tcPr>
            <w:tcW w:w="868" w:type="pct"/>
            <w:shd w:val="clear" w:color="auto" w:fill="auto"/>
          </w:tcPr>
          <w:p w14:paraId="73F91204" w14:textId="77777777" w:rsidR="00710023" w:rsidRPr="00806C28" w:rsidRDefault="00710023" w:rsidP="00710023">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0"/>
                <w:szCs w:val="20"/>
              </w:rPr>
            </w:pPr>
            <w:r w:rsidRPr="00806C28">
              <w:rPr>
                <w:rFonts w:asciiTheme="minorHAnsi" w:hAnsiTheme="minorHAnsi" w:cstheme="minorHAnsi"/>
                <w:b/>
                <w:sz w:val="20"/>
                <w:szCs w:val="20"/>
              </w:rPr>
              <w:t>Proyectista</w:t>
            </w:r>
          </w:p>
        </w:tc>
        <w:tc>
          <w:tcPr>
            <w:tcW w:w="2575" w:type="pct"/>
            <w:shd w:val="clear" w:color="auto" w:fill="auto"/>
          </w:tcPr>
          <w:p w14:paraId="35351A11"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0"/>
                <w:szCs w:val="20"/>
              </w:rPr>
            </w:pPr>
            <w:r w:rsidRPr="00806C28">
              <w:rPr>
                <w:rFonts w:asciiTheme="minorHAnsi" w:hAnsiTheme="minorHAnsi" w:cstheme="minorHAnsi"/>
                <w:sz w:val="20"/>
                <w:szCs w:val="20"/>
              </w:rPr>
              <w:t xml:space="preserve">Capacidad para trabajar en un entorno digitalizado y centralizado en el que el intercambio de información se realice en la plataforma </w:t>
            </w:r>
            <w:proofErr w:type="spellStart"/>
            <w:r w:rsidRPr="00806C28">
              <w:rPr>
                <w:rFonts w:asciiTheme="minorHAnsi" w:hAnsiTheme="minorHAnsi" w:cstheme="minorHAnsi"/>
                <w:sz w:val="20"/>
                <w:szCs w:val="20"/>
              </w:rPr>
              <w:t>NextCloud</w:t>
            </w:r>
            <w:proofErr w:type="spellEnd"/>
            <w:r w:rsidRPr="00806C28">
              <w:rPr>
                <w:rFonts w:asciiTheme="minorHAnsi" w:hAnsiTheme="minorHAnsi" w:cstheme="minorHAnsi"/>
                <w:sz w:val="20"/>
                <w:szCs w:val="20"/>
              </w:rPr>
              <w:t xml:space="preserve"> de FGV.</w:t>
            </w:r>
          </w:p>
          <w:p w14:paraId="5135C655"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0"/>
                <w:szCs w:val="20"/>
              </w:rPr>
            </w:pPr>
            <w:r w:rsidRPr="00806C28">
              <w:rPr>
                <w:rFonts w:asciiTheme="minorHAnsi" w:hAnsiTheme="minorHAnsi" w:cstheme="minorHAnsi"/>
                <w:sz w:val="20"/>
                <w:szCs w:val="20"/>
              </w:rPr>
              <w:t>Capacidad para generar modelos de información ordenados y estructurados que tengan vinculación con documentación complementaria</w:t>
            </w:r>
          </w:p>
        </w:tc>
      </w:tr>
      <w:tr w:rsidR="00806C28" w:rsidRPr="00806C28" w14:paraId="1490B7E2" w14:textId="77777777" w:rsidTr="00B01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vMerge/>
            <w:shd w:val="clear" w:color="auto" w:fill="auto"/>
          </w:tcPr>
          <w:p w14:paraId="6FA87DD1" w14:textId="77777777" w:rsidR="00710023" w:rsidRPr="00806C28" w:rsidRDefault="00710023" w:rsidP="00710023">
            <w:pPr>
              <w:rPr>
                <w:rFonts w:asciiTheme="minorHAnsi" w:hAnsiTheme="minorHAnsi" w:cstheme="minorHAnsi"/>
                <w:sz w:val="20"/>
                <w:szCs w:val="20"/>
              </w:rPr>
            </w:pPr>
          </w:p>
        </w:tc>
        <w:tc>
          <w:tcPr>
            <w:tcW w:w="1260" w:type="pct"/>
            <w:vMerge/>
            <w:shd w:val="clear" w:color="auto" w:fill="auto"/>
          </w:tcPr>
          <w:p w14:paraId="2DEFA3D4" w14:textId="77777777" w:rsidR="00710023" w:rsidRPr="00806C28" w:rsidRDefault="00710023" w:rsidP="00710023">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868" w:type="pct"/>
            <w:shd w:val="clear" w:color="auto" w:fill="auto"/>
          </w:tcPr>
          <w:p w14:paraId="5D6CBAE1" w14:textId="77777777" w:rsidR="00710023" w:rsidRPr="00806C28" w:rsidRDefault="00710023" w:rsidP="007100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b/>
                <w:sz w:val="20"/>
                <w:szCs w:val="20"/>
              </w:rPr>
              <w:t>Contratista</w:t>
            </w:r>
          </w:p>
        </w:tc>
        <w:tc>
          <w:tcPr>
            <w:tcW w:w="2575" w:type="pct"/>
            <w:shd w:val="clear" w:color="auto" w:fill="auto"/>
          </w:tcPr>
          <w:p w14:paraId="2F4A32CA"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0"/>
                <w:szCs w:val="20"/>
              </w:rPr>
            </w:pPr>
            <w:r w:rsidRPr="00806C28">
              <w:rPr>
                <w:rFonts w:asciiTheme="minorHAnsi" w:hAnsiTheme="minorHAnsi" w:cstheme="minorHAnsi"/>
                <w:sz w:val="20"/>
                <w:szCs w:val="20"/>
              </w:rPr>
              <w:t xml:space="preserve">Capacidad para trabajar en un entorno digitalizado y centralizado en el que el intercambio de información se realice en la plataforma </w:t>
            </w:r>
            <w:proofErr w:type="spellStart"/>
            <w:r w:rsidRPr="00806C28">
              <w:rPr>
                <w:rFonts w:asciiTheme="minorHAnsi" w:hAnsiTheme="minorHAnsi" w:cstheme="minorHAnsi"/>
                <w:sz w:val="20"/>
                <w:szCs w:val="20"/>
              </w:rPr>
              <w:t>NextCloud</w:t>
            </w:r>
            <w:proofErr w:type="spellEnd"/>
            <w:r w:rsidRPr="00806C28">
              <w:rPr>
                <w:rFonts w:asciiTheme="minorHAnsi" w:hAnsiTheme="minorHAnsi" w:cstheme="minorHAnsi"/>
                <w:sz w:val="20"/>
                <w:szCs w:val="20"/>
              </w:rPr>
              <w:t xml:space="preserve"> de FGV.</w:t>
            </w:r>
          </w:p>
          <w:p w14:paraId="4C8B3C2F"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lastRenderedPageBreak/>
              <w:t>Capacidad para generar modelos de información ordenados y estructurados que tengan vinculación con documentación complementaria</w:t>
            </w:r>
          </w:p>
        </w:tc>
      </w:tr>
      <w:tr w:rsidR="00806C28" w:rsidRPr="00806C28" w14:paraId="2A09CA28" w14:textId="77777777" w:rsidTr="00B019E7">
        <w:tc>
          <w:tcPr>
            <w:cnfStyle w:val="001000000000" w:firstRow="0" w:lastRow="0" w:firstColumn="1" w:lastColumn="0" w:oddVBand="0" w:evenVBand="0" w:oddHBand="0" w:evenHBand="0" w:firstRowFirstColumn="0" w:firstRowLastColumn="0" w:lastRowFirstColumn="0" w:lastRowLastColumn="0"/>
            <w:tcW w:w="298" w:type="pct"/>
            <w:vMerge/>
            <w:shd w:val="clear" w:color="auto" w:fill="auto"/>
          </w:tcPr>
          <w:p w14:paraId="0EEB26A8" w14:textId="77777777" w:rsidR="00710023" w:rsidRPr="00806C28" w:rsidRDefault="00710023" w:rsidP="00710023">
            <w:pPr>
              <w:rPr>
                <w:rFonts w:asciiTheme="minorHAnsi" w:hAnsiTheme="minorHAnsi" w:cstheme="minorHAnsi"/>
                <w:sz w:val="20"/>
                <w:szCs w:val="20"/>
              </w:rPr>
            </w:pPr>
          </w:p>
        </w:tc>
        <w:tc>
          <w:tcPr>
            <w:tcW w:w="1260" w:type="pct"/>
            <w:vMerge/>
            <w:shd w:val="clear" w:color="auto" w:fill="auto"/>
          </w:tcPr>
          <w:p w14:paraId="6E36AE6E" w14:textId="77777777" w:rsidR="00710023" w:rsidRPr="00806C28" w:rsidRDefault="00710023" w:rsidP="0071002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868" w:type="pct"/>
            <w:shd w:val="clear" w:color="auto" w:fill="auto"/>
          </w:tcPr>
          <w:p w14:paraId="42CEA307" w14:textId="77777777" w:rsidR="00710023" w:rsidRPr="00806C28" w:rsidRDefault="00710023" w:rsidP="007100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b/>
                <w:sz w:val="20"/>
                <w:szCs w:val="20"/>
              </w:rPr>
              <w:t>Dirección Facultativa</w:t>
            </w:r>
          </w:p>
        </w:tc>
        <w:tc>
          <w:tcPr>
            <w:tcW w:w="2575" w:type="pct"/>
            <w:shd w:val="clear" w:color="auto" w:fill="auto"/>
          </w:tcPr>
          <w:p w14:paraId="0C512122"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0"/>
                <w:szCs w:val="20"/>
              </w:rPr>
            </w:pPr>
            <w:r w:rsidRPr="00806C28">
              <w:rPr>
                <w:rFonts w:asciiTheme="minorHAnsi" w:hAnsiTheme="minorHAnsi" w:cstheme="minorHAnsi"/>
                <w:sz w:val="20"/>
                <w:szCs w:val="20"/>
              </w:rPr>
              <w:t xml:space="preserve">Capacidad para trabajar en un entorno digitalizado y centralizado en el que el intercambio de información se realice en la plataforma </w:t>
            </w:r>
            <w:proofErr w:type="spellStart"/>
            <w:r w:rsidRPr="00806C28">
              <w:rPr>
                <w:rFonts w:asciiTheme="minorHAnsi" w:hAnsiTheme="minorHAnsi" w:cstheme="minorHAnsi"/>
                <w:sz w:val="20"/>
                <w:szCs w:val="20"/>
              </w:rPr>
              <w:t>NextCloud</w:t>
            </w:r>
            <w:proofErr w:type="spellEnd"/>
            <w:r w:rsidRPr="00806C28">
              <w:rPr>
                <w:rFonts w:asciiTheme="minorHAnsi" w:hAnsiTheme="minorHAnsi" w:cstheme="minorHAnsi"/>
                <w:sz w:val="20"/>
                <w:szCs w:val="20"/>
              </w:rPr>
              <w:t xml:space="preserve"> de FGV.</w:t>
            </w:r>
          </w:p>
          <w:p w14:paraId="1F70C3CF"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0"/>
                <w:szCs w:val="20"/>
              </w:rPr>
            </w:pPr>
            <w:r w:rsidRPr="00806C28">
              <w:rPr>
                <w:rFonts w:asciiTheme="minorHAnsi" w:hAnsiTheme="minorHAnsi" w:cstheme="minorHAnsi"/>
                <w:sz w:val="20"/>
                <w:szCs w:val="20"/>
              </w:rPr>
              <w:t>Capacidad para controlar que se gestiona correctamente el espacio compartido</w:t>
            </w:r>
          </w:p>
          <w:p w14:paraId="4414A75A"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Capacidad para generar modelos de información ordenados y estructurados que tengan vinculación con documentación complementaria.</w:t>
            </w:r>
          </w:p>
          <w:p w14:paraId="676508A7"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Capacidad para supervisar y validar los modelos de información preparados por el contratista.</w:t>
            </w:r>
          </w:p>
        </w:tc>
      </w:tr>
      <w:tr w:rsidR="00806C28" w:rsidRPr="00806C28" w14:paraId="1106A04A" w14:textId="77777777" w:rsidTr="00B01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vMerge w:val="restart"/>
            <w:shd w:val="clear" w:color="auto" w:fill="auto"/>
          </w:tcPr>
          <w:p w14:paraId="549D320D" w14:textId="77777777" w:rsidR="00710023" w:rsidRPr="00806C28" w:rsidRDefault="00710023" w:rsidP="00710023">
            <w:pPr>
              <w:rPr>
                <w:rFonts w:asciiTheme="minorHAnsi" w:hAnsiTheme="minorHAnsi" w:cstheme="minorHAnsi"/>
                <w:sz w:val="20"/>
                <w:szCs w:val="20"/>
              </w:rPr>
            </w:pPr>
            <w:r w:rsidRPr="00806C28">
              <w:rPr>
                <w:rFonts w:asciiTheme="minorHAnsi" w:hAnsiTheme="minorHAnsi" w:cstheme="minorHAnsi"/>
                <w:sz w:val="20"/>
                <w:szCs w:val="20"/>
              </w:rPr>
              <w:t>03</w:t>
            </w:r>
          </w:p>
        </w:tc>
        <w:tc>
          <w:tcPr>
            <w:tcW w:w="1260" w:type="pct"/>
            <w:vMerge w:val="restart"/>
            <w:shd w:val="clear" w:color="auto" w:fill="auto"/>
          </w:tcPr>
          <w:p w14:paraId="2D960E8A" w14:textId="77777777" w:rsidR="00710023" w:rsidRPr="00806C28" w:rsidRDefault="00710023" w:rsidP="00710023">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b/>
                <w:sz w:val="20"/>
                <w:szCs w:val="20"/>
              </w:rPr>
              <w:t>Diseño y Visualización 3D</w:t>
            </w:r>
            <w:r w:rsidRPr="00806C28">
              <w:rPr>
                <w:rFonts w:asciiTheme="minorHAnsi" w:hAnsiTheme="minorHAnsi" w:cstheme="minorHAnsi"/>
                <w:sz w:val="20"/>
                <w:szCs w:val="20"/>
              </w:rPr>
              <w:t xml:space="preserve"> </w:t>
            </w:r>
          </w:p>
        </w:tc>
        <w:tc>
          <w:tcPr>
            <w:tcW w:w="868" w:type="pct"/>
            <w:shd w:val="clear" w:color="auto" w:fill="auto"/>
          </w:tcPr>
          <w:p w14:paraId="70B89A99" w14:textId="77777777" w:rsidR="00710023" w:rsidRPr="00806C28" w:rsidRDefault="00710023" w:rsidP="007100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06C28">
              <w:rPr>
                <w:rFonts w:asciiTheme="minorHAnsi" w:hAnsiTheme="minorHAnsi" w:cstheme="minorHAnsi"/>
                <w:b/>
                <w:sz w:val="20"/>
                <w:szCs w:val="20"/>
              </w:rPr>
              <w:t>Proyectista</w:t>
            </w:r>
          </w:p>
        </w:tc>
        <w:tc>
          <w:tcPr>
            <w:tcW w:w="2575" w:type="pct"/>
            <w:shd w:val="clear" w:color="auto" w:fill="auto"/>
          </w:tcPr>
          <w:p w14:paraId="750FD0F2"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0"/>
                <w:szCs w:val="20"/>
              </w:rPr>
            </w:pPr>
            <w:r w:rsidRPr="00806C28">
              <w:rPr>
                <w:rFonts w:asciiTheme="minorHAnsi" w:hAnsiTheme="minorHAnsi" w:cstheme="minorHAnsi"/>
                <w:sz w:val="20"/>
                <w:szCs w:val="20"/>
              </w:rPr>
              <w:t>Capacidad para crear y desarrollar un modelo digital del objeto del proyecto.</w:t>
            </w:r>
          </w:p>
          <w:p w14:paraId="7ACFCD5F"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Experiencia en diseño, construcción y mantenimiento de infraestructuras e instalaciones ferroviarias.</w:t>
            </w:r>
          </w:p>
        </w:tc>
      </w:tr>
      <w:tr w:rsidR="00806C28" w:rsidRPr="00806C28" w14:paraId="4C6A24DA" w14:textId="77777777" w:rsidTr="00B019E7">
        <w:tc>
          <w:tcPr>
            <w:cnfStyle w:val="001000000000" w:firstRow="0" w:lastRow="0" w:firstColumn="1" w:lastColumn="0" w:oddVBand="0" w:evenVBand="0" w:oddHBand="0" w:evenHBand="0" w:firstRowFirstColumn="0" w:firstRowLastColumn="0" w:lastRowFirstColumn="0" w:lastRowLastColumn="0"/>
            <w:tcW w:w="298" w:type="pct"/>
            <w:vMerge/>
            <w:shd w:val="clear" w:color="auto" w:fill="auto"/>
          </w:tcPr>
          <w:p w14:paraId="463FE437" w14:textId="77777777" w:rsidR="00710023" w:rsidRPr="00806C28" w:rsidRDefault="00710023" w:rsidP="00710023">
            <w:pPr>
              <w:rPr>
                <w:rFonts w:asciiTheme="minorHAnsi" w:hAnsiTheme="minorHAnsi" w:cstheme="minorHAnsi"/>
                <w:sz w:val="20"/>
                <w:szCs w:val="20"/>
              </w:rPr>
            </w:pPr>
          </w:p>
        </w:tc>
        <w:tc>
          <w:tcPr>
            <w:tcW w:w="1260" w:type="pct"/>
            <w:vMerge/>
            <w:shd w:val="clear" w:color="auto" w:fill="auto"/>
          </w:tcPr>
          <w:p w14:paraId="1C22E7B3" w14:textId="77777777" w:rsidR="00710023" w:rsidRPr="00806C28" w:rsidRDefault="00710023" w:rsidP="0071002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868" w:type="pct"/>
            <w:shd w:val="clear" w:color="auto" w:fill="auto"/>
          </w:tcPr>
          <w:p w14:paraId="021F9014" w14:textId="77777777" w:rsidR="00710023" w:rsidRPr="00806C28" w:rsidRDefault="00710023" w:rsidP="007100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806C28">
              <w:rPr>
                <w:rFonts w:asciiTheme="minorHAnsi" w:hAnsiTheme="minorHAnsi" w:cstheme="minorHAnsi"/>
                <w:b/>
                <w:sz w:val="20"/>
                <w:szCs w:val="20"/>
              </w:rPr>
              <w:t>Contratista</w:t>
            </w:r>
          </w:p>
        </w:tc>
        <w:tc>
          <w:tcPr>
            <w:tcW w:w="2575" w:type="pct"/>
            <w:shd w:val="clear" w:color="auto" w:fill="auto"/>
          </w:tcPr>
          <w:p w14:paraId="0FE6FEC6"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 xml:space="preserve">Capacidad para crear y desarrollar un modelo digital de la obra ejecutada (As </w:t>
            </w:r>
            <w:proofErr w:type="spellStart"/>
            <w:r w:rsidRPr="00806C28">
              <w:rPr>
                <w:rFonts w:asciiTheme="minorHAnsi" w:hAnsiTheme="minorHAnsi" w:cstheme="minorHAnsi"/>
                <w:sz w:val="20"/>
                <w:szCs w:val="20"/>
              </w:rPr>
              <w:t>Built</w:t>
            </w:r>
            <w:proofErr w:type="spellEnd"/>
            <w:r w:rsidRPr="00806C28">
              <w:rPr>
                <w:rFonts w:asciiTheme="minorHAnsi" w:hAnsiTheme="minorHAnsi" w:cstheme="minorHAnsi"/>
                <w:sz w:val="20"/>
                <w:szCs w:val="20"/>
              </w:rPr>
              <w:t>).</w:t>
            </w:r>
          </w:p>
          <w:p w14:paraId="2BC8AB8E"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Experiencia en construcción y mantenimiento de infraestructuras e instalaciones ferroviarias.</w:t>
            </w:r>
          </w:p>
        </w:tc>
      </w:tr>
      <w:tr w:rsidR="00806C28" w:rsidRPr="00806C28" w14:paraId="5D58AA0C" w14:textId="77777777" w:rsidTr="00B01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vMerge/>
            <w:shd w:val="clear" w:color="auto" w:fill="auto"/>
          </w:tcPr>
          <w:p w14:paraId="1F1496DD" w14:textId="77777777" w:rsidR="00710023" w:rsidRPr="00806C28" w:rsidRDefault="00710023" w:rsidP="00710023">
            <w:pPr>
              <w:rPr>
                <w:rFonts w:asciiTheme="minorHAnsi" w:hAnsiTheme="minorHAnsi" w:cstheme="minorHAnsi"/>
                <w:sz w:val="20"/>
                <w:szCs w:val="20"/>
              </w:rPr>
            </w:pPr>
          </w:p>
        </w:tc>
        <w:tc>
          <w:tcPr>
            <w:tcW w:w="1260" w:type="pct"/>
            <w:vMerge/>
            <w:shd w:val="clear" w:color="auto" w:fill="auto"/>
          </w:tcPr>
          <w:p w14:paraId="73EC63B0" w14:textId="77777777" w:rsidR="00710023" w:rsidRPr="00806C28" w:rsidRDefault="00710023" w:rsidP="00710023">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868" w:type="pct"/>
            <w:shd w:val="clear" w:color="auto" w:fill="auto"/>
          </w:tcPr>
          <w:p w14:paraId="4EB95B1C" w14:textId="77777777" w:rsidR="00710023" w:rsidRPr="00806C28" w:rsidRDefault="00710023" w:rsidP="007100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06C28">
              <w:rPr>
                <w:rFonts w:asciiTheme="minorHAnsi" w:hAnsiTheme="minorHAnsi" w:cstheme="minorHAnsi"/>
                <w:b/>
                <w:sz w:val="20"/>
                <w:szCs w:val="20"/>
              </w:rPr>
              <w:t>Dirección Facultativa</w:t>
            </w:r>
          </w:p>
        </w:tc>
        <w:tc>
          <w:tcPr>
            <w:tcW w:w="2575" w:type="pct"/>
            <w:shd w:val="clear" w:color="auto" w:fill="auto"/>
          </w:tcPr>
          <w:p w14:paraId="37E92AE6"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 xml:space="preserve">Capacidad para supervisar y validar la creación del modelo digital de la obra ejecutada (As </w:t>
            </w:r>
            <w:proofErr w:type="spellStart"/>
            <w:r w:rsidRPr="00806C28">
              <w:rPr>
                <w:rFonts w:asciiTheme="minorHAnsi" w:hAnsiTheme="minorHAnsi" w:cstheme="minorHAnsi"/>
                <w:sz w:val="20"/>
                <w:szCs w:val="20"/>
              </w:rPr>
              <w:t>Built</w:t>
            </w:r>
            <w:proofErr w:type="spellEnd"/>
            <w:r w:rsidRPr="00806C28">
              <w:rPr>
                <w:rFonts w:asciiTheme="minorHAnsi" w:hAnsiTheme="minorHAnsi" w:cstheme="minorHAnsi"/>
                <w:sz w:val="20"/>
                <w:szCs w:val="20"/>
              </w:rPr>
              <w:t>).</w:t>
            </w:r>
          </w:p>
          <w:p w14:paraId="071F7859"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Experiencia en construcción y mantenimiento de infraestructuras e instalaciones ferroviarias.</w:t>
            </w:r>
          </w:p>
        </w:tc>
      </w:tr>
      <w:tr w:rsidR="00806C28" w:rsidRPr="00806C28" w14:paraId="04E0855B" w14:textId="77777777" w:rsidTr="00B019E7">
        <w:tc>
          <w:tcPr>
            <w:cnfStyle w:val="001000000000" w:firstRow="0" w:lastRow="0" w:firstColumn="1" w:lastColumn="0" w:oddVBand="0" w:evenVBand="0" w:oddHBand="0" w:evenHBand="0" w:firstRowFirstColumn="0" w:firstRowLastColumn="0" w:lastRowFirstColumn="0" w:lastRowLastColumn="0"/>
            <w:tcW w:w="298" w:type="pct"/>
            <w:vMerge w:val="restart"/>
            <w:shd w:val="clear" w:color="auto" w:fill="auto"/>
          </w:tcPr>
          <w:p w14:paraId="2D8085A6" w14:textId="77777777" w:rsidR="00710023" w:rsidRPr="00806C28" w:rsidRDefault="00710023" w:rsidP="00710023">
            <w:pPr>
              <w:spacing w:line="264" w:lineRule="auto"/>
              <w:jc w:val="center"/>
              <w:rPr>
                <w:rFonts w:asciiTheme="minorHAnsi" w:hAnsiTheme="minorHAnsi" w:cstheme="minorHAnsi"/>
                <w:sz w:val="20"/>
                <w:szCs w:val="20"/>
              </w:rPr>
            </w:pPr>
            <w:r w:rsidRPr="00806C28">
              <w:rPr>
                <w:rFonts w:asciiTheme="minorHAnsi" w:hAnsiTheme="minorHAnsi" w:cstheme="minorHAnsi"/>
                <w:sz w:val="20"/>
                <w:szCs w:val="20"/>
              </w:rPr>
              <w:t>04</w:t>
            </w:r>
          </w:p>
        </w:tc>
        <w:tc>
          <w:tcPr>
            <w:tcW w:w="1260" w:type="pct"/>
            <w:vMerge w:val="restart"/>
            <w:shd w:val="clear" w:color="auto" w:fill="auto"/>
          </w:tcPr>
          <w:p w14:paraId="3693EB60" w14:textId="77777777" w:rsidR="00710023" w:rsidRPr="00806C28" w:rsidRDefault="00710023" w:rsidP="0071002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b/>
                <w:sz w:val="20"/>
                <w:szCs w:val="20"/>
              </w:rPr>
              <w:t>Coordinación 3D y Gestión de Colisiones</w:t>
            </w:r>
          </w:p>
        </w:tc>
        <w:tc>
          <w:tcPr>
            <w:tcW w:w="868" w:type="pct"/>
            <w:shd w:val="clear" w:color="auto" w:fill="auto"/>
          </w:tcPr>
          <w:p w14:paraId="63B992F2" w14:textId="77777777" w:rsidR="00710023" w:rsidRPr="00806C28" w:rsidRDefault="00710023" w:rsidP="007100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b/>
                <w:sz w:val="20"/>
                <w:szCs w:val="20"/>
              </w:rPr>
              <w:t>Proyectista</w:t>
            </w:r>
          </w:p>
        </w:tc>
        <w:tc>
          <w:tcPr>
            <w:tcW w:w="2575" w:type="pct"/>
            <w:shd w:val="clear" w:color="auto" w:fill="auto"/>
          </w:tcPr>
          <w:p w14:paraId="61473C48"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Capacidad para realizar la detección de interferencias a nivel macro mediante software específico y como soporte a la coordinación multidisciplinar.</w:t>
            </w:r>
          </w:p>
        </w:tc>
      </w:tr>
      <w:tr w:rsidR="00806C28" w:rsidRPr="00806C28" w14:paraId="2B8D646B" w14:textId="77777777" w:rsidTr="00B01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vMerge/>
            <w:shd w:val="clear" w:color="auto" w:fill="auto"/>
          </w:tcPr>
          <w:p w14:paraId="34689674" w14:textId="77777777" w:rsidR="00710023" w:rsidRPr="00806C28" w:rsidRDefault="00710023" w:rsidP="00710023">
            <w:pPr>
              <w:rPr>
                <w:rFonts w:asciiTheme="minorHAnsi" w:hAnsiTheme="minorHAnsi" w:cstheme="minorHAnsi"/>
                <w:sz w:val="20"/>
                <w:szCs w:val="20"/>
              </w:rPr>
            </w:pPr>
          </w:p>
        </w:tc>
        <w:tc>
          <w:tcPr>
            <w:tcW w:w="1260" w:type="pct"/>
            <w:vMerge/>
            <w:shd w:val="clear" w:color="auto" w:fill="auto"/>
          </w:tcPr>
          <w:p w14:paraId="2B60A1EE" w14:textId="77777777" w:rsidR="00710023" w:rsidRPr="00806C28" w:rsidRDefault="00710023" w:rsidP="00710023">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868" w:type="pct"/>
            <w:shd w:val="clear" w:color="auto" w:fill="auto"/>
          </w:tcPr>
          <w:p w14:paraId="3530ED5F" w14:textId="77777777" w:rsidR="00710023" w:rsidRPr="00806C28" w:rsidRDefault="00710023" w:rsidP="007100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b/>
                <w:sz w:val="20"/>
                <w:szCs w:val="20"/>
              </w:rPr>
              <w:t>Contratista</w:t>
            </w:r>
          </w:p>
        </w:tc>
        <w:tc>
          <w:tcPr>
            <w:tcW w:w="2575" w:type="pct"/>
            <w:shd w:val="clear" w:color="auto" w:fill="auto"/>
          </w:tcPr>
          <w:p w14:paraId="310F1B0C"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Capacidad para realizar la detección de interferencias a nivel micro mediante software específico y como soporte a la coordinación de interferencias entre elementos de diferentes suministradores / subcontratistas.</w:t>
            </w:r>
          </w:p>
        </w:tc>
      </w:tr>
      <w:tr w:rsidR="00806C28" w:rsidRPr="00806C28" w14:paraId="53925E2D" w14:textId="77777777" w:rsidTr="00B019E7">
        <w:tc>
          <w:tcPr>
            <w:cnfStyle w:val="001000000000" w:firstRow="0" w:lastRow="0" w:firstColumn="1" w:lastColumn="0" w:oddVBand="0" w:evenVBand="0" w:oddHBand="0" w:evenHBand="0" w:firstRowFirstColumn="0" w:firstRowLastColumn="0" w:lastRowFirstColumn="0" w:lastRowLastColumn="0"/>
            <w:tcW w:w="298" w:type="pct"/>
            <w:vMerge/>
            <w:shd w:val="clear" w:color="auto" w:fill="auto"/>
          </w:tcPr>
          <w:p w14:paraId="6A52142A" w14:textId="77777777" w:rsidR="00710023" w:rsidRPr="00806C28" w:rsidRDefault="00710023" w:rsidP="00710023">
            <w:pPr>
              <w:rPr>
                <w:rFonts w:asciiTheme="minorHAnsi" w:hAnsiTheme="minorHAnsi" w:cstheme="minorHAnsi"/>
                <w:sz w:val="20"/>
                <w:szCs w:val="20"/>
              </w:rPr>
            </w:pPr>
          </w:p>
        </w:tc>
        <w:tc>
          <w:tcPr>
            <w:tcW w:w="1260" w:type="pct"/>
            <w:vMerge/>
            <w:shd w:val="clear" w:color="auto" w:fill="auto"/>
          </w:tcPr>
          <w:p w14:paraId="69DC9168" w14:textId="77777777" w:rsidR="00710023" w:rsidRPr="00806C28" w:rsidRDefault="00710023" w:rsidP="0071002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868" w:type="pct"/>
            <w:shd w:val="clear" w:color="auto" w:fill="auto"/>
          </w:tcPr>
          <w:p w14:paraId="4DC3302D" w14:textId="77777777" w:rsidR="00710023" w:rsidRPr="00806C28" w:rsidRDefault="00710023" w:rsidP="007100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b/>
                <w:sz w:val="20"/>
                <w:szCs w:val="20"/>
              </w:rPr>
              <w:t>Dirección Facultativa</w:t>
            </w:r>
          </w:p>
        </w:tc>
        <w:tc>
          <w:tcPr>
            <w:tcW w:w="2575" w:type="pct"/>
            <w:shd w:val="clear" w:color="auto" w:fill="auto"/>
          </w:tcPr>
          <w:p w14:paraId="541C0FAE"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Capacidad para colaborar en la toma de decisiones y gestión de cambios en el proceso de resolución de interferencias que afectan al diseño del proyecto.</w:t>
            </w:r>
          </w:p>
        </w:tc>
      </w:tr>
      <w:tr w:rsidR="00806C28" w:rsidRPr="00806C28" w14:paraId="3E41E461" w14:textId="77777777" w:rsidTr="00B01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vMerge w:val="restart"/>
            <w:shd w:val="clear" w:color="auto" w:fill="auto"/>
          </w:tcPr>
          <w:p w14:paraId="3133C7A1" w14:textId="77777777" w:rsidR="00710023" w:rsidRPr="00806C28" w:rsidRDefault="00710023" w:rsidP="00710023">
            <w:pPr>
              <w:spacing w:line="264" w:lineRule="auto"/>
              <w:jc w:val="center"/>
              <w:rPr>
                <w:rFonts w:asciiTheme="minorHAnsi" w:hAnsiTheme="minorHAnsi" w:cstheme="minorHAnsi"/>
                <w:b w:val="0"/>
                <w:sz w:val="20"/>
                <w:szCs w:val="20"/>
              </w:rPr>
            </w:pPr>
            <w:r w:rsidRPr="00806C28">
              <w:rPr>
                <w:rFonts w:asciiTheme="minorHAnsi" w:hAnsiTheme="minorHAnsi" w:cstheme="minorHAnsi"/>
                <w:sz w:val="20"/>
                <w:szCs w:val="20"/>
              </w:rPr>
              <w:t>05</w:t>
            </w:r>
          </w:p>
        </w:tc>
        <w:tc>
          <w:tcPr>
            <w:tcW w:w="1260" w:type="pct"/>
            <w:vMerge w:val="restart"/>
            <w:shd w:val="clear" w:color="auto" w:fill="auto"/>
          </w:tcPr>
          <w:p w14:paraId="2A7E38D1" w14:textId="77777777" w:rsidR="00710023" w:rsidRPr="00806C28" w:rsidRDefault="00710023" w:rsidP="00710023">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06C28">
              <w:rPr>
                <w:rFonts w:asciiTheme="minorHAnsi" w:hAnsiTheme="minorHAnsi" w:cstheme="minorHAnsi"/>
                <w:b/>
                <w:sz w:val="20"/>
                <w:szCs w:val="20"/>
              </w:rPr>
              <w:t>Obtención de documentación 2D</w:t>
            </w:r>
          </w:p>
        </w:tc>
        <w:tc>
          <w:tcPr>
            <w:tcW w:w="868" w:type="pct"/>
            <w:shd w:val="clear" w:color="auto" w:fill="auto"/>
          </w:tcPr>
          <w:p w14:paraId="47566EC9" w14:textId="77777777" w:rsidR="00710023" w:rsidRPr="00806C28" w:rsidRDefault="00710023" w:rsidP="007100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06C28">
              <w:rPr>
                <w:rFonts w:asciiTheme="minorHAnsi" w:hAnsiTheme="minorHAnsi" w:cstheme="minorHAnsi"/>
                <w:b/>
                <w:sz w:val="20"/>
                <w:szCs w:val="20"/>
              </w:rPr>
              <w:t>Proyectista</w:t>
            </w:r>
          </w:p>
        </w:tc>
        <w:tc>
          <w:tcPr>
            <w:tcW w:w="2575" w:type="pct"/>
            <w:shd w:val="clear" w:color="auto" w:fill="auto"/>
          </w:tcPr>
          <w:p w14:paraId="59E4EC16"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Capacidad para realizar la obtención de planos desde los modelos BIM.</w:t>
            </w:r>
          </w:p>
        </w:tc>
      </w:tr>
      <w:tr w:rsidR="00806C28" w:rsidRPr="00806C28" w14:paraId="1546922B" w14:textId="77777777" w:rsidTr="00B019E7">
        <w:tc>
          <w:tcPr>
            <w:cnfStyle w:val="001000000000" w:firstRow="0" w:lastRow="0" w:firstColumn="1" w:lastColumn="0" w:oddVBand="0" w:evenVBand="0" w:oddHBand="0" w:evenHBand="0" w:firstRowFirstColumn="0" w:firstRowLastColumn="0" w:lastRowFirstColumn="0" w:lastRowLastColumn="0"/>
            <w:tcW w:w="298" w:type="pct"/>
            <w:vMerge/>
            <w:shd w:val="clear" w:color="auto" w:fill="auto"/>
          </w:tcPr>
          <w:p w14:paraId="00E335A8" w14:textId="77777777" w:rsidR="00710023" w:rsidRPr="00806C28" w:rsidRDefault="00710023" w:rsidP="00710023">
            <w:pPr>
              <w:spacing w:line="264" w:lineRule="auto"/>
              <w:jc w:val="center"/>
              <w:rPr>
                <w:rFonts w:asciiTheme="minorHAnsi" w:hAnsiTheme="minorHAnsi" w:cstheme="minorHAnsi"/>
                <w:b w:val="0"/>
                <w:sz w:val="20"/>
                <w:szCs w:val="20"/>
              </w:rPr>
            </w:pPr>
          </w:p>
        </w:tc>
        <w:tc>
          <w:tcPr>
            <w:tcW w:w="1260" w:type="pct"/>
            <w:vMerge/>
            <w:shd w:val="clear" w:color="auto" w:fill="auto"/>
          </w:tcPr>
          <w:p w14:paraId="278E2E65" w14:textId="77777777" w:rsidR="00710023" w:rsidRPr="00806C28" w:rsidRDefault="00710023" w:rsidP="0071002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tc>
        <w:tc>
          <w:tcPr>
            <w:tcW w:w="868" w:type="pct"/>
            <w:shd w:val="clear" w:color="auto" w:fill="auto"/>
          </w:tcPr>
          <w:p w14:paraId="1496B3A9" w14:textId="77777777" w:rsidR="00710023" w:rsidRPr="00806C28" w:rsidRDefault="00710023" w:rsidP="007100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806C28">
              <w:rPr>
                <w:rFonts w:asciiTheme="minorHAnsi" w:hAnsiTheme="minorHAnsi" w:cstheme="minorHAnsi"/>
                <w:b/>
                <w:sz w:val="20"/>
                <w:szCs w:val="20"/>
              </w:rPr>
              <w:t>Contratista</w:t>
            </w:r>
          </w:p>
        </w:tc>
        <w:tc>
          <w:tcPr>
            <w:tcW w:w="2575" w:type="pct"/>
            <w:shd w:val="clear" w:color="auto" w:fill="auto"/>
          </w:tcPr>
          <w:p w14:paraId="747706A3"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Capacidad para realizar la obtención de planos desde los modelos BIM.</w:t>
            </w:r>
          </w:p>
        </w:tc>
      </w:tr>
      <w:tr w:rsidR="00806C28" w:rsidRPr="00806C28" w14:paraId="4D918FCD" w14:textId="77777777" w:rsidTr="00B01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vMerge/>
            <w:shd w:val="clear" w:color="auto" w:fill="auto"/>
          </w:tcPr>
          <w:p w14:paraId="4F62298D" w14:textId="77777777" w:rsidR="00710023" w:rsidRPr="00806C28" w:rsidRDefault="00710023" w:rsidP="00710023">
            <w:pPr>
              <w:spacing w:line="264" w:lineRule="auto"/>
              <w:jc w:val="center"/>
              <w:rPr>
                <w:rFonts w:asciiTheme="minorHAnsi" w:hAnsiTheme="minorHAnsi" w:cstheme="minorHAnsi"/>
                <w:b w:val="0"/>
                <w:sz w:val="20"/>
                <w:szCs w:val="20"/>
              </w:rPr>
            </w:pPr>
          </w:p>
        </w:tc>
        <w:tc>
          <w:tcPr>
            <w:tcW w:w="1260" w:type="pct"/>
            <w:vMerge/>
            <w:shd w:val="clear" w:color="auto" w:fill="auto"/>
          </w:tcPr>
          <w:p w14:paraId="03E0ED54" w14:textId="77777777" w:rsidR="00710023" w:rsidRPr="00806C28" w:rsidRDefault="00710023" w:rsidP="00710023">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p>
        </w:tc>
        <w:tc>
          <w:tcPr>
            <w:tcW w:w="868" w:type="pct"/>
            <w:shd w:val="clear" w:color="auto" w:fill="auto"/>
          </w:tcPr>
          <w:p w14:paraId="66FD6097" w14:textId="77777777" w:rsidR="00710023" w:rsidRPr="00806C28" w:rsidRDefault="00710023" w:rsidP="007100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06C28">
              <w:rPr>
                <w:rFonts w:asciiTheme="minorHAnsi" w:hAnsiTheme="minorHAnsi" w:cstheme="minorHAnsi"/>
                <w:b/>
                <w:sz w:val="20"/>
                <w:szCs w:val="20"/>
              </w:rPr>
              <w:t>Dirección Facultativa</w:t>
            </w:r>
          </w:p>
        </w:tc>
        <w:tc>
          <w:tcPr>
            <w:tcW w:w="2575" w:type="pct"/>
            <w:shd w:val="clear" w:color="auto" w:fill="auto"/>
          </w:tcPr>
          <w:p w14:paraId="216F8016"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Capacidad para comprobar la trazabilidad de los planos obtenidos de los modelos.</w:t>
            </w:r>
          </w:p>
        </w:tc>
      </w:tr>
      <w:tr w:rsidR="00806C28" w:rsidRPr="00806C28" w14:paraId="230FB8F6" w14:textId="77777777" w:rsidTr="00B019E7">
        <w:tc>
          <w:tcPr>
            <w:cnfStyle w:val="001000000000" w:firstRow="0" w:lastRow="0" w:firstColumn="1" w:lastColumn="0" w:oddVBand="0" w:evenVBand="0" w:oddHBand="0" w:evenHBand="0" w:firstRowFirstColumn="0" w:firstRowLastColumn="0" w:lastRowFirstColumn="0" w:lastRowLastColumn="0"/>
            <w:tcW w:w="298" w:type="pct"/>
            <w:vMerge w:val="restart"/>
            <w:shd w:val="clear" w:color="auto" w:fill="auto"/>
          </w:tcPr>
          <w:p w14:paraId="64469412" w14:textId="77777777" w:rsidR="00710023" w:rsidRPr="00806C28" w:rsidRDefault="00710023" w:rsidP="00710023">
            <w:pPr>
              <w:spacing w:line="264" w:lineRule="auto"/>
              <w:jc w:val="center"/>
              <w:rPr>
                <w:rFonts w:asciiTheme="minorHAnsi" w:hAnsiTheme="minorHAnsi" w:cstheme="minorHAnsi"/>
                <w:sz w:val="20"/>
                <w:szCs w:val="20"/>
              </w:rPr>
            </w:pPr>
            <w:r w:rsidRPr="00806C28">
              <w:rPr>
                <w:rFonts w:asciiTheme="minorHAnsi" w:hAnsiTheme="minorHAnsi" w:cstheme="minorHAnsi"/>
                <w:sz w:val="20"/>
                <w:szCs w:val="20"/>
              </w:rPr>
              <w:t>06</w:t>
            </w:r>
          </w:p>
        </w:tc>
        <w:tc>
          <w:tcPr>
            <w:tcW w:w="1260" w:type="pct"/>
            <w:vMerge w:val="restart"/>
            <w:shd w:val="clear" w:color="auto" w:fill="auto"/>
          </w:tcPr>
          <w:p w14:paraId="02AB6643" w14:textId="77777777" w:rsidR="00710023" w:rsidRPr="00806C28" w:rsidRDefault="00710023" w:rsidP="00710023">
            <w:pPr>
              <w:jc w:val="left"/>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0"/>
                <w:szCs w:val="20"/>
              </w:rPr>
            </w:pPr>
            <w:r w:rsidRPr="00806C28">
              <w:rPr>
                <w:rFonts w:asciiTheme="minorHAnsi" w:hAnsiTheme="minorHAnsi" w:cstheme="minorHAnsi"/>
                <w:b/>
                <w:sz w:val="20"/>
                <w:szCs w:val="20"/>
              </w:rPr>
              <w:t>Obtención de mediciones</w:t>
            </w:r>
          </w:p>
        </w:tc>
        <w:tc>
          <w:tcPr>
            <w:tcW w:w="868" w:type="pct"/>
            <w:shd w:val="clear" w:color="auto" w:fill="auto"/>
          </w:tcPr>
          <w:p w14:paraId="047EC527" w14:textId="77777777" w:rsidR="00710023" w:rsidRPr="00806C28" w:rsidRDefault="00710023" w:rsidP="00710023">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0"/>
                <w:szCs w:val="20"/>
              </w:rPr>
            </w:pPr>
            <w:r w:rsidRPr="00806C28">
              <w:rPr>
                <w:rFonts w:asciiTheme="minorHAnsi" w:hAnsiTheme="minorHAnsi" w:cstheme="minorHAnsi"/>
                <w:b/>
                <w:sz w:val="20"/>
                <w:szCs w:val="20"/>
              </w:rPr>
              <w:t>Proyectista</w:t>
            </w:r>
          </w:p>
        </w:tc>
        <w:tc>
          <w:tcPr>
            <w:tcW w:w="2575" w:type="pct"/>
            <w:shd w:val="clear" w:color="auto" w:fill="auto"/>
          </w:tcPr>
          <w:p w14:paraId="0E5E0E1D"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0"/>
                <w:szCs w:val="20"/>
              </w:rPr>
            </w:pPr>
            <w:r w:rsidRPr="00806C28">
              <w:rPr>
                <w:rFonts w:asciiTheme="minorHAnsi" w:eastAsia="Arial" w:hAnsiTheme="minorHAnsi" w:cstheme="minorHAnsi"/>
                <w:sz w:val="20"/>
                <w:szCs w:val="20"/>
              </w:rPr>
              <w:t>Capacidad para asignar los códigos de unidad de obra del presupuesto a los objetos del modelo correspondiente.</w:t>
            </w:r>
          </w:p>
          <w:p w14:paraId="495027B2"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0"/>
                <w:szCs w:val="20"/>
              </w:rPr>
            </w:pPr>
            <w:r w:rsidRPr="00806C28">
              <w:rPr>
                <w:rFonts w:asciiTheme="minorHAnsi" w:hAnsiTheme="minorHAnsi" w:cstheme="minorHAnsi"/>
                <w:sz w:val="20"/>
                <w:szCs w:val="20"/>
              </w:rPr>
              <w:lastRenderedPageBreak/>
              <w:t>Capacidad para obtener mediciones de los modelos con mayor o menor nivel de detalle, según la fase del proyecto.</w:t>
            </w:r>
          </w:p>
        </w:tc>
      </w:tr>
      <w:tr w:rsidR="00806C28" w:rsidRPr="00806C28" w14:paraId="25A2A1EA" w14:textId="77777777" w:rsidTr="00B01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vMerge/>
            <w:shd w:val="clear" w:color="auto" w:fill="auto"/>
          </w:tcPr>
          <w:p w14:paraId="2D3776B5" w14:textId="77777777" w:rsidR="00710023" w:rsidRPr="00806C28" w:rsidRDefault="00710023" w:rsidP="00710023">
            <w:pPr>
              <w:rPr>
                <w:rFonts w:asciiTheme="minorHAnsi" w:hAnsiTheme="minorHAnsi" w:cstheme="minorHAnsi"/>
                <w:sz w:val="20"/>
                <w:szCs w:val="20"/>
              </w:rPr>
            </w:pPr>
          </w:p>
        </w:tc>
        <w:tc>
          <w:tcPr>
            <w:tcW w:w="1260" w:type="pct"/>
            <w:vMerge/>
            <w:shd w:val="clear" w:color="auto" w:fill="auto"/>
          </w:tcPr>
          <w:p w14:paraId="43D1C037" w14:textId="77777777" w:rsidR="00710023" w:rsidRPr="00806C28" w:rsidRDefault="00710023" w:rsidP="00710023">
            <w:pPr>
              <w:jc w:val="left"/>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0"/>
                <w:szCs w:val="20"/>
              </w:rPr>
            </w:pPr>
          </w:p>
        </w:tc>
        <w:tc>
          <w:tcPr>
            <w:tcW w:w="868" w:type="pct"/>
            <w:shd w:val="clear" w:color="auto" w:fill="auto"/>
          </w:tcPr>
          <w:p w14:paraId="60C7DC3D" w14:textId="77777777" w:rsidR="00710023" w:rsidRPr="00806C28" w:rsidRDefault="00710023" w:rsidP="00710023">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0"/>
                <w:szCs w:val="20"/>
              </w:rPr>
            </w:pPr>
            <w:r w:rsidRPr="00806C28">
              <w:rPr>
                <w:rFonts w:asciiTheme="minorHAnsi" w:hAnsiTheme="minorHAnsi" w:cstheme="minorHAnsi"/>
                <w:b/>
                <w:sz w:val="20"/>
                <w:szCs w:val="20"/>
              </w:rPr>
              <w:t>Contratista</w:t>
            </w:r>
          </w:p>
        </w:tc>
        <w:tc>
          <w:tcPr>
            <w:tcW w:w="2575" w:type="pct"/>
            <w:shd w:val="clear" w:color="auto" w:fill="auto"/>
          </w:tcPr>
          <w:p w14:paraId="6E58FD54"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0"/>
                <w:szCs w:val="20"/>
              </w:rPr>
            </w:pPr>
            <w:r w:rsidRPr="00806C28">
              <w:rPr>
                <w:rFonts w:asciiTheme="minorHAnsi" w:eastAsia="Arial" w:hAnsiTheme="minorHAnsi" w:cstheme="minorHAnsi"/>
                <w:sz w:val="20"/>
                <w:szCs w:val="20"/>
              </w:rPr>
              <w:t>Capacidad para asignar los códigos de unidad de obra del presupuesto a los objetos del modelo correspondiente.</w:t>
            </w:r>
          </w:p>
          <w:p w14:paraId="66FB724E"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0"/>
                <w:szCs w:val="20"/>
              </w:rPr>
            </w:pPr>
            <w:r w:rsidRPr="00806C28">
              <w:rPr>
                <w:rFonts w:asciiTheme="minorHAnsi" w:hAnsiTheme="minorHAnsi" w:cstheme="minorHAnsi"/>
                <w:sz w:val="20"/>
                <w:szCs w:val="20"/>
              </w:rPr>
              <w:t>Capacidad para obtener mediciones de los modelos.</w:t>
            </w:r>
          </w:p>
          <w:p w14:paraId="575CFEAA"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0"/>
                <w:szCs w:val="20"/>
              </w:rPr>
            </w:pPr>
          </w:p>
        </w:tc>
      </w:tr>
      <w:tr w:rsidR="00806C28" w:rsidRPr="00806C28" w14:paraId="41058644" w14:textId="77777777" w:rsidTr="00B019E7">
        <w:tc>
          <w:tcPr>
            <w:cnfStyle w:val="001000000000" w:firstRow="0" w:lastRow="0" w:firstColumn="1" w:lastColumn="0" w:oddVBand="0" w:evenVBand="0" w:oddHBand="0" w:evenHBand="0" w:firstRowFirstColumn="0" w:firstRowLastColumn="0" w:lastRowFirstColumn="0" w:lastRowLastColumn="0"/>
            <w:tcW w:w="298" w:type="pct"/>
            <w:vMerge/>
            <w:shd w:val="clear" w:color="auto" w:fill="auto"/>
          </w:tcPr>
          <w:p w14:paraId="6B2A65E5" w14:textId="77777777" w:rsidR="00710023" w:rsidRPr="00806C28" w:rsidRDefault="00710023" w:rsidP="00710023">
            <w:pPr>
              <w:rPr>
                <w:rFonts w:asciiTheme="minorHAnsi" w:hAnsiTheme="minorHAnsi" w:cstheme="minorHAnsi"/>
                <w:sz w:val="20"/>
                <w:szCs w:val="20"/>
              </w:rPr>
            </w:pPr>
          </w:p>
        </w:tc>
        <w:tc>
          <w:tcPr>
            <w:tcW w:w="1260" w:type="pct"/>
            <w:vMerge/>
            <w:shd w:val="clear" w:color="auto" w:fill="auto"/>
          </w:tcPr>
          <w:p w14:paraId="549404DE" w14:textId="77777777" w:rsidR="00710023" w:rsidRPr="00806C28" w:rsidRDefault="00710023" w:rsidP="00710023">
            <w:pPr>
              <w:jc w:val="left"/>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0"/>
                <w:szCs w:val="20"/>
              </w:rPr>
            </w:pPr>
          </w:p>
        </w:tc>
        <w:tc>
          <w:tcPr>
            <w:tcW w:w="868" w:type="pct"/>
            <w:shd w:val="clear" w:color="auto" w:fill="auto"/>
          </w:tcPr>
          <w:p w14:paraId="4D8B8A18" w14:textId="77777777" w:rsidR="00710023" w:rsidRPr="00806C28" w:rsidRDefault="00710023" w:rsidP="007100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806C28">
              <w:rPr>
                <w:rFonts w:asciiTheme="minorHAnsi" w:hAnsiTheme="minorHAnsi" w:cstheme="minorHAnsi"/>
                <w:b/>
                <w:sz w:val="20"/>
                <w:szCs w:val="20"/>
              </w:rPr>
              <w:t>Dirección Facultativa</w:t>
            </w:r>
          </w:p>
        </w:tc>
        <w:tc>
          <w:tcPr>
            <w:tcW w:w="2575" w:type="pct"/>
            <w:shd w:val="clear" w:color="auto" w:fill="auto"/>
          </w:tcPr>
          <w:p w14:paraId="7D3DA590"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line="240" w:lineRule="auto"/>
              <w:ind w:left="459" w:hanging="284"/>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0"/>
                <w:szCs w:val="20"/>
              </w:rPr>
            </w:pPr>
            <w:r w:rsidRPr="00806C28">
              <w:rPr>
                <w:rFonts w:asciiTheme="minorHAnsi" w:hAnsiTheme="minorHAnsi" w:cstheme="minorHAnsi"/>
                <w:sz w:val="20"/>
                <w:szCs w:val="20"/>
              </w:rPr>
              <w:t>Capacidad para comprobar la trazabilidad de las mediciones obtenidas de los modelos.</w:t>
            </w:r>
          </w:p>
        </w:tc>
      </w:tr>
      <w:tr w:rsidR="00806C28" w:rsidRPr="00806C28" w14:paraId="3BDFD483" w14:textId="77777777" w:rsidTr="00B01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vMerge w:val="restart"/>
            <w:shd w:val="clear" w:color="auto" w:fill="auto"/>
          </w:tcPr>
          <w:p w14:paraId="0BFCA969" w14:textId="77777777" w:rsidR="00710023" w:rsidRPr="00806C28" w:rsidRDefault="00710023" w:rsidP="00710023">
            <w:pPr>
              <w:spacing w:line="264" w:lineRule="auto"/>
              <w:jc w:val="center"/>
              <w:rPr>
                <w:rFonts w:asciiTheme="minorHAnsi" w:hAnsiTheme="minorHAnsi" w:cstheme="minorHAnsi"/>
                <w:bCs/>
                <w:sz w:val="20"/>
                <w:szCs w:val="20"/>
              </w:rPr>
            </w:pPr>
            <w:r w:rsidRPr="00806C28">
              <w:rPr>
                <w:rFonts w:asciiTheme="minorHAnsi" w:hAnsiTheme="minorHAnsi" w:cstheme="minorHAnsi"/>
                <w:bCs/>
                <w:sz w:val="20"/>
                <w:szCs w:val="20"/>
              </w:rPr>
              <w:t>07</w:t>
            </w:r>
          </w:p>
        </w:tc>
        <w:tc>
          <w:tcPr>
            <w:tcW w:w="1260" w:type="pct"/>
            <w:vMerge w:val="restart"/>
            <w:shd w:val="clear" w:color="auto" w:fill="auto"/>
          </w:tcPr>
          <w:p w14:paraId="76FBD84A" w14:textId="77777777" w:rsidR="00710023" w:rsidRPr="00806C28" w:rsidRDefault="00710023" w:rsidP="00710023">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806C28">
              <w:rPr>
                <w:rFonts w:asciiTheme="minorHAnsi" w:hAnsiTheme="minorHAnsi" w:cstheme="minorHAnsi"/>
                <w:b/>
                <w:bCs/>
                <w:sz w:val="20"/>
                <w:szCs w:val="20"/>
              </w:rPr>
              <w:t>Generación de Infografías y recorridos virtuales</w:t>
            </w:r>
          </w:p>
        </w:tc>
        <w:tc>
          <w:tcPr>
            <w:tcW w:w="868" w:type="pct"/>
            <w:shd w:val="clear" w:color="auto" w:fill="auto"/>
          </w:tcPr>
          <w:p w14:paraId="36A58319" w14:textId="77777777" w:rsidR="00710023" w:rsidRPr="00806C28" w:rsidRDefault="00710023" w:rsidP="007100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06C28">
              <w:rPr>
                <w:rFonts w:asciiTheme="minorHAnsi" w:hAnsiTheme="minorHAnsi" w:cstheme="minorHAnsi"/>
                <w:b/>
                <w:sz w:val="20"/>
                <w:szCs w:val="20"/>
              </w:rPr>
              <w:t>Proyectista</w:t>
            </w:r>
          </w:p>
        </w:tc>
        <w:tc>
          <w:tcPr>
            <w:tcW w:w="2575" w:type="pct"/>
            <w:shd w:val="clear" w:color="auto" w:fill="auto"/>
          </w:tcPr>
          <w:p w14:paraId="06A3256F"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Capacidad para obtener infografías y recorridos virtuales desde los modelos BIM.</w:t>
            </w:r>
          </w:p>
        </w:tc>
      </w:tr>
      <w:tr w:rsidR="00806C28" w:rsidRPr="00806C28" w14:paraId="0EF560AC" w14:textId="77777777" w:rsidTr="00B019E7">
        <w:tc>
          <w:tcPr>
            <w:cnfStyle w:val="001000000000" w:firstRow="0" w:lastRow="0" w:firstColumn="1" w:lastColumn="0" w:oddVBand="0" w:evenVBand="0" w:oddHBand="0" w:evenHBand="0" w:firstRowFirstColumn="0" w:firstRowLastColumn="0" w:lastRowFirstColumn="0" w:lastRowLastColumn="0"/>
            <w:tcW w:w="298" w:type="pct"/>
            <w:vMerge/>
            <w:shd w:val="clear" w:color="auto" w:fill="auto"/>
          </w:tcPr>
          <w:p w14:paraId="14E8807B" w14:textId="77777777" w:rsidR="00710023" w:rsidRPr="00806C28" w:rsidRDefault="00710023" w:rsidP="00710023">
            <w:pPr>
              <w:spacing w:line="264" w:lineRule="auto"/>
              <w:jc w:val="center"/>
              <w:rPr>
                <w:rFonts w:asciiTheme="minorHAnsi" w:hAnsiTheme="minorHAnsi" w:cstheme="minorHAnsi"/>
                <w:b w:val="0"/>
                <w:bCs/>
                <w:sz w:val="20"/>
                <w:szCs w:val="20"/>
              </w:rPr>
            </w:pPr>
          </w:p>
        </w:tc>
        <w:tc>
          <w:tcPr>
            <w:tcW w:w="1260" w:type="pct"/>
            <w:vMerge/>
            <w:shd w:val="clear" w:color="auto" w:fill="auto"/>
          </w:tcPr>
          <w:p w14:paraId="3695AED3" w14:textId="77777777" w:rsidR="00710023" w:rsidRPr="00806C28" w:rsidRDefault="00710023" w:rsidP="0071002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868" w:type="pct"/>
            <w:shd w:val="clear" w:color="auto" w:fill="auto"/>
          </w:tcPr>
          <w:p w14:paraId="27609AB6" w14:textId="77777777" w:rsidR="00710023" w:rsidRPr="00806C28" w:rsidRDefault="00710023" w:rsidP="007100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806C28">
              <w:rPr>
                <w:rFonts w:asciiTheme="minorHAnsi" w:hAnsiTheme="minorHAnsi" w:cstheme="minorHAnsi"/>
                <w:b/>
                <w:sz w:val="20"/>
                <w:szCs w:val="20"/>
              </w:rPr>
              <w:t>Contratista</w:t>
            </w:r>
          </w:p>
        </w:tc>
        <w:tc>
          <w:tcPr>
            <w:tcW w:w="2575" w:type="pct"/>
            <w:shd w:val="clear" w:color="auto" w:fill="auto"/>
          </w:tcPr>
          <w:p w14:paraId="401C0B96"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line="240" w:lineRule="auto"/>
              <w:ind w:left="459"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Capacidad para obtener infografías y recorridos virtuales desde los modelos BIM.</w:t>
            </w:r>
          </w:p>
        </w:tc>
      </w:tr>
      <w:tr w:rsidR="00806C28" w:rsidRPr="00806C28" w14:paraId="5DD375EF" w14:textId="77777777" w:rsidTr="00B01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vMerge/>
            <w:shd w:val="clear" w:color="auto" w:fill="auto"/>
          </w:tcPr>
          <w:p w14:paraId="768A5E87" w14:textId="77777777" w:rsidR="00710023" w:rsidRPr="00806C28" w:rsidRDefault="00710023" w:rsidP="00710023">
            <w:pPr>
              <w:spacing w:line="264" w:lineRule="auto"/>
              <w:jc w:val="center"/>
              <w:rPr>
                <w:rFonts w:asciiTheme="minorHAnsi" w:hAnsiTheme="minorHAnsi" w:cstheme="minorHAnsi"/>
                <w:b w:val="0"/>
                <w:bCs/>
                <w:sz w:val="20"/>
                <w:szCs w:val="20"/>
              </w:rPr>
            </w:pPr>
          </w:p>
        </w:tc>
        <w:tc>
          <w:tcPr>
            <w:tcW w:w="1260" w:type="pct"/>
            <w:vMerge/>
            <w:shd w:val="clear" w:color="auto" w:fill="auto"/>
          </w:tcPr>
          <w:p w14:paraId="35595C27" w14:textId="77777777" w:rsidR="00710023" w:rsidRPr="00806C28" w:rsidRDefault="00710023" w:rsidP="00710023">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c>
          <w:tcPr>
            <w:tcW w:w="868" w:type="pct"/>
            <w:shd w:val="clear" w:color="auto" w:fill="auto"/>
          </w:tcPr>
          <w:p w14:paraId="4031086E" w14:textId="77777777" w:rsidR="00710023" w:rsidRPr="00806C28" w:rsidRDefault="00710023" w:rsidP="007100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06C28">
              <w:rPr>
                <w:rFonts w:asciiTheme="minorHAnsi" w:hAnsiTheme="minorHAnsi" w:cstheme="minorHAnsi"/>
                <w:b/>
                <w:sz w:val="20"/>
                <w:szCs w:val="20"/>
              </w:rPr>
              <w:t>Dirección Facultativa</w:t>
            </w:r>
          </w:p>
        </w:tc>
        <w:tc>
          <w:tcPr>
            <w:tcW w:w="2575" w:type="pct"/>
            <w:shd w:val="clear" w:color="auto" w:fill="auto"/>
          </w:tcPr>
          <w:p w14:paraId="341D29A5"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line="240" w:lineRule="auto"/>
              <w:ind w:left="459"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Capacidad para comprobar la trazabilidad de las infografías y recorridos virtuales obtenidos de los modelos.</w:t>
            </w:r>
          </w:p>
        </w:tc>
      </w:tr>
      <w:tr w:rsidR="00806C28" w:rsidRPr="00806C28" w14:paraId="2797B7B8" w14:textId="77777777" w:rsidTr="00B019E7">
        <w:tc>
          <w:tcPr>
            <w:cnfStyle w:val="001000000000" w:firstRow="0" w:lastRow="0" w:firstColumn="1" w:lastColumn="0" w:oddVBand="0" w:evenVBand="0" w:oddHBand="0" w:evenHBand="0" w:firstRowFirstColumn="0" w:firstRowLastColumn="0" w:lastRowFirstColumn="0" w:lastRowLastColumn="0"/>
            <w:tcW w:w="298" w:type="pct"/>
            <w:vMerge w:val="restart"/>
            <w:shd w:val="clear" w:color="auto" w:fill="auto"/>
          </w:tcPr>
          <w:p w14:paraId="1460273F" w14:textId="77777777" w:rsidR="00710023" w:rsidRPr="00806C28" w:rsidRDefault="00710023" w:rsidP="00710023">
            <w:pPr>
              <w:spacing w:line="264" w:lineRule="auto"/>
              <w:jc w:val="center"/>
              <w:rPr>
                <w:rFonts w:asciiTheme="minorHAnsi" w:hAnsiTheme="minorHAnsi" w:cstheme="minorHAnsi"/>
                <w:b w:val="0"/>
                <w:sz w:val="20"/>
                <w:szCs w:val="20"/>
              </w:rPr>
            </w:pPr>
            <w:r w:rsidRPr="00806C28">
              <w:rPr>
                <w:rFonts w:asciiTheme="minorHAnsi" w:hAnsiTheme="minorHAnsi" w:cstheme="minorHAnsi"/>
                <w:sz w:val="20"/>
                <w:szCs w:val="20"/>
              </w:rPr>
              <w:t>08</w:t>
            </w:r>
          </w:p>
        </w:tc>
        <w:tc>
          <w:tcPr>
            <w:tcW w:w="1260" w:type="pct"/>
            <w:vMerge w:val="restart"/>
            <w:shd w:val="clear" w:color="auto" w:fill="auto"/>
          </w:tcPr>
          <w:p w14:paraId="47CE520F" w14:textId="77777777" w:rsidR="00710023" w:rsidRPr="00806C28" w:rsidRDefault="00710023" w:rsidP="0071002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806C28">
              <w:rPr>
                <w:rFonts w:asciiTheme="minorHAnsi" w:hAnsiTheme="minorHAnsi" w:cstheme="minorHAnsi"/>
                <w:b/>
                <w:sz w:val="20"/>
                <w:szCs w:val="20"/>
              </w:rPr>
              <w:t>Simulaciones Constructivas</w:t>
            </w:r>
          </w:p>
        </w:tc>
        <w:tc>
          <w:tcPr>
            <w:tcW w:w="868" w:type="pct"/>
            <w:shd w:val="clear" w:color="auto" w:fill="auto"/>
          </w:tcPr>
          <w:p w14:paraId="512EEFCD" w14:textId="77777777" w:rsidR="00710023" w:rsidRPr="00806C28" w:rsidRDefault="00710023" w:rsidP="007100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806C28">
              <w:rPr>
                <w:rFonts w:asciiTheme="minorHAnsi" w:hAnsiTheme="minorHAnsi" w:cstheme="minorHAnsi"/>
                <w:b/>
                <w:sz w:val="20"/>
                <w:szCs w:val="20"/>
              </w:rPr>
              <w:t>Proyectista</w:t>
            </w:r>
          </w:p>
        </w:tc>
        <w:tc>
          <w:tcPr>
            <w:tcW w:w="2575" w:type="pct"/>
            <w:shd w:val="clear" w:color="auto" w:fill="auto"/>
          </w:tcPr>
          <w:p w14:paraId="10B269F6"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Analizar y estimar tiempos de ejecución a nivel macro mediante modelos 4D.</w:t>
            </w:r>
          </w:p>
        </w:tc>
      </w:tr>
      <w:tr w:rsidR="00806C28" w:rsidRPr="00806C28" w14:paraId="2A15EA82" w14:textId="77777777" w:rsidTr="00B01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vMerge/>
            <w:shd w:val="clear" w:color="auto" w:fill="auto"/>
          </w:tcPr>
          <w:p w14:paraId="026FCDE9" w14:textId="77777777" w:rsidR="00710023" w:rsidRPr="00806C28" w:rsidRDefault="00710023" w:rsidP="00710023">
            <w:pPr>
              <w:spacing w:line="264" w:lineRule="auto"/>
              <w:jc w:val="center"/>
              <w:rPr>
                <w:rFonts w:asciiTheme="minorHAnsi" w:hAnsiTheme="minorHAnsi" w:cstheme="minorHAnsi"/>
                <w:b w:val="0"/>
                <w:sz w:val="20"/>
                <w:szCs w:val="20"/>
              </w:rPr>
            </w:pPr>
          </w:p>
        </w:tc>
        <w:tc>
          <w:tcPr>
            <w:tcW w:w="1260" w:type="pct"/>
            <w:vMerge/>
            <w:shd w:val="clear" w:color="auto" w:fill="auto"/>
          </w:tcPr>
          <w:p w14:paraId="163B22BD" w14:textId="77777777" w:rsidR="00710023" w:rsidRPr="00806C28" w:rsidRDefault="00710023" w:rsidP="00710023">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p>
        </w:tc>
        <w:tc>
          <w:tcPr>
            <w:tcW w:w="868" w:type="pct"/>
            <w:shd w:val="clear" w:color="auto" w:fill="auto"/>
          </w:tcPr>
          <w:p w14:paraId="75B05DE3" w14:textId="77777777" w:rsidR="00710023" w:rsidRPr="00806C28" w:rsidRDefault="00710023" w:rsidP="007100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06C28">
              <w:rPr>
                <w:rFonts w:asciiTheme="minorHAnsi" w:hAnsiTheme="minorHAnsi" w:cstheme="minorHAnsi"/>
                <w:b/>
                <w:sz w:val="20"/>
                <w:szCs w:val="20"/>
              </w:rPr>
              <w:t>Contratista</w:t>
            </w:r>
          </w:p>
        </w:tc>
        <w:tc>
          <w:tcPr>
            <w:tcW w:w="2575" w:type="pct"/>
            <w:shd w:val="clear" w:color="auto" w:fill="auto"/>
          </w:tcPr>
          <w:p w14:paraId="0A0ECB46"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Analizar procesos constructivos y estimar tiempos de ejecución mediante modelos 4D.</w:t>
            </w:r>
          </w:p>
          <w:p w14:paraId="7498EF01"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Saber asignar tiempos, ligaduras de tiempos y holguras en planificaciones.</w:t>
            </w:r>
          </w:p>
        </w:tc>
      </w:tr>
      <w:tr w:rsidR="00806C28" w:rsidRPr="00806C28" w14:paraId="4494DE2C" w14:textId="77777777" w:rsidTr="00B019E7">
        <w:tc>
          <w:tcPr>
            <w:cnfStyle w:val="001000000000" w:firstRow="0" w:lastRow="0" w:firstColumn="1" w:lastColumn="0" w:oddVBand="0" w:evenVBand="0" w:oddHBand="0" w:evenHBand="0" w:firstRowFirstColumn="0" w:firstRowLastColumn="0" w:lastRowFirstColumn="0" w:lastRowLastColumn="0"/>
            <w:tcW w:w="298" w:type="pct"/>
            <w:vMerge/>
            <w:shd w:val="clear" w:color="auto" w:fill="auto"/>
          </w:tcPr>
          <w:p w14:paraId="25D23B7E" w14:textId="77777777" w:rsidR="00710023" w:rsidRPr="00806C28" w:rsidRDefault="00710023" w:rsidP="00710023">
            <w:pPr>
              <w:spacing w:line="264" w:lineRule="auto"/>
              <w:jc w:val="center"/>
              <w:rPr>
                <w:rFonts w:asciiTheme="minorHAnsi" w:hAnsiTheme="minorHAnsi" w:cstheme="minorHAnsi"/>
                <w:b w:val="0"/>
                <w:sz w:val="20"/>
                <w:szCs w:val="20"/>
              </w:rPr>
            </w:pPr>
          </w:p>
        </w:tc>
        <w:tc>
          <w:tcPr>
            <w:tcW w:w="1260" w:type="pct"/>
            <w:vMerge/>
            <w:shd w:val="clear" w:color="auto" w:fill="auto"/>
          </w:tcPr>
          <w:p w14:paraId="0D412871" w14:textId="77777777" w:rsidR="00710023" w:rsidRPr="00806C28" w:rsidRDefault="00710023" w:rsidP="0071002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tc>
        <w:tc>
          <w:tcPr>
            <w:tcW w:w="868" w:type="pct"/>
            <w:shd w:val="clear" w:color="auto" w:fill="auto"/>
          </w:tcPr>
          <w:p w14:paraId="17B93E76" w14:textId="77777777" w:rsidR="00710023" w:rsidRPr="00806C28" w:rsidRDefault="00710023" w:rsidP="007100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806C28">
              <w:rPr>
                <w:rFonts w:asciiTheme="minorHAnsi" w:hAnsiTheme="minorHAnsi" w:cstheme="minorHAnsi"/>
                <w:b/>
                <w:sz w:val="20"/>
                <w:szCs w:val="20"/>
              </w:rPr>
              <w:t>Dirección Facultativa</w:t>
            </w:r>
          </w:p>
        </w:tc>
        <w:tc>
          <w:tcPr>
            <w:tcW w:w="2575" w:type="pct"/>
            <w:shd w:val="clear" w:color="auto" w:fill="auto"/>
          </w:tcPr>
          <w:p w14:paraId="389DEC51"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line="240" w:lineRule="auto"/>
              <w:ind w:left="459"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Supervisar la correcta vinculación del programa de trabajos a los elementos de los modelos BIM.</w:t>
            </w:r>
          </w:p>
          <w:p w14:paraId="1D7FA2CA"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line="240" w:lineRule="auto"/>
              <w:ind w:left="459"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Supervisar que no existen interferencias temporales o espaciales debido a las fases constructivas.</w:t>
            </w:r>
          </w:p>
        </w:tc>
      </w:tr>
      <w:tr w:rsidR="00806C28" w:rsidRPr="00806C28" w14:paraId="3F3D76CB" w14:textId="77777777" w:rsidTr="00B01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vMerge w:val="restart"/>
            <w:shd w:val="clear" w:color="auto" w:fill="auto"/>
          </w:tcPr>
          <w:p w14:paraId="1E1C2011" w14:textId="77777777" w:rsidR="00710023" w:rsidRPr="00806C28" w:rsidRDefault="00710023" w:rsidP="00710023">
            <w:pPr>
              <w:spacing w:line="264" w:lineRule="auto"/>
              <w:jc w:val="center"/>
              <w:rPr>
                <w:rFonts w:asciiTheme="minorHAnsi" w:hAnsiTheme="minorHAnsi" w:cstheme="minorHAnsi"/>
                <w:bCs/>
                <w:sz w:val="20"/>
                <w:szCs w:val="20"/>
              </w:rPr>
            </w:pPr>
            <w:r w:rsidRPr="00806C28">
              <w:rPr>
                <w:rFonts w:asciiTheme="minorHAnsi" w:hAnsiTheme="minorHAnsi" w:cstheme="minorHAnsi"/>
                <w:bCs/>
                <w:sz w:val="20"/>
                <w:szCs w:val="20"/>
              </w:rPr>
              <w:t>09</w:t>
            </w:r>
          </w:p>
        </w:tc>
        <w:tc>
          <w:tcPr>
            <w:tcW w:w="1260" w:type="pct"/>
            <w:vMerge w:val="restart"/>
            <w:shd w:val="clear" w:color="auto" w:fill="auto"/>
          </w:tcPr>
          <w:p w14:paraId="3806FD19" w14:textId="77777777" w:rsidR="00710023" w:rsidRPr="00806C28" w:rsidRDefault="00710023" w:rsidP="00710023">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06C28">
              <w:rPr>
                <w:rFonts w:asciiTheme="minorHAnsi" w:hAnsiTheme="minorHAnsi" w:cstheme="minorHAnsi"/>
                <w:b/>
                <w:sz w:val="20"/>
                <w:szCs w:val="20"/>
              </w:rPr>
              <w:t>Seguimiento de Obra (Certificación digital)</w:t>
            </w:r>
          </w:p>
        </w:tc>
        <w:tc>
          <w:tcPr>
            <w:tcW w:w="868" w:type="pct"/>
            <w:shd w:val="clear" w:color="auto" w:fill="auto"/>
          </w:tcPr>
          <w:p w14:paraId="7F288883" w14:textId="77777777" w:rsidR="00710023" w:rsidRPr="00806C28" w:rsidRDefault="00710023" w:rsidP="007100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06C28">
              <w:rPr>
                <w:rFonts w:asciiTheme="minorHAnsi" w:hAnsiTheme="minorHAnsi" w:cstheme="minorHAnsi"/>
                <w:b/>
                <w:sz w:val="20"/>
                <w:szCs w:val="20"/>
              </w:rPr>
              <w:t>Contratista</w:t>
            </w:r>
          </w:p>
        </w:tc>
        <w:tc>
          <w:tcPr>
            <w:tcW w:w="2575" w:type="pct"/>
            <w:shd w:val="clear" w:color="auto" w:fill="auto"/>
          </w:tcPr>
          <w:p w14:paraId="510A0106"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Correcta actualización de los modelos de seguimiento con el avance real de las obras.</w:t>
            </w:r>
          </w:p>
          <w:p w14:paraId="07D631B4"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Experiencia en construcción de infraestructuras e instalaciones ferroviarias.</w:t>
            </w:r>
          </w:p>
        </w:tc>
      </w:tr>
      <w:tr w:rsidR="00806C28" w:rsidRPr="00806C28" w14:paraId="294AF850" w14:textId="77777777" w:rsidTr="00B019E7">
        <w:tc>
          <w:tcPr>
            <w:cnfStyle w:val="001000000000" w:firstRow="0" w:lastRow="0" w:firstColumn="1" w:lastColumn="0" w:oddVBand="0" w:evenVBand="0" w:oddHBand="0" w:evenHBand="0" w:firstRowFirstColumn="0" w:firstRowLastColumn="0" w:lastRowFirstColumn="0" w:lastRowLastColumn="0"/>
            <w:tcW w:w="298" w:type="pct"/>
            <w:vMerge/>
            <w:shd w:val="clear" w:color="auto" w:fill="auto"/>
          </w:tcPr>
          <w:p w14:paraId="340330A0" w14:textId="77777777" w:rsidR="00710023" w:rsidRPr="00806C28" w:rsidRDefault="00710023" w:rsidP="00710023">
            <w:pPr>
              <w:spacing w:line="264" w:lineRule="auto"/>
              <w:jc w:val="center"/>
              <w:rPr>
                <w:rFonts w:asciiTheme="minorHAnsi" w:hAnsiTheme="minorHAnsi" w:cstheme="minorHAnsi"/>
                <w:bCs/>
                <w:sz w:val="20"/>
                <w:szCs w:val="20"/>
              </w:rPr>
            </w:pPr>
          </w:p>
        </w:tc>
        <w:tc>
          <w:tcPr>
            <w:tcW w:w="1260" w:type="pct"/>
            <w:vMerge/>
            <w:shd w:val="clear" w:color="auto" w:fill="auto"/>
          </w:tcPr>
          <w:p w14:paraId="796D2CA8" w14:textId="77777777" w:rsidR="00710023" w:rsidRPr="00806C28" w:rsidRDefault="00710023" w:rsidP="0071002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tc>
        <w:tc>
          <w:tcPr>
            <w:tcW w:w="868" w:type="pct"/>
            <w:shd w:val="clear" w:color="auto" w:fill="auto"/>
          </w:tcPr>
          <w:p w14:paraId="6C57349F" w14:textId="77777777" w:rsidR="00710023" w:rsidRPr="00806C28" w:rsidRDefault="00710023" w:rsidP="007100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806C28">
              <w:rPr>
                <w:rFonts w:asciiTheme="minorHAnsi" w:hAnsiTheme="minorHAnsi" w:cstheme="minorHAnsi"/>
                <w:b/>
                <w:sz w:val="20"/>
                <w:szCs w:val="20"/>
              </w:rPr>
              <w:t>Dirección Facultativa</w:t>
            </w:r>
          </w:p>
        </w:tc>
        <w:tc>
          <w:tcPr>
            <w:tcW w:w="2575" w:type="pct"/>
            <w:shd w:val="clear" w:color="auto" w:fill="auto"/>
          </w:tcPr>
          <w:p w14:paraId="688AA0E2"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line="240" w:lineRule="auto"/>
              <w:ind w:left="459"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Supervisar que tanto los modelos de seguimiento como las certificaciones son fiel reflejo de la realidad ejecutada en el mes correspondiente.</w:t>
            </w:r>
          </w:p>
        </w:tc>
      </w:tr>
      <w:tr w:rsidR="00806C28" w:rsidRPr="00806C28" w14:paraId="72D21160" w14:textId="77777777" w:rsidTr="00B01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vMerge w:val="restart"/>
            <w:shd w:val="clear" w:color="auto" w:fill="auto"/>
          </w:tcPr>
          <w:p w14:paraId="3C24D25B" w14:textId="77777777" w:rsidR="00710023" w:rsidRPr="00806C28" w:rsidRDefault="00710023" w:rsidP="00710023">
            <w:pPr>
              <w:spacing w:line="264" w:lineRule="auto"/>
              <w:jc w:val="center"/>
              <w:rPr>
                <w:rFonts w:asciiTheme="minorHAnsi" w:hAnsiTheme="minorHAnsi" w:cstheme="minorHAnsi"/>
                <w:bCs/>
                <w:sz w:val="20"/>
                <w:szCs w:val="20"/>
              </w:rPr>
            </w:pPr>
            <w:r w:rsidRPr="00806C28">
              <w:rPr>
                <w:rFonts w:asciiTheme="minorHAnsi" w:hAnsiTheme="minorHAnsi" w:cstheme="minorHAnsi"/>
                <w:bCs/>
                <w:sz w:val="20"/>
                <w:szCs w:val="20"/>
              </w:rPr>
              <w:t>10</w:t>
            </w:r>
          </w:p>
        </w:tc>
        <w:tc>
          <w:tcPr>
            <w:tcW w:w="1260" w:type="pct"/>
            <w:vMerge w:val="restart"/>
            <w:shd w:val="clear" w:color="auto" w:fill="auto"/>
          </w:tcPr>
          <w:p w14:paraId="6BA6B6DC" w14:textId="77777777" w:rsidR="00710023" w:rsidRPr="00806C28" w:rsidRDefault="00710023" w:rsidP="00710023">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06C28">
              <w:rPr>
                <w:rFonts w:asciiTheme="minorHAnsi" w:hAnsiTheme="minorHAnsi" w:cstheme="minorHAnsi"/>
                <w:b/>
                <w:sz w:val="20"/>
                <w:szCs w:val="20"/>
                <w:lang w:val="pt-BR"/>
              </w:rPr>
              <w:t xml:space="preserve">Modelo de obra </w:t>
            </w:r>
            <w:proofErr w:type="spellStart"/>
            <w:r w:rsidRPr="00806C28">
              <w:rPr>
                <w:rFonts w:asciiTheme="minorHAnsi" w:hAnsiTheme="minorHAnsi" w:cstheme="minorHAnsi"/>
                <w:b/>
                <w:sz w:val="20"/>
                <w:szCs w:val="20"/>
                <w:lang w:val="pt-BR"/>
              </w:rPr>
              <w:t>ejecutada</w:t>
            </w:r>
            <w:proofErr w:type="spellEnd"/>
            <w:r w:rsidRPr="00806C28">
              <w:rPr>
                <w:rFonts w:asciiTheme="minorHAnsi" w:hAnsiTheme="minorHAnsi" w:cstheme="minorHAnsi"/>
                <w:b/>
                <w:sz w:val="20"/>
                <w:szCs w:val="20"/>
                <w:lang w:val="pt-BR"/>
              </w:rPr>
              <w:t xml:space="preserve"> (Modelo “As </w:t>
            </w:r>
            <w:proofErr w:type="spellStart"/>
            <w:r w:rsidRPr="00806C28">
              <w:rPr>
                <w:rFonts w:asciiTheme="minorHAnsi" w:hAnsiTheme="minorHAnsi" w:cstheme="minorHAnsi"/>
                <w:b/>
                <w:sz w:val="20"/>
                <w:szCs w:val="20"/>
                <w:lang w:val="pt-BR"/>
              </w:rPr>
              <w:t>Built</w:t>
            </w:r>
            <w:proofErr w:type="spellEnd"/>
            <w:r w:rsidRPr="00806C28">
              <w:rPr>
                <w:rFonts w:asciiTheme="minorHAnsi" w:hAnsiTheme="minorHAnsi" w:cstheme="minorHAnsi"/>
                <w:b/>
                <w:sz w:val="20"/>
                <w:szCs w:val="20"/>
                <w:lang w:val="pt-BR"/>
              </w:rPr>
              <w:t>”)</w:t>
            </w:r>
          </w:p>
        </w:tc>
        <w:tc>
          <w:tcPr>
            <w:tcW w:w="868" w:type="pct"/>
            <w:shd w:val="clear" w:color="auto" w:fill="auto"/>
          </w:tcPr>
          <w:p w14:paraId="75C212E6" w14:textId="77777777" w:rsidR="00710023" w:rsidRPr="00806C28" w:rsidRDefault="00710023" w:rsidP="007100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06C28">
              <w:rPr>
                <w:rFonts w:asciiTheme="minorHAnsi" w:hAnsiTheme="minorHAnsi" w:cstheme="minorHAnsi"/>
                <w:b/>
                <w:sz w:val="20"/>
                <w:szCs w:val="20"/>
              </w:rPr>
              <w:t>Contratista</w:t>
            </w:r>
          </w:p>
        </w:tc>
        <w:tc>
          <w:tcPr>
            <w:tcW w:w="2575" w:type="pct"/>
            <w:shd w:val="clear" w:color="auto" w:fill="auto"/>
          </w:tcPr>
          <w:p w14:paraId="315C00DC"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Correcta actualización de los modelos de avance hasta reflejar el total de la realidad ejecutada.</w:t>
            </w:r>
          </w:p>
          <w:p w14:paraId="3199C2C7"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Experiencia en construcción de infraestructuras e instalaciones ferroviarias.</w:t>
            </w:r>
          </w:p>
        </w:tc>
      </w:tr>
      <w:tr w:rsidR="00806C28" w:rsidRPr="00806C28" w14:paraId="25F56F5D" w14:textId="77777777" w:rsidTr="00B019E7">
        <w:tc>
          <w:tcPr>
            <w:cnfStyle w:val="001000000000" w:firstRow="0" w:lastRow="0" w:firstColumn="1" w:lastColumn="0" w:oddVBand="0" w:evenVBand="0" w:oddHBand="0" w:evenHBand="0" w:firstRowFirstColumn="0" w:firstRowLastColumn="0" w:lastRowFirstColumn="0" w:lastRowLastColumn="0"/>
            <w:tcW w:w="298" w:type="pct"/>
            <w:vMerge/>
            <w:shd w:val="clear" w:color="auto" w:fill="auto"/>
          </w:tcPr>
          <w:p w14:paraId="7FF17BD8" w14:textId="77777777" w:rsidR="00710023" w:rsidRPr="00806C28" w:rsidRDefault="00710023" w:rsidP="00710023">
            <w:pPr>
              <w:spacing w:line="264" w:lineRule="auto"/>
              <w:jc w:val="center"/>
              <w:rPr>
                <w:rFonts w:asciiTheme="minorHAnsi" w:hAnsiTheme="minorHAnsi" w:cstheme="minorHAnsi"/>
                <w:bCs/>
                <w:sz w:val="20"/>
                <w:szCs w:val="20"/>
              </w:rPr>
            </w:pPr>
          </w:p>
        </w:tc>
        <w:tc>
          <w:tcPr>
            <w:tcW w:w="1260" w:type="pct"/>
            <w:vMerge/>
            <w:shd w:val="clear" w:color="auto" w:fill="auto"/>
          </w:tcPr>
          <w:p w14:paraId="6E2903EE" w14:textId="77777777" w:rsidR="00710023" w:rsidRPr="00806C28" w:rsidRDefault="00710023" w:rsidP="0071002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lang w:val="pt-BR"/>
              </w:rPr>
            </w:pPr>
          </w:p>
        </w:tc>
        <w:tc>
          <w:tcPr>
            <w:tcW w:w="868" w:type="pct"/>
            <w:shd w:val="clear" w:color="auto" w:fill="auto"/>
          </w:tcPr>
          <w:p w14:paraId="3688A20B" w14:textId="77777777" w:rsidR="00710023" w:rsidRPr="00806C28" w:rsidRDefault="00710023" w:rsidP="007100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806C28">
              <w:rPr>
                <w:rFonts w:asciiTheme="minorHAnsi" w:hAnsiTheme="minorHAnsi" w:cstheme="minorHAnsi"/>
                <w:b/>
                <w:sz w:val="20"/>
                <w:szCs w:val="20"/>
              </w:rPr>
              <w:t>Dirección Facultativa</w:t>
            </w:r>
          </w:p>
        </w:tc>
        <w:tc>
          <w:tcPr>
            <w:tcW w:w="2575" w:type="pct"/>
            <w:shd w:val="clear" w:color="auto" w:fill="auto"/>
          </w:tcPr>
          <w:p w14:paraId="32BD5F15"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line="240" w:lineRule="auto"/>
              <w:ind w:left="459"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Supervisar que el modelo “as-</w:t>
            </w:r>
            <w:proofErr w:type="spellStart"/>
            <w:r w:rsidRPr="00806C28">
              <w:rPr>
                <w:rFonts w:asciiTheme="minorHAnsi" w:hAnsiTheme="minorHAnsi" w:cstheme="minorHAnsi"/>
                <w:sz w:val="20"/>
                <w:szCs w:val="20"/>
              </w:rPr>
              <w:t>built</w:t>
            </w:r>
            <w:proofErr w:type="spellEnd"/>
            <w:r w:rsidRPr="00806C28">
              <w:rPr>
                <w:rFonts w:asciiTheme="minorHAnsi" w:hAnsiTheme="minorHAnsi" w:cstheme="minorHAnsi"/>
                <w:sz w:val="20"/>
                <w:szCs w:val="20"/>
              </w:rPr>
              <w:t>” corresponde con la totalidad de la realidad ejecutada.</w:t>
            </w:r>
          </w:p>
        </w:tc>
      </w:tr>
      <w:tr w:rsidR="00806C28" w:rsidRPr="00806C28" w14:paraId="297ADE94" w14:textId="77777777" w:rsidTr="00B01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vMerge w:val="restart"/>
            <w:shd w:val="clear" w:color="auto" w:fill="auto"/>
          </w:tcPr>
          <w:p w14:paraId="53BE083E" w14:textId="77777777" w:rsidR="00710023" w:rsidRPr="00806C28" w:rsidRDefault="00710023" w:rsidP="00710023">
            <w:pPr>
              <w:spacing w:line="264" w:lineRule="auto"/>
              <w:jc w:val="center"/>
              <w:rPr>
                <w:rFonts w:asciiTheme="minorHAnsi" w:hAnsiTheme="minorHAnsi" w:cstheme="minorHAnsi"/>
                <w:bCs/>
                <w:sz w:val="20"/>
                <w:szCs w:val="20"/>
              </w:rPr>
            </w:pPr>
            <w:r w:rsidRPr="00806C28">
              <w:rPr>
                <w:rFonts w:asciiTheme="minorHAnsi" w:hAnsiTheme="minorHAnsi" w:cstheme="minorHAnsi"/>
                <w:sz w:val="20"/>
                <w:szCs w:val="20"/>
              </w:rPr>
              <w:t>11</w:t>
            </w:r>
          </w:p>
        </w:tc>
        <w:tc>
          <w:tcPr>
            <w:tcW w:w="1260" w:type="pct"/>
            <w:vMerge w:val="restart"/>
            <w:shd w:val="clear" w:color="auto" w:fill="auto"/>
          </w:tcPr>
          <w:p w14:paraId="3C4F1AF9" w14:textId="77777777" w:rsidR="00710023" w:rsidRPr="00806C28" w:rsidRDefault="00710023" w:rsidP="00710023">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06C28">
              <w:rPr>
                <w:rFonts w:asciiTheme="minorHAnsi" w:hAnsiTheme="minorHAnsi" w:cstheme="minorHAnsi"/>
                <w:b/>
                <w:sz w:val="20"/>
                <w:szCs w:val="20"/>
              </w:rPr>
              <w:t>Mantenimiento de infraestructura</w:t>
            </w:r>
          </w:p>
        </w:tc>
        <w:tc>
          <w:tcPr>
            <w:tcW w:w="868" w:type="pct"/>
            <w:shd w:val="clear" w:color="auto" w:fill="auto"/>
          </w:tcPr>
          <w:p w14:paraId="41CAA43D" w14:textId="77777777" w:rsidR="00710023" w:rsidRPr="00806C28" w:rsidRDefault="00710023" w:rsidP="007100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06C28">
              <w:rPr>
                <w:rFonts w:asciiTheme="minorHAnsi" w:hAnsiTheme="minorHAnsi" w:cstheme="minorHAnsi"/>
                <w:b/>
                <w:sz w:val="20"/>
                <w:szCs w:val="20"/>
              </w:rPr>
              <w:t>Proyectista</w:t>
            </w:r>
          </w:p>
        </w:tc>
        <w:tc>
          <w:tcPr>
            <w:tcW w:w="2575" w:type="pct"/>
            <w:shd w:val="clear" w:color="auto" w:fill="auto"/>
          </w:tcPr>
          <w:p w14:paraId="160B9393"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Generación de parámetros asociados al mantenimiento en las entidades, así como requerimientos de espacio y operación.</w:t>
            </w:r>
          </w:p>
          <w:p w14:paraId="552938F4"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Experiencia en construcción y mantenimiento de infraestructuras e instalaciones ferroviarias.</w:t>
            </w:r>
          </w:p>
        </w:tc>
      </w:tr>
      <w:tr w:rsidR="00806C28" w:rsidRPr="00806C28" w14:paraId="64093870" w14:textId="77777777" w:rsidTr="00B019E7">
        <w:tc>
          <w:tcPr>
            <w:cnfStyle w:val="001000000000" w:firstRow="0" w:lastRow="0" w:firstColumn="1" w:lastColumn="0" w:oddVBand="0" w:evenVBand="0" w:oddHBand="0" w:evenHBand="0" w:firstRowFirstColumn="0" w:firstRowLastColumn="0" w:lastRowFirstColumn="0" w:lastRowLastColumn="0"/>
            <w:tcW w:w="298" w:type="pct"/>
            <w:vMerge/>
            <w:shd w:val="clear" w:color="auto" w:fill="auto"/>
          </w:tcPr>
          <w:p w14:paraId="69B9A9DB" w14:textId="77777777" w:rsidR="00710023" w:rsidRPr="00806C28" w:rsidRDefault="00710023" w:rsidP="00710023">
            <w:pPr>
              <w:spacing w:line="264" w:lineRule="auto"/>
              <w:jc w:val="center"/>
              <w:rPr>
                <w:rFonts w:asciiTheme="minorHAnsi" w:hAnsiTheme="minorHAnsi" w:cstheme="minorHAnsi"/>
                <w:bCs/>
                <w:sz w:val="20"/>
                <w:szCs w:val="20"/>
              </w:rPr>
            </w:pPr>
          </w:p>
        </w:tc>
        <w:tc>
          <w:tcPr>
            <w:tcW w:w="1260" w:type="pct"/>
            <w:vMerge/>
            <w:shd w:val="clear" w:color="auto" w:fill="auto"/>
          </w:tcPr>
          <w:p w14:paraId="12B62B73" w14:textId="77777777" w:rsidR="00710023" w:rsidRPr="00806C28" w:rsidRDefault="00710023" w:rsidP="0071002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tc>
        <w:tc>
          <w:tcPr>
            <w:tcW w:w="868" w:type="pct"/>
            <w:shd w:val="clear" w:color="auto" w:fill="auto"/>
          </w:tcPr>
          <w:p w14:paraId="71AD9C0A" w14:textId="77777777" w:rsidR="00710023" w:rsidRPr="00806C28" w:rsidRDefault="00710023" w:rsidP="007100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806C28">
              <w:rPr>
                <w:rFonts w:asciiTheme="minorHAnsi" w:hAnsiTheme="minorHAnsi" w:cstheme="minorHAnsi"/>
                <w:b/>
                <w:sz w:val="20"/>
                <w:szCs w:val="20"/>
              </w:rPr>
              <w:t>Contratista</w:t>
            </w:r>
          </w:p>
        </w:tc>
        <w:tc>
          <w:tcPr>
            <w:tcW w:w="2575" w:type="pct"/>
            <w:shd w:val="clear" w:color="auto" w:fill="auto"/>
          </w:tcPr>
          <w:p w14:paraId="2C480D7E"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Definir y transmitir la información necesaria para la gestión de los activos, así como su clasificación y jerarquía.</w:t>
            </w:r>
          </w:p>
          <w:p w14:paraId="633A56F0"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Experiencia en construcción y mantenimiento de infraestructuras e instalaciones ferroviarias.</w:t>
            </w:r>
          </w:p>
          <w:p w14:paraId="50262FEB"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Preparar extracciones de información y listados según requerimientos de agentes implicados.</w:t>
            </w:r>
          </w:p>
        </w:tc>
      </w:tr>
      <w:tr w:rsidR="00806C28" w:rsidRPr="00806C28" w14:paraId="5EF8BF33" w14:textId="77777777" w:rsidTr="00B01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vMerge/>
            <w:shd w:val="clear" w:color="auto" w:fill="auto"/>
          </w:tcPr>
          <w:p w14:paraId="50C71A5F" w14:textId="77777777" w:rsidR="00710023" w:rsidRPr="00806C28" w:rsidRDefault="00710023" w:rsidP="00710023">
            <w:pPr>
              <w:spacing w:line="264" w:lineRule="auto"/>
              <w:jc w:val="center"/>
              <w:rPr>
                <w:rFonts w:asciiTheme="minorHAnsi" w:hAnsiTheme="minorHAnsi" w:cstheme="minorHAnsi"/>
                <w:bCs/>
                <w:sz w:val="20"/>
                <w:szCs w:val="20"/>
              </w:rPr>
            </w:pPr>
          </w:p>
        </w:tc>
        <w:tc>
          <w:tcPr>
            <w:tcW w:w="1260" w:type="pct"/>
            <w:vMerge/>
            <w:shd w:val="clear" w:color="auto" w:fill="auto"/>
          </w:tcPr>
          <w:p w14:paraId="014B87C1" w14:textId="77777777" w:rsidR="00710023" w:rsidRPr="00806C28" w:rsidRDefault="00710023" w:rsidP="00710023">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p>
        </w:tc>
        <w:tc>
          <w:tcPr>
            <w:tcW w:w="868" w:type="pct"/>
            <w:shd w:val="clear" w:color="auto" w:fill="auto"/>
          </w:tcPr>
          <w:p w14:paraId="49A3B767" w14:textId="77777777" w:rsidR="00710023" w:rsidRPr="00806C28" w:rsidRDefault="00710023" w:rsidP="007100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06C28">
              <w:rPr>
                <w:rFonts w:asciiTheme="minorHAnsi" w:hAnsiTheme="minorHAnsi" w:cstheme="minorHAnsi"/>
                <w:b/>
                <w:sz w:val="20"/>
                <w:szCs w:val="20"/>
              </w:rPr>
              <w:t>Propiedad</w:t>
            </w:r>
          </w:p>
        </w:tc>
        <w:tc>
          <w:tcPr>
            <w:tcW w:w="2575" w:type="pct"/>
            <w:shd w:val="clear" w:color="auto" w:fill="auto"/>
          </w:tcPr>
          <w:p w14:paraId="28BFBE6A"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Definir el conjunto de operaciones y actividades de mantenimiento. Aportar los parámetros, precios y ámbitos de control que necesita para la gestión.</w:t>
            </w:r>
          </w:p>
        </w:tc>
      </w:tr>
      <w:tr w:rsidR="00806C28" w:rsidRPr="00806C28" w14:paraId="49184354" w14:textId="77777777" w:rsidTr="00B019E7">
        <w:tc>
          <w:tcPr>
            <w:cnfStyle w:val="001000000000" w:firstRow="0" w:lastRow="0" w:firstColumn="1" w:lastColumn="0" w:oddVBand="0" w:evenVBand="0" w:oddHBand="0" w:evenHBand="0" w:firstRowFirstColumn="0" w:firstRowLastColumn="0" w:lastRowFirstColumn="0" w:lastRowLastColumn="0"/>
            <w:tcW w:w="298" w:type="pct"/>
            <w:vMerge w:val="restart"/>
            <w:shd w:val="clear" w:color="auto" w:fill="auto"/>
          </w:tcPr>
          <w:p w14:paraId="07CBE770" w14:textId="77777777" w:rsidR="00710023" w:rsidRPr="00806C28" w:rsidRDefault="00710023" w:rsidP="00710023">
            <w:pPr>
              <w:spacing w:line="264" w:lineRule="auto"/>
              <w:jc w:val="center"/>
              <w:rPr>
                <w:rFonts w:asciiTheme="minorHAnsi" w:hAnsiTheme="minorHAnsi" w:cstheme="minorHAnsi"/>
                <w:sz w:val="20"/>
                <w:szCs w:val="20"/>
              </w:rPr>
            </w:pPr>
            <w:r w:rsidRPr="00806C28">
              <w:rPr>
                <w:rFonts w:asciiTheme="minorHAnsi" w:hAnsiTheme="minorHAnsi" w:cstheme="minorHAnsi"/>
                <w:sz w:val="20"/>
                <w:szCs w:val="20"/>
              </w:rPr>
              <w:t>12</w:t>
            </w:r>
          </w:p>
        </w:tc>
        <w:tc>
          <w:tcPr>
            <w:tcW w:w="1260" w:type="pct"/>
            <w:vMerge w:val="restart"/>
            <w:shd w:val="clear" w:color="auto" w:fill="auto"/>
          </w:tcPr>
          <w:p w14:paraId="347A7A59" w14:textId="77777777" w:rsidR="00710023" w:rsidRPr="00806C28" w:rsidRDefault="00710023" w:rsidP="0071002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b/>
                <w:sz w:val="20"/>
                <w:szCs w:val="20"/>
              </w:rPr>
              <w:t>Sostenibilidad</w:t>
            </w:r>
          </w:p>
        </w:tc>
        <w:tc>
          <w:tcPr>
            <w:tcW w:w="868" w:type="pct"/>
            <w:shd w:val="clear" w:color="auto" w:fill="auto"/>
          </w:tcPr>
          <w:p w14:paraId="59B466D2" w14:textId="77777777" w:rsidR="00710023" w:rsidRPr="00806C28" w:rsidRDefault="00710023" w:rsidP="00710023">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0"/>
                <w:szCs w:val="20"/>
              </w:rPr>
            </w:pPr>
            <w:r w:rsidRPr="00806C28">
              <w:rPr>
                <w:rFonts w:asciiTheme="minorHAnsi" w:hAnsiTheme="minorHAnsi" w:cstheme="minorHAnsi"/>
                <w:b/>
                <w:sz w:val="20"/>
                <w:szCs w:val="20"/>
              </w:rPr>
              <w:t>Proyectista</w:t>
            </w:r>
          </w:p>
        </w:tc>
        <w:tc>
          <w:tcPr>
            <w:tcW w:w="2575" w:type="pct"/>
            <w:shd w:val="clear" w:color="auto" w:fill="auto"/>
          </w:tcPr>
          <w:p w14:paraId="78D972DB"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Analizar el entorno, métodos constructivos y soluciones para obtener la huella de carbono y minimizar el impacto ambiental de las soluciones propuestas.</w:t>
            </w:r>
          </w:p>
        </w:tc>
      </w:tr>
      <w:tr w:rsidR="00806C28" w:rsidRPr="00806C28" w14:paraId="0690E216" w14:textId="77777777" w:rsidTr="00B01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vMerge/>
            <w:shd w:val="clear" w:color="auto" w:fill="auto"/>
          </w:tcPr>
          <w:p w14:paraId="42DBCC73" w14:textId="77777777" w:rsidR="00710023" w:rsidRPr="00806C28" w:rsidRDefault="00710023" w:rsidP="00710023">
            <w:pPr>
              <w:rPr>
                <w:rFonts w:asciiTheme="minorHAnsi" w:hAnsiTheme="minorHAnsi" w:cstheme="minorHAnsi"/>
                <w:sz w:val="20"/>
                <w:szCs w:val="20"/>
              </w:rPr>
            </w:pPr>
          </w:p>
        </w:tc>
        <w:tc>
          <w:tcPr>
            <w:tcW w:w="1260" w:type="pct"/>
            <w:vMerge/>
            <w:shd w:val="clear" w:color="auto" w:fill="auto"/>
          </w:tcPr>
          <w:p w14:paraId="053F36F1" w14:textId="77777777" w:rsidR="00710023" w:rsidRPr="00806C28" w:rsidRDefault="00710023" w:rsidP="00710023">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868" w:type="pct"/>
            <w:shd w:val="clear" w:color="auto" w:fill="auto"/>
          </w:tcPr>
          <w:p w14:paraId="652B62E3" w14:textId="77777777" w:rsidR="00710023" w:rsidRPr="00806C28" w:rsidRDefault="00710023" w:rsidP="00710023">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0"/>
                <w:szCs w:val="20"/>
              </w:rPr>
            </w:pPr>
            <w:r w:rsidRPr="00806C28">
              <w:rPr>
                <w:rFonts w:asciiTheme="minorHAnsi" w:hAnsiTheme="minorHAnsi" w:cstheme="minorHAnsi"/>
                <w:b/>
                <w:sz w:val="20"/>
                <w:szCs w:val="20"/>
              </w:rPr>
              <w:t>Contratista</w:t>
            </w:r>
          </w:p>
        </w:tc>
        <w:tc>
          <w:tcPr>
            <w:tcW w:w="2575" w:type="pct"/>
            <w:shd w:val="clear" w:color="auto" w:fill="auto"/>
          </w:tcPr>
          <w:p w14:paraId="4C7D862A"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Capacidad para implementar adecuadamente las soluciones de diseño con el mínimo impacto.</w:t>
            </w:r>
          </w:p>
        </w:tc>
      </w:tr>
      <w:tr w:rsidR="00806C28" w:rsidRPr="00806C28" w14:paraId="1E9E6E55" w14:textId="77777777" w:rsidTr="00B019E7">
        <w:tc>
          <w:tcPr>
            <w:cnfStyle w:val="001000000000" w:firstRow="0" w:lastRow="0" w:firstColumn="1" w:lastColumn="0" w:oddVBand="0" w:evenVBand="0" w:oddHBand="0" w:evenHBand="0" w:firstRowFirstColumn="0" w:firstRowLastColumn="0" w:lastRowFirstColumn="0" w:lastRowLastColumn="0"/>
            <w:tcW w:w="298" w:type="pct"/>
            <w:vMerge/>
            <w:shd w:val="clear" w:color="auto" w:fill="auto"/>
          </w:tcPr>
          <w:p w14:paraId="7F3E1DE3" w14:textId="77777777" w:rsidR="00710023" w:rsidRPr="00806C28" w:rsidRDefault="00710023" w:rsidP="00710023">
            <w:pPr>
              <w:rPr>
                <w:rFonts w:asciiTheme="minorHAnsi" w:hAnsiTheme="minorHAnsi" w:cstheme="minorHAnsi"/>
                <w:sz w:val="20"/>
                <w:szCs w:val="20"/>
              </w:rPr>
            </w:pPr>
          </w:p>
        </w:tc>
        <w:tc>
          <w:tcPr>
            <w:tcW w:w="1260" w:type="pct"/>
            <w:vMerge/>
            <w:shd w:val="clear" w:color="auto" w:fill="auto"/>
          </w:tcPr>
          <w:p w14:paraId="0D0D7AA4" w14:textId="77777777" w:rsidR="00710023" w:rsidRPr="00806C28" w:rsidRDefault="00710023" w:rsidP="0071002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868" w:type="pct"/>
            <w:shd w:val="clear" w:color="auto" w:fill="auto"/>
          </w:tcPr>
          <w:p w14:paraId="59268BB7" w14:textId="77777777" w:rsidR="00710023" w:rsidRPr="00806C28" w:rsidRDefault="00710023" w:rsidP="007100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6C28">
              <w:rPr>
                <w:rFonts w:asciiTheme="minorHAnsi" w:eastAsia="Arial" w:hAnsiTheme="minorHAnsi" w:cstheme="minorHAnsi"/>
                <w:b/>
                <w:sz w:val="20"/>
                <w:szCs w:val="20"/>
              </w:rPr>
              <w:t>Dirección Facultativa</w:t>
            </w:r>
          </w:p>
        </w:tc>
        <w:tc>
          <w:tcPr>
            <w:tcW w:w="2575" w:type="pct"/>
            <w:shd w:val="clear" w:color="auto" w:fill="auto"/>
          </w:tcPr>
          <w:p w14:paraId="36CAD6C7"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Resolución para efectuar el seguimiento y control de las medidas diseñadas.</w:t>
            </w:r>
          </w:p>
        </w:tc>
      </w:tr>
      <w:tr w:rsidR="00806C28" w:rsidRPr="00806C28" w14:paraId="276FD152" w14:textId="77777777" w:rsidTr="00B01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vMerge w:val="restart"/>
            <w:shd w:val="clear" w:color="auto" w:fill="auto"/>
          </w:tcPr>
          <w:p w14:paraId="3EFB64C8" w14:textId="77777777" w:rsidR="00710023" w:rsidRPr="00806C28" w:rsidRDefault="00710023" w:rsidP="00710023">
            <w:pPr>
              <w:spacing w:line="264" w:lineRule="auto"/>
              <w:jc w:val="center"/>
              <w:rPr>
                <w:rFonts w:asciiTheme="minorHAnsi" w:hAnsiTheme="minorHAnsi" w:cstheme="minorHAnsi"/>
                <w:bCs/>
                <w:sz w:val="20"/>
                <w:szCs w:val="20"/>
              </w:rPr>
            </w:pPr>
            <w:r w:rsidRPr="00806C28">
              <w:rPr>
                <w:rFonts w:asciiTheme="minorHAnsi" w:hAnsiTheme="minorHAnsi" w:cstheme="minorHAnsi"/>
                <w:bCs/>
                <w:sz w:val="20"/>
                <w:szCs w:val="20"/>
              </w:rPr>
              <w:t>13</w:t>
            </w:r>
          </w:p>
        </w:tc>
        <w:tc>
          <w:tcPr>
            <w:tcW w:w="1260" w:type="pct"/>
            <w:vMerge w:val="restart"/>
            <w:shd w:val="clear" w:color="auto" w:fill="auto"/>
          </w:tcPr>
          <w:p w14:paraId="4D562572" w14:textId="77777777" w:rsidR="00710023" w:rsidRPr="00806C28" w:rsidRDefault="00710023" w:rsidP="00710023">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06C28">
              <w:rPr>
                <w:rFonts w:asciiTheme="minorHAnsi" w:hAnsiTheme="minorHAnsi" w:cstheme="minorHAnsi"/>
                <w:b/>
                <w:sz w:val="20"/>
                <w:szCs w:val="20"/>
              </w:rPr>
              <w:t>Gestión de los Riesgos según SGS de FGV</w:t>
            </w:r>
          </w:p>
        </w:tc>
        <w:tc>
          <w:tcPr>
            <w:tcW w:w="868" w:type="pct"/>
            <w:shd w:val="clear" w:color="auto" w:fill="auto"/>
          </w:tcPr>
          <w:p w14:paraId="7CE7699E" w14:textId="77777777" w:rsidR="00710023" w:rsidRPr="00806C28" w:rsidRDefault="00710023" w:rsidP="007100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06C28">
              <w:rPr>
                <w:rFonts w:asciiTheme="minorHAnsi" w:hAnsiTheme="minorHAnsi" w:cstheme="minorHAnsi"/>
                <w:b/>
                <w:sz w:val="20"/>
                <w:szCs w:val="20"/>
              </w:rPr>
              <w:t>Proyectista</w:t>
            </w:r>
          </w:p>
        </w:tc>
        <w:tc>
          <w:tcPr>
            <w:tcW w:w="2575" w:type="pct"/>
            <w:shd w:val="clear" w:color="auto" w:fill="auto"/>
          </w:tcPr>
          <w:p w14:paraId="54CBBF1E"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Experiencia en la gestión de riesgos.</w:t>
            </w:r>
          </w:p>
        </w:tc>
      </w:tr>
      <w:tr w:rsidR="00806C28" w:rsidRPr="00806C28" w14:paraId="782CD407" w14:textId="77777777" w:rsidTr="00B019E7">
        <w:tc>
          <w:tcPr>
            <w:cnfStyle w:val="001000000000" w:firstRow="0" w:lastRow="0" w:firstColumn="1" w:lastColumn="0" w:oddVBand="0" w:evenVBand="0" w:oddHBand="0" w:evenHBand="0" w:firstRowFirstColumn="0" w:firstRowLastColumn="0" w:lastRowFirstColumn="0" w:lastRowLastColumn="0"/>
            <w:tcW w:w="298" w:type="pct"/>
            <w:vMerge/>
            <w:shd w:val="clear" w:color="auto" w:fill="auto"/>
          </w:tcPr>
          <w:p w14:paraId="07BDEE17" w14:textId="77777777" w:rsidR="00710023" w:rsidRPr="00806C28" w:rsidRDefault="00710023" w:rsidP="00710023">
            <w:pPr>
              <w:spacing w:line="264" w:lineRule="auto"/>
              <w:jc w:val="center"/>
              <w:rPr>
                <w:rFonts w:asciiTheme="minorHAnsi" w:hAnsiTheme="minorHAnsi" w:cstheme="minorHAnsi"/>
                <w:bCs/>
                <w:sz w:val="20"/>
                <w:szCs w:val="20"/>
              </w:rPr>
            </w:pPr>
          </w:p>
        </w:tc>
        <w:tc>
          <w:tcPr>
            <w:tcW w:w="1260" w:type="pct"/>
            <w:vMerge/>
            <w:shd w:val="clear" w:color="auto" w:fill="auto"/>
          </w:tcPr>
          <w:p w14:paraId="1C639DC8" w14:textId="77777777" w:rsidR="00710023" w:rsidRPr="00806C28" w:rsidRDefault="00710023" w:rsidP="0071002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tc>
        <w:tc>
          <w:tcPr>
            <w:tcW w:w="868" w:type="pct"/>
            <w:shd w:val="clear" w:color="auto" w:fill="auto"/>
          </w:tcPr>
          <w:p w14:paraId="34A8C8B0" w14:textId="77777777" w:rsidR="00710023" w:rsidRPr="00806C28" w:rsidRDefault="00710023" w:rsidP="007100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806C28">
              <w:rPr>
                <w:rFonts w:asciiTheme="minorHAnsi" w:hAnsiTheme="minorHAnsi" w:cstheme="minorHAnsi"/>
                <w:b/>
                <w:sz w:val="20"/>
                <w:szCs w:val="20"/>
              </w:rPr>
              <w:t>Contratista</w:t>
            </w:r>
          </w:p>
        </w:tc>
        <w:tc>
          <w:tcPr>
            <w:tcW w:w="2575" w:type="pct"/>
            <w:shd w:val="clear" w:color="auto" w:fill="auto"/>
          </w:tcPr>
          <w:p w14:paraId="4A27E945"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line="240" w:lineRule="auto"/>
              <w:ind w:left="459"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Experiencia en la gestión de riesgos.</w:t>
            </w:r>
          </w:p>
        </w:tc>
      </w:tr>
      <w:tr w:rsidR="00806C28" w:rsidRPr="00806C28" w14:paraId="373A8E38" w14:textId="77777777" w:rsidTr="00B01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vMerge/>
            <w:shd w:val="clear" w:color="auto" w:fill="auto"/>
          </w:tcPr>
          <w:p w14:paraId="6ACF1A2F" w14:textId="77777777" w:rsidR="00710023" w:rsidRPr="00806C28" w:rsidRDefault="00710023" w:rsidP="00710023">
            <w:pPr>
              <w:spacing w:line="264" w:lineRule="auto"/>
              <w:jc w:val="center"/>
              <w:rPr>
                <w:rFonts w:asciiTheme="minorHAnsi" w:hAnsiTheme="minorHAnsi" w:cstheme="minorHAnsi"/>
                <w:bCs/>
                <w:sz w:val="20"/>
                <w:szCs w:val="20"/>
              </w:rPr>
            </w:pPr>
          </w:p>
        </w:tc>
        <w:tc>
          <w:tcPr>
            <w:tcW w:w="1260" w:type="pct"/>
            <w:vMerge/>
            <w:shd w:val="clear" w:color="auto" w:fill="auto"/>
          </w:tcPr>
          <w:p w14:paraId="262C70D7" w14:textId="77777777" w:rsidR="00710023" w:rsidRPr="00806C28" w:rsidRDefault="00710023" w:rsidP="00710023">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p>
        </w:tc>
        <w:tc>
          <w:tcPr>
            <w:tcW w:w="868" w:type="pct"/>
            <w:shd w:val="clear" w:color="auto" w:fill="auto"/>
          </w:tcPr>
          <w:p w14:paraId="11F1B403" w14:textId="77777777" w:rsidR="00710023" w:rsidRPr="00806C28" w:rsidRDefault="00710023" w:rsidP="007100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06C28">
              <w:rPr>
                <w:rFonts w:asciiTheme="minorHAnsi" w:eastAsia="Arial" w:hAnsiTheme="minorHAnsi" w:cstheme="minorHAnsi"/>
                <w:b/>
                <w:sz w:val="20"/>
                <w:szCs w:val="20"/>
              </w:rPr>
              <w:t>Dirección Facultativa</w:t>
            </w:r>
          </w:p>
        </w:tc>
        <w:tc>
          <w:tcPr>
            <w:tcW w:w="2575" w:type="pct"/>
            <w:shd w:val="clear" w:color="auto" w:fill="auto"/>
          </w:tcPr>
          <w:p w14:paraId="00938AA5"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line="240" w:lineRule="auto"/>
              <w:ind w:left="459"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Experiencia en la gestión de riesgos.</w:t>
            </w:r>
          </w:p>
        </w:tc>
      </w:tr>
      <w:tr w:rsidR="00806C28" w:rsidRPr="00806C28" w14:paraId="307DAEC2" w14:textId="77777777" w:rsidTr="00B019E7">
        <w:tc>
          <w:tcPr>
            <w:cnfStyle w:val="001000000000" w:firstRow="0" w:lastRow="0" w:firstColumn="1" w:lastColumn="0" w:oddVBand="0" w:evenVBand="0" w:oddHBand="0" w:evenHBand="0" w:firstRowFirstColumn="0" w:firstRowLastColumn="0" w:lastRowFirstColumn="0" w:lastRowLastColumn="0"/>
            <w:tcW w:w="298" w:type="pct"/>
            <w:vMerge w:val="restart"/>
            <w:shd w:val="clear" w:color="auto" w:fill="auto"/>
          </w:tcPr>
          <w:p w14:paraId="5C6ECF9D" w14:textId="77777777" w:rsidR="00710023" w:rsidRPr="00806C28" w:rsidRDefault="00710023" w:rsidP="00710023">
            <w:pPr>
              <w:spacing w:line="264" w:lineRule="auto"/>
              <w:jc w:val="center"/>
              <w:rPr>
                <w:rFonts w:asciiTheme="minorHAnsi" w:hAnsiTheme="minorHAnsi" w:cstheme="minorHAnsi"/>
                <w:bCs/>
                <w:sz w:val="20"/>
                <w:szCs w:val="20"/>
              </w:rPr>
            </w:pPr>
            <w:r w:rsidRPr="00806C28">
              <w:rPr>
                <w:rFonts w:asciiTheme="minorHAnsi" w:hAnsiTheme="minorHAnsi" w:cstheme="minorHAnsi"/>
                <w:bCs/>
                <w:sz w:val="20"/>
                <w:szCs w:val="20"/>
              </w:rPr>
              <w:t>14</w:t>
            </w:r>
          </w:p>
        </w:tc>
        <w:tc>
          <w:tcPr>
            <w:tcW w:w="1260" w:type="pct"/>
            <w:vMerge w:val="restart"/>
            <w:shd w:val="clear" w:color="auto" w:fill="auto"/>
          </w:tcPr>
          <w:p w14:paraId="221F941A" w14:textId="77777777" w:rsidR="00710023" w:rsidRPr="00806C28" w:rsidRDefault="00710023" w:rsidP="0071002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806C28">
              <w:rPr>
                <w:rFonts w:asciiTheme="minorHAnsi" w:hAnsiTheme="minorHAnsi" w:cstheme="minorHAnsi"/>
                <w:b/>
                <w:sz w:val="20"/>
                <w:szCs w:val="20"/>
              </w:rPr>
              <w:t>Inventariado digital</w:t>
            </w:r>
          </w:p>
        </w:tc>
        <w:tc>
          <w:tcPr>
            <w:tcW w:w="868" w:type="pct"/>
            <w:shd w:val="clear" w:color="auto" w:fill="auto"/>
          </w:tcPr>
          <w:p w14:paraId="308169A9" w14:textId="77777777" w:rsidR="00710023" w:rsidRPr="00806C28" w:rsidRDefault="00710023" w:rsidP="007100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806C28">
              <w:rPr>
                <w:rFonts w:asciiTheme="minorHAnsi" w:hAnsiTheme="minorHAnsi" w:cstheme="minorHAnsi"/>
                <w:b/>
                <w:sz w:val="20"/>
                <w:szCs w:val="20"/>
              </w:rPr>
              <w:t>Proyectista</w:t>
            </w:r>
          </w:p>
        </w:tc>
        <w:tc>
          <w:tcPr>
            <w:tcW w:w="2575" w:type="pct"/>
            <w:shd w:val="clear" w:color="auto" w:fill="auto"/>
          </w:tcPr>
          <w:p w14:paraId="6FBF456B"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Capacidad para crear y estructurar un modelo digital.</w:t>
            </w:r>
          </w:p>
          <w:p w14:paraId="17D70F96"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Experiencia en mantenimiento de infraestructuras e instalaciones ferroviarias.</w:t>
            </w:r>
          </w:p>
        </w:tc>
      </w:tr>
      <w:tr w:rsidR="00806C28" w:rsidRPr="00806C28" w14:paraId="32A35CE3" w14:textId="77777777" w:rsidTr="00B01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vMerge/>
            <w:shd w:val="clear" w:color="auto" w:fill="auto"/>
          </w:tcPr>
          <w:p w14:paraId="60A603F8" w14:textId="77777777" w:rsidR="00710023" w:rsidRPr="00806C28" w:rsidRDefault="00710023" w:rsidP="00710023">
            <w:pPr>
              <w:spacing w:line="264" w:lineRule="auto"/>
              <w:jc w:val="center"/>
              <w:rPr>
                <w:rFonts w:asciiTheme="minorHAnsi" w:hAnsiTheme="minorHAnsi" w:cstheme="minorHAnsi"/>
                <w:bCs/>
                <w:sz w:val="20"/>
                <w:szCs w:val="20"/>
              </w:rPr>
            </w:pPr>
          </w:p>
        </w:tc>
        <w:tc>
          <w:tcPr>
            <w:tcW w:w="1260" w:type="pct"/>
            <w:vMerge/>
            <w:shd w:val="clear" w:color="auto" w:fill="auto"/>
          </w:tcPr>
          <w:p w14:paraId="5BF32379" w14:textId="77777777" w:rsidR="00710023" w:rsidRPr="00806C28" w:rsidRDefault="00710023" w:rsidP="00710023">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p>
        </w:tc>
        <w:tc>
          <w:tcPr>
            <w:tcW w:w="868" w:type="pct"/>
            <w:shd w:val="clear" w:color="auto" w:fill="auto"/>
          </w:tcPr>
          <w:p w14:paraId="19A4C5C1" w14:textId="77777777" w:rsidR="00710023" w:rsidRPr="00806C28" w:rsidRDefault="00710023" w:rsidP="007100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06C28">
              <w:rPr>
                <w:rFonts w:asciiTheme="minorHAnsi" w:hAnsiTheme="minorHAnsi" w:cstheme="minorHAnsi"/>
                <w:b/>
                <w:sz w:val="20"/>
                <w:szCs w:val="20"/>
              </w:rPr>
              <w:t>Contratista</w:t>
            </w:r>
          </w:p>
        </w:tc>
        <w:tc>
          <w:tcPr>
            <w:tcW w:w="2575" w:type="pct"/>
            <w:shd w:val="clear" w:color="auto" w:fill="auto"/>
          </w:tcPr>
          <w:p w14:paraId="61434D0F"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Capacidad para completar un modelo digital con información propia de la operación y mantenimiento.</w:t>
            </w:r>
          </w:p>
          <w:p w14:paraId="6DF03162"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Experiencia en mantenimiento de infraestructuras e instalaciones ferroviarias.</w:t>
            </w:r>
          </w:p>
        </w:tc>
      </w:tr>
      <w:tr w:rsidR="00806C28" w:rsidRPr="00806C28" w14:paraId="585C835C" w14:textId="77777777" w:rsidTr="00B019E7">
        <w:tc>
          <w:tcPr>
            <w:cnfStyle w:val="001000000000" w:firstRow="0" w:lastRow="0" w:firstColumn="1" w:lastColumn="0" w:oddVBand="0" w:evenVBand="0" w:oddHBand="0" w:evenHBand="0" w:firstRowFirstColumn="0" w:firstRowLastColumn="0" w:lastRowFirstColumn="0" w:lastRowLastColumn="0"/>
            <w:tcW w:w="298" w:type="pct"/>
            <w:vMerge/>
            <w:shd w:val="clear" w:color="auto" w:fill="auto"/>
          </w:tcPr>
          <w:p w14:paraId="402F33AD" w14:textId="77777777" w:rsidR="00710023" w:rsidRPr="00806C28" w:rsidRDefault="00710023" w:rsidP="00710023">
            <w:pPr>
              <w:spacing w:line="264" w:lineRule="auto"/>
              <w:jc w:val="center"/>
              <w:rPr>
                <w:rFonts w:asciiTheme="minorHAnsi" w:hAnsiTheme="minorHAnsi" w:cstheme="minorHAnsi"/>
                <w:bCs/>
                <w:sz w:val="20"/>
                <w:szCs w:val="20"/>
              </w:rPr>
            </w:pPr>
          </w:p>
        </w:tc>
        <w:tc>
          <w:tcPr>
            <w:tcW w:w="1260" w:type="pct"/>
            <w:vMerge/>
            <w:shd w:val="clear" w:color="auto" w:fill="auto"/>
          </w:tcPr>
          <w:p w14:paraId="6DDE4B10" w14:textId="77777777" w:rsidR="00710023" w:rsidRPr="00806C28" w:rsidRDefault="00710023" w:rsidP="0071002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tc>
        <w:tc>
          <w:tcPr>
            <w:tcW w:w="868" w:type="pct"/>
            <w:shd w:val="clear" w:color="auto" w:fill="auto"/>
          </w:tcPr>
          <w:p w14:paraId="03F28F24" w14:textId="77777777" w:rsidR="00710023" w:rsidRPr="00806C28" w:rsidRDefault="00710023" w:rsidP="007100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806C28">
              <w:rPr>
                <w:rFonts w:asciiTheme="minorHAnsi" w:eastAsia="Arial" w:hAnsiTheme="minorHAnsi" w:cstheme="minorHAnsi"/>
                <w:b/>
                <w:sz w:val="20"/>
                <w:szCs w:val="20"/>
              </w:rPr>
              <w:t>Dirección Facultativa</w:t>
            </w:r>
          </w:p>
        </w:tc>
        <w:tc>
          <w:tcPr>
            <w:tcW w:w="2575" w:type="pct"/>
            <w:shd w:val="clear" w:color="auto" w:fill="auto"/>
          </w:tcPr>
          <w:p w14:paraId="0B6A01F7"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line="240" w:lineRule="auto"/>
              <w:ind w:left="459"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Supervisar que todos los elementos que constituyen activos digitales de FGV son modelados y los sets de propiedades correctamente asignados.</w:t>
            </w:r>
          </w:p>
          <w:p w14:paraId="7CDA28CF"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line="240" w:lineRule="auto"/>
              <w:ind w:left="459"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Experiencia en mantenimiento de infraestructuras e instalaciones ferroviarias.</w:t>
            </w:r>
          </w:p>
        </w:tc>
      </w:tr>
      <w:tr w:rsidR="00806C28" w:rsidRPr="00806C28" w14:paraId="65D2F541" w14:textId="77777777" w:rsidTr="00B01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vMerge w:val="restart"/>
            <w:shd w:val="clear" w:color="auto" w:fill="auto"/>
          </w:tcPr>
          <w:p w14:paraId="70284B7E" w14:textId="77777777" w:rsidR="00710023" w:rsidRPr="00806C28" w:rsidRDefault="00710023" w:rsidP="00710023">
            <w:pPr>
              <w:spacing w:line="264" w:lineRule="auto"/>
              <w:jc w:val="center"/>
              <w:rPr>
                <w:rFonts w:asciiTheme="minorHAnsi" w:hAnsiTheme="minorHAnsi" w:cstheme="minorHAnsi"/>
                <w:sz w:val="20"/>
                <w:szCs w:val="20"/>
              </w:rPr>
            </w:pPr>
            <w:r w:rsidRPr="00806C28">
              <w:rPr>
                <w:rFonts w:asciiTheme="minorHAnsi" w:hAnsiTheme="minorHAnsi" w:cstheme="minorHAnsi"/>
                <w:sz w:val="20"/>
                <w:szCs w:val="20"/>
              </w:rPr>
              <w:t>15</w:t>
            </w:r>
          </w:p>
        </w:tc>
        <w:tc>
          <w:tcPr>
            <w:tcW w:w="1260" w:type="pct"/>
            <w:vMerge w:val="restart"/>
            <w:shd w:val="clear" w:color="auto" w:fill="auto"/>
          </w:tcPr>
          <w:p w14:paraId="54E51044" w14:textId="77777777" w:rsidR="00710023" w:rsidRPr="00806C28" w:rsidRDefault="00710023" w:rsidP="00710023">
            <w:pPr>
              <w:jc w:val="left"/>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0"/>
                <w:szCs w:val="20"/>
              </w:rPr>
            </w:pPr>
            <w:r w:rsidRPr="00806C28">
              <w:rPr>
                <w:rFonts w:asciiTheme="minorHAnsi" w:hAnsiTheme="minorHAnsi" w:cstheme="minorHAnsi"/>
                <w:b/>
                <w:sz w:val="20"/>
                <w:szCs w:val="20"/>
              </w:rPr>
              <w:t>Planificación de ocupaciones de espacio público y de afecciones a redes de servicios</w:t>
            </w:r>
          </w:p>
        </w:tc>
        <w:tc>
          <w:tcPr>
            <w:tcW w:w="868" w:type="pct"/>
            <w:shd w:val="clear" w:color="auto" w:fill="auto"/>
          </w:tcPr>
          <w:p w14:paraId="72ADE554" w14:textId="77777777" w:rsidR="00710023" w:rsidRPr="00806C28" w:rsidRDefault="00710023" w:rsidP="00710023">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0"/>
                <w:szCs w:val="20"/>
              </w:rPr>
            </w:pPr>
            <w:r w:rsidRPr="00806C28">
              <w:rPr>
                <w:rFonts w:asciiTheme="minorHAnsi" w:hAnsiTheme="minorHAnsi" w:cstheme="minorHAnsi"/>
                <w:b/>
                <w:sz w:val="20"/>
                <w:szCs w:val="20"/>
              </w:rPr>
              <w:t>Proyectista</w:t>
            </w:r>
          </w:p>
        </w:tc>
        <w:tc>
          <w:tcPr>
            <w:tcW w:w="2575" w:type="pct"/>
            <w:shd w:val="clear" w:color="auto" w:fill="auto"/>
          </w:tcPr>
          <w:p w14:paraId="1443C58C"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line="240" w:lineRule="auto"/>
              <w:ind w:left="459"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Analizar procesos constructivos y ocupaciones de espacio público.</w:t>
            </w:r>
          </w:p>
          <w:p w14:paraId="06FE536B"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line="240" w:lineRule="auto"/>
              <w:ind w:left="459"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Analizar afecciones a redes de servicios existentes y sus reposiciones.</w:t>
            </w:r>
          </w:p>
        </w:tc>
      </w:tr>
      <w:tr w:rsidR="00806C28" w:rsidRPr="00806C28" w14:paraId="4987BB54" w14:textId="77777777" w:rsidTr="00B019E7">
        <w:tc>
          <w:tcPr>
            <w:cnfStyle w:val="001000000000" w:firstRow="0" w:lastRow="0" w:firstColumn="1" w:lastColumn="0" w:oddVBand="0" w:evenVBand="0" w:oddHBand="0" w:evenHBand="0" w:firstRowFirstColumn="0" w:firstRowLastColumn="0" w:lastRowFirstColumn="0" w:lastRowLastColumn="0"/>
            <w:tcW w:w="298" w:type="pct"/>
            <w:vMerge/>
            <w:shd w:val="clear" w:color="auto" w:fill="auto"/>
          </w:tcPr>
          <w:p w14:paraId="6917A018" w14:textId="77777777" w:rsidR="00710023" w:rsidRPr="00806C28" w:rsidRDefault="00710023" w:rsidP="00710023">
            <w:pPr>
              <w:rPr>
                <w:rFonts w:asciiTheme="minorHAnsi" w:hAnsiTheme="minorHAnsi" w:cstheme="minorHAnsi"/>
                <w:sz w:val="20"/>
                <w:szCs w:val="20"/>
              </w:rPr>
            </w:pPr>
          </w:p>
        </w:tc>
        <w:tc>
          <w:tcPr>
            <w:tcW w:w="1260" w:type="pct"/>
            <w:vMerge/>
            <w:shd w:val="clear" w:color="auto" w:fill="auto"/>
          </w:tcPr>
          <w:p w14:paraId="4A659E9F" w14:textId="77777777" w:rsidR="00710023" w:rsidRPr="00806C28" w:rsidRDefault="00710023" w:rsidP="00710023">
            <w:pPr>
              <w:jc w:val="left"/>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0"/>
                <w:szCs w:val="20"/>
              </w:rPr>
            </w:pPr>
          </w:p>
        </w:tc>
        <w:tc>
          <w:tcPr>
            <w:tcW w:w="868" w:type="pct"/>
            <w:shd w:val="clear" w:color="auto" w:fill="auto"/>
          </w:tcPr>
          <w:p w14:paraId="378314CD" w14:textId="77777777" w:rsidR="00710023" w:rsidRPr="00806C28" w:rsidRDefault="00710023" w:rsidP="00710023">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0"/>
                <w:szCs w:val="20"/>
              </w:rPr>
            </w:pPr>
            <w:r w:rsidRPr="00806C28">
              <w:rPr>
                <w:rFonts w:asciiTheme="minorHAnsi" w:hAnsiTheme="minorHAnsi" w:cstheme="minorHAnsi"/>
                <w:b/>
                <w:sz w:val="20"/>
                <w:szCs w:val="20"/>
              </w:rPr>
              <w:t>Contratista</w:t>
            </w:r>
          </w:p>
        </w:tc>
        <w:tc>
          <w:tcPr>
            <w:tcW w:w="2575" w:type="pct"/>
            <w:shd w:val="clear" w:color="auto" w:fill="auto"/>
          </w:tcPr>
          <w:p w14:paraId="3AC1CA8C"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line="240" w:lineRule="auto"/>
              <w:ind w:left="459"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Estimar y valorar y transmitir la importancia y transcendencia de las ocupaciones de espacio público, así como aportar alternativas.</w:t>
            </w:r>
          </w:p>
          <w:p w14:paraId="3784410A"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line="240" w:lineRule="auto"/>
              <w:ind w:left="459"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Describir y transmitir los medios y requerimientos de espacio para la construcción y el mantenimiento.</w:t>
            </w:r>
          </w:p>
          <w:p w14:paraId="67BFF0DA"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line="240" w:lineRule="auto"/>
              <w:ind w:left="459"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Realizar las reposiciones de servicios afectados dentro del conjunto de las actividades y procesos de las obras.</w:t>
            </w:r>
          </w:p>
        </w:tc>
      </w:tr>
      <w:tr w:rsidR="00806C28" w:rsidRPr="00806C28" w14:paraId="1DE38860" w14:textId="77777777" w:rsidTr="00B01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vMerge/>
            <w:shd w:val="clear" w:color="auto" w:fill="auto"/>
          </w:tcPr>
          <w:p w14:paraId="772A6113" w14:textId="77777777" w:rsidR="00710023" w:rsidRPr="00806C28" w:rsidRDefault="00710023" w:rsidP="00710023">
            <w:pPr>
              <w:rPr>
                <w:rFonts w:asciiTheme="minorHAnsi" w:hAnsiTheme="minorHAnsi" w:cstheme="minorHAnsi"/>
                <w:sz w:val="20"/>
                <w:szCs w:val="20"/>
              </w:rPr>
            </w:pPr>
          </w:p>
        </w:tc>
        <w:tc>
          <w:tcPr>
            <w:tcW w:w="1260" w:type="pct"/>
            <w:vMerge/>
            <w:shd w:val="clear" w:color="auto" w:fill="auto"/>
          </w:tcPr>
          <w:p w14:paraId="2FDB14C2" w14:textId="77777777" w:rsidR="00710023" w:rsidRPr="00806C28" w:rsidRDefault="00710023" w:rsidP="00710023">
            <w:pPr>
              <w:jc w:val="left"/>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0"/>
                <w:szCs w:val="20"/>
              </w:rPr>
            </w:pPr>
          </w:p>
        </w:tc>
        <w:tc>
          <w:tcPr>
            <w:tcW w:w="868" w:type="pct"/>
            <w:shd w:val="clear" w:color="auto" w:fill="auto"/>
          </w:tcPr>
          <w:p w14:paraId="02B81DE3" w14:textId="77777777" w:rsidR="00710023" w:rsidRPr="00806C28" w:rsidRDefault="00710023" w:rsidP="007100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06C28">
              <w:rPr>
                <w:rFonts w:asciiTheme="minorHAnsi" w:eastAsia="Arial" w:hAnsiTheme="minorHAnsi" w:cstheme="minorHAnsi"/>
                <w:b/>
                <w:sz w:val="20"/>
                <w:szCs w:val="20"/>
              </w:rPr>
              <w:t>Dirección Facultativa</w:t>
            </w:r>
          </w:p>
        </w:tc>
        <w:tc>
          <w:tcPr>
            <w:tcW w:w="2575" w:type="pct"/>
            <w:shd w:val="clear" w:color="auto" w:fill="auto"/>
          </w:tcPr>
          <w:p w14:paraId="6C5F44E9"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line="240" w:lineRule="auto"/>
              <w:ind w:left="459"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Supervisar la gestión de las ocupaciones y reposiciones de servicios.</w:t>
            </w:r>
          </w:p>
        </w:tc>
      </w:tr>
      <w:tr w:rsidR="00806C28" w:rsidRPr="00806C28" w14:paraId="5D473E3F" w14:textId="77777777" w:rsidTr="00B019E7">
        <w:tc>
          <w:tcPr>
            <w:cnfStyle w:val="001000000000" w:firstRow="0" w:lastRow="0" w:firstColumn="1" w:lastColumn="0" w:oddVBand="0" w:evenVBand="0" w:oddHBand="0" w:evenHBand="0" w:firstRowFirstColumn="0" w:firstRowLastColumn="0" w:lastRowFirstColumn="0" w:lastRowLastColumn="0"/>
            <w:tcW w:w="298" w:type="pct"/>
            <w:vMerge w:val="restart"/>
            <w:shd w:val="clear" w:color="auto" w:fill="auto"/>
          </w:tcPr>
          <w:p w14:paraId="3CF37A4E" w14:textId="77777777" w:rsidR="00710023" w:rsidRPr="00806C28" w:rsidRDefault="00710023" w:rsidP="00710023">
            <w:pPr>
              <w:spacing w:line="264" w:lineRule="auto"/>
              <w:jc w:val="center"/>
              <w:rPr>
                <w:rFonts w:asciiTheme="minorHAnsi" w:hAnsiTheme="minorHAnsi" w:cstheme="minorHAnsi"/>
                <w:bCs/>
                <w:sz w:val="20"/>
                <w:szCs w:val="20"/>
              </w:rPr>
            </w:pPr>
            <w:r w:rsidRPr="00806C28">
              <w:rPr>
                <w:rFonts w:asciiTheme="minorHAnsi" w:hAnsiTheme="minorHAnsi" w:cstheme="minorHAnsi"/>
                <w:bCs/>
                <w:sz w:val="20"/>
                <w:szCs w:val="20"/>
              </w:rPr>
              <w:t>16</w:t>
            </w:r>
          </w:p>
        </w:tc>
        <w:tc>
          <w:tcPr>
            <w:tcW w:w="1260" w:type="pct"/>
            <w:vMerge w:val="restart"/>
            <w:shd w:val="clear" w:color="auto" w:fill="auto"/>
          </w:tcPr>
          <w:p w14:paraId="63A7DB59" w14:textId="77777777" w:rsidR="00710023" w:rsidRPr="00806C28" w:rsidRDefault="00710023" w:rsidP="0071002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806C28">
              <w:rPr>
                <w:rFonts w:asciiTheme="minorHAnsi" w:hAnsiTheme="minorHAnsi" w:cstheme="minorHAnsi"/>
                <w:b/>
                <w:sz w:val="20"/>
                <w:szCs w:val="20"/>
              </w:rPr>
              <w:t>Simulaciones y Análisis</w:t>
            </w:r>
          </w:p>
        </w:tc>
        <w:tc>
          <w:tcPr>
            <w:tcW w:w="868" w:type="pct"/>
            <w:shd w:val="clear" w:color="auto" w:fill="auto"/>
          </w:tcPr>
          <w:p w14:paraId="3996DD71" w14:textId="77777777" w:rsidR="00710023" w:rsidRPr="00806C28" w:rsidRDefault="00710023" w:rsidP="007100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806C28">
              <w:rPr>
                <w:rFonts w:asciiTheme="minorHAnsi" w:hAnsiTheme="minorHAnsi" w:cstheme="minorHAnsi"/>
                <w:b/>
                <w:sz w:val="20"/>
                <w:szCs w:val="20"/>
              </w:rPr>
              <w:t>Proyectista</w:t>
            </w:r>
          </w:p>
        </w:tc>
        <w:tc>
          <w:tcPr>
            <w:tcW w:w="2575" w:type="pct"/>
            <w:shd w:val="clear" w:color="auto" w:fill="auto"/>
          </w:tcPr>
          <w:p w14:paraId="6BBA1868"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Conocimiento técnico para realizar las simulaciones y para integrar los resultados en el proceso de diseño.</w:t>
            </w:r>
          </w:p>
        </w:tc>
      </w:tr>
      <w:tr w:rsidR="00806C28" w:rsidRPr="00806C28" w14:paraId="35AA2C52" w14:textId="77777777" w:rsidTr="00B01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vMerge/>
            <w:shd w:val="clear" w:color="auto" w:fill="auto"/>
          </w:tcPr>
          <w:p w14:paraId="112BE975" w14:textId="77777777" w:rsidR="00710023" w:rsidRPr="00806C28" w:rsidRDefault="00710023" w:rsidP="00710023">
            <w:pPr>
              <w:spacing w:line="264" w:lineRule="auto"/>
              <w:jc w:val="center"/>
              <w:rPr>
                <w:rFonts w:asciiTheme="minorHAnsi" w:hAnsiTheme="minorHAnsi" w:cstheme="minorHAnsi"/>
                <w:bCs/>
                <w:sz w:val="20"/>
                <w:szCs w:val="20"/>
              </w:rPr>
            </w:pPr>
          </w:p>
        </w:tc>
        <w:tc>
          <w:tcPr>
            <w:tcW w:w="1260" w:type="pct"/>
            <w:vMerge/>
            <w:shd w:val="clear" w:color="auto" w:fill="auto"/>
          </w:tcPr>
          <w:p w14:paraId="5CA7D690" w14:textId="77777777" w:rsidR="00710023" w:rsidRPr="00806C28" w:rsidRDefault="00710023" w:rsidP="00710023">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p>
        </w:tc>
        <w:tc>
          <w:tcPr>
            <w:tcW w:w="868" w:type="pct"/>
            <w:shd w:val="clear" w:color="auto" w:fill="auto"/>
          </w:tcPr>
          <w:p w14:paraId="2DDF40D5" w14:textId="77777777" w:rsidR="00710023" w:rsidRPr="00806C28" w:rsidRDefault="00710023" w:rsidP="007100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06C28">
              <w:rPr>
                <w:rFonts w:asciiTheme="minorHAnsi" w:hAnsiTheme="minorHAnsi" w:cstheme="minorHAnsi"/>
                <w:b/>
                <w:sz w:val="20"/>
                <w:szCs w:val="20"/>
              </w:rPr>
              <w:t>Contratista</w:t>
            </w:r>
          </w:p>
        </w:tc>
        <w:tc>
          <w:tcPr>
            <w:tcW w:w="2575" w:type="pct"/>
            <w:shd w:val="clear" w:color="auto" w:fill="auto"/>
          </w:tcPr>
          <w:p w14:paraId="68C70225"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line="240" w:lineRule="auto"/>
              <w:ind w:left="459"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Conocimiento técnico para realizar las simulaciones y para integrar los resultados en el proceso de diseño y construcción.</w:t>
            </w:r>
          </w:p>
        </w:tc>
      </w:tr>
      <w:tr w:rsidR="00806C28" w:rsidRPr="00806C28" w14:paraId="3B454462" w14:textId="77777777" w:rsidTr="00B019E7">
        <w:tc>
          <w:tcPr>
            <w:cnfStyle w:val="001000000000" w:firstRow="0" w:lastRow="0" w:firstColumn="1" w:lastColumn="0" w:oddVBand="0" w:evenVBand="0" w:oddHBand="0" w:evenHBand="0" w:firstRowFirstColumn="0" w:firstRowLastColumn="0" w:lastRowFirstColumn="0" w:lastRowLastColumn="0"/>
            <w:tcW w:w="298" w:type="pct"/>
            <w:vMerge/>
            <w:shd w:val="clear" w:color="auto" w:fill="auto"/>
          </w:tcPr>
          <w:p w14:paraId="5C730853" w14:textId="77777777" w:rsidR="00710023" w:rsidRPr="00806C28" w:rsidRDefault="00710023" w:rsidP="00710023">
            <w:pPr>
              <w:spacing w:line="264" w:lineRule="auto"/>
              <w:jc w:val="center"/>
              <w:rPr>
                <w:rFonts w:asciiTheme="minorHAnsi" w:hAnsiTheme="minorHAnsi" w:cstheme="minorHAnsi"/>
                <w:bCs/>
                <w:sz w:val="20"/>
                <w:szCs w:val="20"/>
              </w:rPr>
            </w:pPr>
          </w:p>
        </w:tc>
        <w:tc>
          <w:tcPr>
            <w:tcW w:w="1260" w:type="pct"/>
            <w:vMerge/>
            <w:shd w:val="clear" w:color="auto" w:fill="auto"/>
          </w:tcPr>
          <w:p w14:paraId="44133D61" w14:textId="77777777" w:rsidR="00710023" w:rsidRPr="00806C28" w:rsidRDefault="00710023" w:rsidP="0071002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tc>
        <w:tc>
          <w:tcPr>
            <w:tcW w:w="868" w:type="pct"/>
            <w:shd w:val="clear" w:color="auto" w:fill="auto"/>
          </w:tcPr>
          <w:p w14:paraId="31269B4A" w14:textId="77777777" w:rsidR="00710023" w:rsidRPr="00806C28" w:rsidRDefault="00710023" w:rsidP="007100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806C28">
              <w:rPr>
                <w:rFonts w:asciiTheme="minorHAnsi" w:eastAsia="Arial" w:hAnsiTheme="minorHAnsi" w:cstheme="minorHAnsi"/>
                <w:b/>
                <w:sz w:val="20"/>
                <w:szCs w:val="20"/>
              </w:rPr>
              <w:t>Dirección Facultativa</w:t>
            </w:r>
          </w:p>
        </w:tc>
        <w:tc>
          <w:tcPr>
            <w:tcW w:w="2575" w:type="pct"/>
            <w:shd w:val="clear" w:color="auto" w:fill="auto"/>
          </w:tcPr>
          <w:p w14:paraId="312032AF"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line="240" w:lineRule="auto"/>
              <w:ind w:left="459"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Capacidad para supervisar que se realizan las simulaciones adecuadas y que los resultados obtenidos de las mismas son coherentes desde el punto de vista técnico.</w:t>
            </w:r>
          </w:p>
        </w:tc>
      </w:tr>
      <w:tr w:rsidR="00806C28" w:rsidRPr="00806C28" w14:paraId="42F70042" w14:textId="77777777" w:rsidTr="00B01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vMerge w:val="restart"/>
            <w:shd w:val="clear" w:color="auto" w:fill="auto"/>
          </w:tcPr>
          <w:p w14:paraId="6B5D3126" w14:textId="77777777" w:rsidR="00710023" w:rsidRPr="00806C28" w:rsidRDefault="00710023" w:rsidP="00710023">
            <w:pPr>
              <w:spacing w:line="264" w:lineRule="auto"/>
              <w:jc w:val="center"/>
              <w:rPr>
                <w:rFonts w:asciiTheme="minorHAnsi" w:hAnsiTheme="minorHAnsi" w:cstheme="minorHAnsi"/>
                <w:bCs/>
                <w:sz w:val="20"/>
                <w:szCs w:val="20"/>
              </w:rPr>
            </w:pPr>
            <w:r w:rsidRPr="00806C28">
              <w:rPr>
                <w:rFonts w:asciiTheme="minorHAnsi" w:hAnsiTheme="minorHAnsi" w:cstheme="minorHAnsi"/>
                <w:bCs/>
                <w:sz w:val="20"/>
                <w:szCs w:val="20"/>
              </w:rPr>
              <w:t>17</w:t>
            </w:r>
          </w:p>
        </w:tc>
        <w:tc>
          <w:tcPr>
            <w:tcW w:w="1260" w:type="pct"/>
            <w:vMerge w:val="restart"/>
            <w:shd w:val="clear" w:color="auto" w:fill="auto"/>
          </w:tcPr>
          <w:p w14:paraId="71337EEE" w14:textId="77777777" w:rsidR="00710023" w:rsidRPr="00806C28" w:rsidRDefault="00710023" w:rsidP="00710023">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06C28">
              <w:rPr>
                <w:rFonts w:asciiTheme="minorHAnsi" w:hAnsiTheme="minorHAnsi" w:cstheme="minorHAnsi"/>
                <w:b/>
                <w:sz w:val="20"/>
                <w:szCs w:val="20"/>
              </w:rPr>
              <w:t>Telemando de instalaciones fijas</w:t>
            </w:r>
          </w:p>
        </w:tc>
        <w:tc>
          <w:tcPr>
            <w:tcW w:w="868" w:type="pct"/>
            <w:shd w:val="clear" w:color="auto" w:fill="auto"/>
          </w:tcPr>
          <w:p w14:paraId="5F9961AD" w14:textId="77777777" w:rsidR="00710023" w:rsidRPr="00806C28" w:rsidRDefault="00710023" w:rsidP="007100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06C28">
              <w:rPr>
                <w:rFonts w:asciiTheme="minorHAnsi" w:hAnsiTheme="minorHAnsi" w:cstheme="minorHAnsi"/>
                <w:b/>
                <w:sz w:val="20"/>
                <w:szCs w:val="20"/>
              </w:rPr>
              <w:t>Contratista</w:t>
            </w:r>
          </w:p>
        </w:tc>
        <w:tc>
          <w:tcPr>
            <w:tcW w:w="2575" w:type="pct"/>
            <w:shd w:val="clear" w:color="auto" w:fill="auto"/>
          </w:tcPr>
          <w:p w14:paraId="1A45155F"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Capacidad de incorporar la información necesaria a los modelos para el control y telemando de las instalaciones en fase de operación y mantenimiento.</w:t>
            </w:r>
          </w:p>
          <w:p w14:paraId="6751AA16"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Experiencia en mantenimiento de infraestructuras e instalaciones ferroviarias.</w:t>
            </w:r>
          </w:p>
        </w:tc>
      </w:tr>
      <w:tr w:rsidR="00806C28" w:rsidRPr="00806C28" w14:paraId="3C626E66" w14:textId="77777777" w:rsidTr="00B019E7">
        <w:tc>
          <w:tcPr>
            <w:cnfStyle w:val="001000000000" w:firstRow="0" w:lastRow="0" w:firstColumn="1" w:lastColumn="0" w:oddVBand="0" w:evenVBand="0" w:oddHBand="0" w:evenHBand="0" w:firstRowFirstColumn="0" w:firstRowLastColumn="0" w:lastRowFirstColumn="0" w:lastRowLastColumn="0"/>
            <w:tcW w:w="298" w:type="pct"/>
            <w:vMerge/>
            <w:shd w:val="clear" w:color="auto" w:fill="auto"/>
          </w:tcPr>
          <w:p w14:paraId="18D1BDE5" w14:textId="77777777" w:rsidR="00710023" w:rsidRPr="00806C28" w:rsidRDefault="00710023" w:rsidP="00710023">
            <w:pPr>
              <w:spacing w:line="264" w:lineRule="auto"/>
              <w:jc w:val="center"/>
              <w:rPr>
                <w:rFonts w:asciiTheme="minorHAnsi" w:hAnsiTheme="minorHAnsi" w:cstheme="minorHAnsi"/>
                <w:bCs/>
                <w:sz w:val="20"/>
                <w:szCs w:val="20"/>
              </w:rPr>
            </w:pPr>
          </w:p>
        </w:tc>
        <w:tc>
          <w:tcPr>
            <w:tcW w:w="1260" w:type="pct"/>
            <w:vMerge/>
            <w:shd w:val="clear" w:color="auto" w:fill="auto"/>
          </w:tcPr>
          <w:p w14:paraId="416EAC78" w14:textId="77777777" w:rsidR="00710023" w:rsidRPr="00806C28" w:rsidRDefault="00710023" w:rsidP="0071002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tc>
        <w:tc>
          <w:tcPr>
            <w:tcW w:w="868" w:type="pct"/>
            <w:shd w:val="clear" w:color="auto" w:fill="auto"/>
          </w:tcPr>
          <w:p w14:paraId="4DDB4CDD" w14:textId="77777777" w:rsidR="00710023" w:rsidRPr="00806C28" w:rsidRDefault="00710023" w:rsidP="007100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806C28">
              <w:rPr>
                <w:rFonts w:asciiTheme="minorHAnsi" w:eastAsia="Arial" w:hAnsiTheme="minorHAnsi" w:cstheme="minorHAnsi"/>
                <w:b/>
                <w:sz w:val="20"/>
                <w:szCs w:val="20"/>
              </w:rPr>
              <w:t>Dirección Facultativa</w:t>
            </w:r>
          </w:p>
        </w:tc>
        <w:tc>
          <w:tcPr>
            <w:tcW w:w="2575" w:type="pct"/>
            <w:shd w:val="clear" w:color="auto" w:fill="auto"/>
          </w:tcPr>
          <w:p w14:paraId="712088E2"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line="240" w:lineRule="auto"/>
              <w:ind w:left="459"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Supervisar que se incluyen los parámetros necesarios para el control y telemando de las instalaciones en fase de operación y mantenimiento.</w:t>
            </w:r>
          </w:p>
          <w:p w14:paraId="083034B3"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line="240" w:lineRule="auto"/>
              <w:ind w:left="459"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Experiencia en mantenimiento de infraestructuras e instalaciones ferroviarias.</w:t>
            </w:r>
          </w:p>
        </w:tc>
      </w:tr>
      <w:tr w:rsidR="00806C28" w:rsidRPr="00806C28" w14:paraId="6422E190" w14:textId="77777777" w:rsidTr="00B01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vMerge w:val="restart"/>
            <w:shd w:val="clear" w:color="auto" w:fill="auto"/>
          </w:tcPr>
          <w:p w14:paraId="273221D0" w14:textId="77777777" w:rsidR="00710023" w:rsidRPr="00806C28" w:rsidRDefault="00710023" w:rsidP="00710023">
            <w:pPr>
              <w:spacing w:line="264" w:lineRule="auto"/>
              <w:jc w:val="center"/>
              <w:rPr>
                <w:rFonts w:asciiTheme="minorHAnsi" w:hAnsiTheme="minorHAnsi" w:cstheme="minorHAnsi"/>
                <w:bCs/>
                <w:sz w:val="20"/>
                <w:szCs w:val="20"/>
              </w:rPr>
            </w:pPr>
            <w:r w:rsidRPr="00806C28">
              <w:rPr>
                <w:rFonts w:asciiTheme="minorHAnsi" w:hAnsiTheme="minorHAnsi" w:cstheme="minorHAnsi"/>
                <w:bCs/>
                <w:sz w:val="20"/>
                <w:szCs w:val="20"/>
              </w:rPr>
              <w:t>18</w:t>
            </w:r>
          </w:p>
        </w:tc>
        <w:tc>
          <w:tcPr>
            <w:tcW w:w="1260" w:type="pct"/>
            <w:vMerge w:val="restart"/>
            <w:shd w:val="clear" w:color="auto" w:fill="auto"/>
          </w:tcPr>
          <w:p w14:paraId="4947EB79" w14:textId="77777777" w:rsidR="00710023" w:rsidRPr="00806C28" w:rsidRDefault="00710023" w:rsidP="00710023">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06C28">
              <w:rPr>
                <w:rFonts w:asciiTheme="minorHAnsi" w:hAnsiTheme="minorHAnsi" w:cstheme="minorHAnsi"/>
                <w:b/>
                <w:sz w:val="20"/>
                <w:szCs w:val="20"/>
              </w:rPr>
              <w:t>Validación de Normativa</w:t>
            </w:r>
          </w:p>
        </w:tc>
        <w:tc>
          <w:tcPr>
            <w:tcW w:w="868" w:type="pct"/>
            <w:shd w:val="clear" w:color="auto" w:fill="auto"/>
          </w:tcPr>
          <w:p w14:paraId="672162A9" w14:textId="77777777" w:rsidR="00710023" w:rsidRPr="00806C28" w:rsidRDefault="00710023" w:rsidP="007100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06C28">
              <w:rPr>
                <w:rFonts w:asciiTheme="minorHAnsi" w:hAnsiTheme="minorHAnsi" w:cstheme="minorHAnsi"/>
                <w:b/>
                <w:sz w:val="20"/>
                <w:szCs w:val="20"/>
              </w:rPr>
              <w:t>Proyectista</w:t>
            </w:r>
          </w:p>
        </w:tc>
        <w:tc>
          <w:tcPr>
            <w:tcW w:w="2575" w:type="pct"/>
            <w:shd w:val="clear" w:color="auto" w:fill="auto"/>
          </w:tcPr>
          <w:p w14:paraId="06D2E835"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Conocimiento técnico para analizar los resultados de la validación de normativa mediante modelos BIM.</w:t>
            </w:r>
          </w:p>
        </w:tc>
      </w:tr>
      <w:tr w:rsidR="00806C28" w:rsidRPr="00806C28" w14:paraId="761F8110" w14:textId="77777777" w:rsidTr="00B019E7">
        <w:tc>
          <w:tcPr>
            <w:cnfStyle w:val="001000000000" w:firstRow="0" w:lastRow="0" w:firstColumn="1" w:lastColumn="0" w:oddVBand="0" w:evenVBand="0" w:oddHBand="0" w:evenHBand="0" w:firstRowFirstColumn="0" w:firstRowLastColumn="0" w:lastRowFirstColumn="0" w:lastRowLastColumn="0"/>
            <w:tcW w:w="298" w:type="pct"/>
            <w:vMerge/>
            <w:shd w:val="clear" w:color="auto" w:fill="auto"/>
          </w:tcPr>
          <w:p w14:paraId="293446E0" w14:textId="77777777" w:rsidR="00710023" w:rsidRPr="00806C28" w:rsidRDefault="00710023" w:rsidP="00710023">
            <w:pPr>
              <w:spacing w:line="264" w:lineRule="auto"/>
              <w:jc w:val="center"/>
              <w:rPr>
                <w:rFonts w:asciiTheme="minorHAnsi" w:hAnsiTheme="minorHAnsi" w:cstheme="minorHAnsi"/>
                <w:bCs/>
                <w:sz w:val="20"/>
                <w:szCs w:val="20"/>
              </w:rPr>
            </w:pPr>
          </w:p>
        </w:tc>
        <w:tc>
          <w:tcPr>
            <w:tcW w:w="1260" w:type="pct"/>
            <w:vMerge/>
            <w:shd w:val="clear" w:color="auto" w:fill="auto"/>
          </w:tcPr>
          <w:p w14:paraId="558FD8FD" w14:textId="77777777" w:rsidR="00710023" w:rsidRPr="00806C28" w:rsidRDefault="00710023" w:rsidP="0071002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tc>
        <w:tc>
          <w:tcPr>
            <w:tcW w:w="868" w:type="pct"/>
            <w:shd w:val="clear" w:color="auto" w:fill="auto"/>
          </w:tcPr>
          <w:p w14:paraId="0A84450B" w14:textId="77777777" w:rsidR="00710023" w:rsidRPr="00806C28" w:rsidRDefault="00710023" w:rsidP="007100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806C28">
              <w:rPr>
                <w:rFonts w:asciiTheme="minorHAnsi" w:hAnsiTheme="minorHAnsi" w:cstheme="minorHAnsi"/>
                <w:b/>
                <w:sz w:val="20"/>
                <w:szCs w:val="20"/>
              </w:rPr>
              <w:t>Contratista</w:t>
            </w:r>
          </w:p>
        </w:tc>
        <w:tc>
          <w:tcPr>
            <w:tcW w:w="2575" w:type="pct"/>
            <w:shd w:val="clear" w:color="auto" w:fill="auto"/>
          </w:tcPr>
          <w:p w14:paraId="0F597664"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line="240" w:lineRule="auto"/>
              <w:ind w:left="459"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Conocimiento técnico para analizar los resultados de la validación de normativa mediante modelos BIM.</w:t>
            </w:r>
          </w:p>
        </w:tc>
      </w:tr>
      <w:tr w:rsidR="00806C28" w:rsidRPr="00806C28" w14:paraId="00D6D65E" w14:textId="77777777" w:rsidTr="00B01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vMerge/>
            <w:shd w:val="clear" w:color="auto" w:fill="auto"/>
          </w:tcPr>
          <w:p w14:paraId="31A73F7F" w14:textId="77777777" w:rsidR="00710023" w:rsidRPr="00806C28" w:rsidRDefault="00710023" w:rsidP="00710023">
            <w:pPr>
              <w:spacing w:line="264" w:lineRule="auto"/>
              <w:jc w:val="center"/>
              <w:rPr>
                <w:rFonts w:asciiTheme="minorHAnsi" w:hAnsiTheme="minorHAnsi" w:cstheme="minorHAnsi"/>
                <w:bCs/>
                <w:sz w:val="20"/>
                <w:szCs w:val="20"/>
              </w:rPr>
            </w:pPr>
          </w:p>
        </w:tc>
        <w:tc>
          <w:tcPr>
            <w:tcW w:w="1260" w:type="pct"/>
            <w:vMerge/>
            <w:shd w:val="clear" w:color="auto" w:fill="auto"/>
          </w:tcPr>
          <w:p w14:paraId="783BA833" w14:textId="77777777" w:rsidR="00710023" w:rsidRPr="00806C28" w:rsidRDefault="00710023" w:rsidP="00710023">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p>
        </w:tc>
        <w:tc>
          <w:tcPr>
            <w:tcW w:w="868" w:type="pct"/>
            <w:shd w:val="clear" w:color="auto" w:fill="auto"/>
          </w:tcPr>
          <w:p w14:paraId="23B0AE28" w14:textId="77777777" w:rsidR="00710023" w:rsidRPr="00806C28" w:rsidRDefault="00710023" w:rsidP="007100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06C28">
              <w:rPr>
                <w:rFonts w:asciiTheme="minorHAnsi" w:eastAsia="Arial" w:hAnsiTheme="minorHAnsi" w:cstheme="minorHAnsi"/>
                <w:b/>
                <w:sz w:val="20"/>
                <w:szCs w:val="20"/>
              </w:rPr>
              <w:t>Dirección Facultativa</w:t>
            </w:r>
          </w:p>
        </w:tc>
        <w:tc>
          <w:tcPr>
            <w:tcW w:w="2575" w:type="pct"/>
            <w:shd w:val="clear" w:color="auto" w:fill="auto"/>
          </w:tcPr>
          <w:p w14:paraId="4C15F14C"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line="240" w:lineRule="auto"/>
              <w:ind w:left="459"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Conocimiento técnico para analizar los resultados de la validación de normativa mediante modelos BIM.</w:t>
            </w:r>
          </w:p>
        </w:tc>
      </w:tr>
      <w:tr w:rsidR="00806C28" w:rsidRPr="00806C28" w14:paraId="0DA4ACF1" w14:textId="77777777" w:rsidTr="00B019E7">
        <w:tc>
          <w:tcPr>
            <w:cnfStyle w:val="001000000000" w:firstRow="0" w:lastRow="0" w:firstColumn="1" w:lastColumn="0" w:oddVBand="0" w:evenVBand="0" w:oddHBand="0" w:evenHBand="0" w:firstRowFirstColumn="0" w:firstRowLastColumn="0" w:lastRowFirstColumn="0" w:lastRowLastColumn="0"/>
            <w:tcW w:w="298" w:type="pct"/>
            <w:vMerge w:val="restart"/>
            <w:shd w:val="clear" w:color="auto" w:fill="auto"/>
          </w:tcPr>
          <w:p w14:paraId="4CEA7AE3" w14:textId="77777777" w:rsidR="00710023" w:rsidRPr="00806C28" w:rsidRDefault="00710023" w:rsidP="00710023">
            <w:pPr>
              <w:spacing w:line="264" w:lineRule="auto"/>
              <w:jc w:val="center"/>
              <w:rPr>
                <w:rFonts w:asciiTheme="minorHAnsi" w:hAnsiTheme="minorHAnsi" w:cstheme="minorHAnsi"/>
                <w:bCs/>
                <w:sz w:val="20"/>
                <w:szCs w:val="20"/>
              </w:rPr>
            </w:pPr>
            <w:r w:rsidRPr="00806C28">
              <w:rPr>
                <w:rFonts w:asciiTheme="minorHAnsi" w:hAnsiTheme="minorHAnsi" w:cstheme="minorHAnsi"/>
                <w:bCs/>
                <w:sz w:val="20"/>
                <w:szCs w:val="20"/>
              </w:rPr>
              <w:t>19</w:t>
            </w:r>
          </w:p>
        </w:tc>
        <w:tc>
          <w:tcPr>
            <w:tcW w:w="1260" w:type="pct"/>
            <w:vMerge w:val="restart"/>
            <w:shd w:val="clear" w:color="auto" w:fill="auto"/>
          </w:tcPr>
          <w:p w14:paraId="5A792CC8" w14:textId="77777777" w:rsidR="00710023" w:rsidRPr="00806C28" w:rsidRDefault="00710023" w:rsidP="0071002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806C28">
              <w:rPr>
                <w:rFonts w:asciiTheme="minorHAnsi" w:hAnsiTheme="minorHAnsi" w:cstheme="minorHAnsi"/>
                <w:b/>
                <w:sz w:val="20"/>
                <w:szCs w:val="20"/>
              </w:rPr>
              <w:t>Gestión de Seguridad y Salud</w:t>
            </w:r>
          </w:p>
        </w:tc>
        <w:tc>
          <w:tcPr>
            <w:tcW w:w="868" w:type="pct"/>
            <w:shd w:val="clear" w:color="auto" w:fill="auto"/>
          </w:tcPr>
          <w:p w14:paraId="75B7E38C" w14:textId="77777777" w:rsidR="00710023" w:rsidRPr="00806C28" w:rsidRDefault="00710023" w:rsidP="007100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806C28">
              <w:rPr>
                <w:rFonts w:asciiTheme="minorHAnsi" w:hAnsiTheme="minorHAnsi" w:cstheme="minorHAnsi"/>
                <w:b/>
                <w:sz w:val="20"/>
                <w:szCs w:val="20"/>
              </w:rPr>
              <w:t>Contratista</w:t>
            </w:r>
          </w:p>
        </w:tc>
        <w:tc>
          <w:tcPr>
            <w:tcW w:w="2575" w:type="pct"/>
            <w:shd w:val="clear" w:color="auto" w:fill="auto"/>
          </w:tcPr>
          <w:p w14:paraId="2AA16B78"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Conocimiento técnico acerca de la gestión de riesgos e implementación de medidas mitigadoras y preventivas.</w:t>
            </w:r>
          </w:p>
        </w:tc>
      </w:tr>
      <w:tr w:rsidR="00806C28" w:rsidRPr="00806C28" w14:paraId="7F902D55" w14:textId="77777777" w:rsidTr="00B01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vMerge/>
            <w:shd w:val="clear" w:color="auto" w:fill="auto"/>
          </w:tcPr>
          <w:p w14:paraId="018B64EF" w14:textId="77777777" w:rsidR="00710023" w:rsidRPr="00806C28" w:rsidRDefault="00710023" w:rsidP="00710023">
            <w:pPr>
              <w:spacing w:line="264" w:lineRule="auto"/>
              <w:jc w:val="center"/>
              <w:rPr>
                <w:rFonts w:asciiTheme="minorHAnsi" w:hAnsiTheme="minorHAnsi" w:cstheme="minorHAnsi"/>
                <w:bCs/>
                <w:sz w:val="20"/>
                <w:szCs w:val="20"/>
              </w:rPr>
            </w:pPr>
          </w:p>
        </w:tc>
        <w:tc>
          <w:tcPr>
            <w:tcW w:w="1260" w:type="pct"/>
            <w:vMerge/>
            <w:shd w:val="clear" w:color="auto" w:fill="auto"/>
          </w:tcPr>
          <w:p w14:paraId="5BABCDF5" w14:textId="77777777" w:rsidR="00710023" w:rsidRPr="00806C28" w:rsidRDefault="00710023" w:rsidP="00710023">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p>
        </w:tc>
        <w:tc>
          <w:tcPr>
            <w:tcW w:w="868" w:type="pct"/>
            <w:shd w:val="clear" w:color="auto" w:fill="auto"/>
          </w:tcPr>
          <w:p w14:paraId="6909257E" w14:textId="77777777" w:rsidR="00710023" w:rsidRPr="00806C28" w:rsidRDefault="00710023" w:rsidP="007100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06C28">
              <w:rPr>
                <w:rFonts w:asciiTheme="minorHAnsi" w:eastAsia="Arial" w:hAnsiTheme="minorHAnsi" w:cstheme="minorHAnsi"/>
                <w:b/>
                <w:sz w:val="20"/>
                <w:szCs w:val="20"/>
              </w:rPr>
              <w:t>Dirección Facultativa</w:t>
            </w:r>
          </w:p>
        </w:tc>
        <w:tc>
          <w:tcPr>
            <w:tcW w:w="2575" w:type="pct"/>
            <w:shd w:val="clear" w:color="auto" w:fill="auto"/>
          </w:tcPr>
          <w:p w14:paraId="1EF030E3"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line="240" w:lineRule="auto"/>
              <w:ind w:left="459"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Supervisar la gestión realizada por el contratista de los riesgos y medidas mitigadoras y preventivas.</w:t>
            </w:r>
          </w:p>
        </w:tc>
      </w:tr>
      <w:tr w:rsidR="00806C28" w:rsidRPr="00806C28" w14:paraId="15344C6D" w14:textId="77777777" w:rsidTr="00B019E7">
        <w:tc>
          <w:tcPr>
            <w:cnfStyle w:val="001000000000" w:firstRow="0" w:lastRow="0" w:firstColumn="1" w:lastColumn="0" w:oddVBand="0" w:evenVBand="0" w:oddHBand="0" w:evenHBand="0" w:firstRowFirstColumn="0" w:firstRowLastColumn="0" w:lastRowFirstColumn="0" w:lastRowLastColumn="0"/>
            <w:tcW w:w="298" w:type="pct"/>
            <w:vMerge w:val="restart"/>
            <w:shd w:val="clear" w:color="auto" w:fill="auto"/>
          </w:tcPr>
          <w:p w14:paraId="592810E9" w14:textId="77777777" w:rsidR="00710023" w:rsidRPr="00806C28" w:rsidRDefault="00710023" w:rsidP="00710023">
            <w:pPr>
              <w:spacing w:line="264" w:lineRule="auto"/>
              <w:jc w:val="center"/>
              <w:rPr>
                <w:rFonts w:asciiTheme="minorHAnsi" w:hAnsiTheme="minorHAnsi" w:cstheme="minorHAnsi"/>
                <w:bCs/>
                <w:sz w:val="20"/>
                <w:szCs w:val="20"/>
              </w:rPr>
            </w:pPr>
            <w:r w:rsidRPr="00806C28">
              <w:rPr>
                <w:rFonts w:asciiTheme="minorHAnsi" w:hAnsiTheme="minorHAnsi" w:cstheme="minorHAnsi"/>
                <w:bCs/>
                <w:sz w:val="20"/>
                <w:szCs w:val="20"/>
              </w:rPr>
              <w:t>20</w:t>
            </w:r>
          </w:p>
        </w:tc>
        <w:tc>
          <w:tcPr>
            <w:tcW w:w="1260" w:type="pct"/>
            <w:vMerge w:val="restart"/>
            <w:shd w:val="clear" w:color="auto" w:fill="auto"/>
          </w:tcPr>
          <w:p w14:paraId="711D9E5F" w14:textId="77777777" w:rsidR="00710023" w:rsidRPr="00806C28" w:rsidRDefault="00710023" w:rsidP="0071002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806C28">
              <w:rPr>
                <w:rFonts w:asciiTheme="minorHAnsi" w:hAnsiTheme="minorHAnsi" w:cstheme="minorHAnsi"/>
                <w:b/>
                <w:sz w:val="20"/>
                <w:szCs w:val="20"/>
              </w:rPr>
              <w:t>Control de Obra</w:t>
            </w:r>
          </w:p>
        </w:tc>
        <w:tc>
          <w:tcPr>
            <w:tcW w:w="868" w:type="pct"/>
            <w:shd w:val="clear" w:color="auto" w:fill="auto"/>
          </w:tcPr>
          <w:p w14:paraId="185199A7" w14:textId="77777777" w:rsidR="00710023" w:rsidRPr="00806C28" w:rsidRDefault="00710023" w:rsidP="007100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806C28">
              <w:rPr>
                <w:rFonts w:asciiTheme="minorHAnsi" w:hAnsiTheme="minorHAnsi" w:cstheme="minorHAnsi"/>
                <w:b/>
                <w:sz w:val="20"/>
                <w:szCs w:val="20"/>
              </w:rPr>
              <w:t>Contratista</w:t>
            </w:r>
          </w:p>
        </w:tc>
        <w:tc>
          <w:tcPr>
            <w:tcW w:w="2575" w:type="pct"/>
            <w:shd w:val="clear" w:color="auto" w:fill="auto"/>
          </w:tcPr>
          <w:p w14:paraId="0D8047F4"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Capacidad de incorporar la información necesaria a los modelos para el control en obra.</w:t>
            </w:r>
          </w:p>
          <w:p w14:paraId="0D551C88"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459"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Experiencia en construcción de infraestructuras e instalaciones ferroviarias.</w:t>
            </w:r>
          </w:p>
        </w:tc>
      </w:tr>
      <w:tr w:rsidR="00806C28" w:rsidRPr="00806C28" w14:paraId="0A8A961B" w14:textId="77777777" w:rsidTr="00B01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vMerge/>
            <w:shd w:val="clear" w:color="auto" w:fill="auto"/>
          </w:tcPr>
          <w:p w14:paraId="12649BDC" w14:textId="77777777" w:rsidR="00710023" w:rsidRPr="00806C28" w:rsidRDefault="00710023" w:rsidP="00710023">
            <w:pPr>
              <w:spacing w:line="264" w:lineRule="auto"/>
              <w:jc w:val="center"/>
              <w:rPr>
                <w:rFonts w:asciiTheme="minorHAnsi" w:hAnsiTheme="minorHAnsi" w:cstheme="minorHAnsi"/>
                <w:bCs/>
                <w:sz w:val="20"/>
                <w:szCs w:val="20"/>
              </w:rPr>
            </w:pPr>
          </w:p>
        </w:tc>
        <w:tc>
          <w:tcPr>
            <w:tcW w:w="1260" w:type="pct"/>
            <w:vMerge/>
            <w:shd w:val="clear" w:color="auto" w:fill="auto"/>
          </w:tcPr>
          <w:p w14:paraId="38BC0B7B" w14:textId="77777777" w:rsidR="00710023" w:rsidRPr="00806C28" w:rsidRDefault="00710023" w:rsidP="00710023">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p>
        </w:tc>
        <w:tc>
          <w:tcPr>
            <w:tcW w:w="868" w:type="pct"/>
            <w:shd w:val="clear" w:color="auto" w:fill="auto"/>
          </w:tcPr>
          <w:p w14:paraId="21114F3E" w14:textId="77777777" w:rsidR="00710023" w:rsidRPr="00806C28" w:rsidRDefault="00710023" w:rsidP="007100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06C28">
              <w:rPr>
                <w:rFonts w:asciiTheme="minorHAnsi" w:eastAsia="Arial" w:hAnsiTheme="minorHAnsi" w:cstheme="minorHAnsi"/>
                <w:b/>
                <w:sz w:val="20"/>
                <w:szCs w:val="20"/>
              </w:rPr>
              <w:t>Dirección Facultativa</w:t>
            </w:r>
          </w:p>
        </w:tc>
        <w:tc>
          <w:tcPr>
            <w:tcW w:w="2575" w:type="pct"/>
            <w:shd w:val="clear" w:color="auto" w:fill="auto"/>
          </w:tcPr>
          <w:p w14:paraId="3019C408"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line="240" w:lineRule="auto"/>
              <w:ind w:left="459"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Supervisar que se incluyen los parámetros necesarios para el control en obra.</w:t>
            </w:r>
          </w:p>
          <w:p w14:paraId="67823DD2" w14:textId="77777777" w:rsidR="00710023" w:rsidRPr="00806C28" w:rsidRDefault="00710023" w:rsidP="008909FA">
            <w:pPr>
              <w:numPr>
                <w:ilvl w:val="0"/>
                <w:numId w:val="13"/>
              </w:numPr>
              <w:pBdr>
                <w:top w:val="none" w:sz="0" w:space="0" w:color="auto"/>
                <w:left w:val="none" w:sz="0" w:space="0" w:color="auto"/>
                <w:bottom w:val="none" w:sz="0" w:space="0" w:color="auto"/>
                <w:right w:val="none" w:sz="0" w:space="0" w:color="auto"/>
                <w:between w:val="none" w:sz="0" w:space="0" w:color="auto"/>
              </w:pBdr>
              <w:spacing w:after="0" w:line="240" w:lineRule="auto"/>
              <w:ind w:left="459"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6C28">
              <w:rPr>
                <w:rFonts w:asciiTheme="minorHAnsi" w:hAnsiTheme="minorHAnsi" w:cstheme="minorHAnsi"/>
                <w:sz w:val="20"/>
                <w:szCs w:val="20"/>
              </w:rPr>
              <w:t>Experiencia en construcción de infraestructuras e instalaciones ferroviarias.</w:t>
            </w:r>
          </w:p>
        </w:tc>
      </w:tr>
    </w:tbl>
    <w:p w14:paraId="01AD441B" w14:textId="6C6873E9" w:rsidR="00710023" w:rsidRPr="00F50CEB" w:rsidRDefault="00710023" w:rsidP="00806C28">
      <w:pPr>
        <w:pStyle w:val="PIETABLA"/>
      </w:pPr>
      <w:r w:rsidRPr="00F50CEB">
        <w:t xml:space="preserve">Tabla </w:t>
      </w:r>
      <w:r w:rsidR="00CF69F0">
        <w:fldChar w:fldCharType="begin"/>
      </w:r>
      <w:r w:rsidR="00CF69F0">
        <w:instrText xml:space="preserve"> SEQ Tabla \* ARABIC </w:instrText>
      </w:r>
      <w:r w:rsidR="00CF69F0">
        <w:fldChar w:fldCharType="separate"/>
      </w:r>
      <w:r w:rsidR="00B5177E">
        <w:rPr>
          <w:noProof/>
        </w:rPr>
        <w:t>2</w:t>
      </w:r>
      <w:r w:rsidR="00CF69F0">
        <w:rPr>
          <w:noProof/>
        </w:rPr>
        <w:fldChar w:fldCharType="end"/>
      </w:r>
      <w:r w:rsidRPr="00F50CEB">
        <w:t xml:space="preserve">: </w:t>
      </w:r>
      <w:r w:rsidRPr="00917926">
        <w:t>Organización en función de Usos BIM</w:t>
      </w:r>
    </w:p>
    <w:p w14:paraId="6F1A7F6C" w14:textId="0D6835D8" w:rsidR="00710023" w:rsidRPr="00E85376" w:rsidRDefault="00710023" w:rsidP="009B2B1C">
      <w:pPr>
        <w:pStyle w:val="Ttulo2"/>
      </w:pPr>
      <w:bookmarkStart w:id="61" w:name="_Ref536722652"/>
      <w:bookmarkStart w:id="62" w:name="_Toc1479230"/>
      <w:bookmarkStart w:id="63" w:name="_Toc14431591"/>
      <w:bookmarkStart w:id="64" w:name="_Toc14437165"/>
      <w:bookmarkStart w:id="65" w:name="_Toc15910735"/>
      <w:bookmarkStart w:id="66" w:name="_Toc21546710"/>
      <w:bookmarkStart w:id="67" w:name="_Toc42797445"/>
      <w:bookmarkStart w:id="68" w:name="_Toc44336957"/>
      <w:bookmarkStart w:id="69" w:name="_Toc105681171"/>
      <w:r w:rsidRPr="00E85376">
        <w:lastRenderedPageBreak/>
        <w:t>Niveles de desarrollo de los modelos</w:t>
      </w:r>
      <w:bookmarkEnd w:id="61"/>
      <w:bookmarkEnd w:id="62"/>
      <w:bookmarkEnd w:id="63"/>
      <w:bookmarkEnd w:id="64"/>
      <w:bookmarkEnd w:id="65"/>
      <w:bookmarkEnd w:id="66"/>
      <w:bookmarkEnd w:id="67"/>
      <w:bookmarkEnd w:id="68"/>
      <w:bookmarkEnd w:id="69"/>
    </w:p>
    <w:p w14:paraId="6697343E" w14:textId="52832859" w:rsidR="00710023" w:rsidRDefault="00710023" w:rsidP="00710023">
      <w:r>
        <w:t>La descripción de niveles de información geométrica y no gráfica que se incluye a continuación posee un doble objetivo, por un lado</w:t>
      </w:r>
      <w:r w:rsidR="009942CE">
        <w:t>,</w:t>
      </w:r>
      <w:r>
        <w:t xml:space="preserve"> ayudar a la dirección de obra en el supuesto de que tengan que realizar modelos por ellos mismos, y por otro</w:t>
      </w:r>
      <w:r w:rsidR="004172AB">
        <w:t>,</w:t>
      </w:r>
      <w:r>
        <w:t xml:space="preserve"> de ser conocedores de lo que ha de ser supervisado al contratista.</w:t>
      </w:r>
    </w:p>
    <w:p w14:paraId="51BC0F8E" w14:textId="71E65BEF" w:rsidR="00710023" w:rsidRPr="00F50CEB" w:rsidRDefault="00710023" w:rsidP="00B019E7">
      <w:pPr>
        <w:pStyle w:val="Ttulo3"/>
      </w:pPr>
      <w:bookmarkStart w:id="70" w:name="_Toc1479231"/>
      <w:bookmarkStart w:id="71" w:name="_Toc14431592"/>
      <w:bookmarkStart w:id="72" w:name="_Toc14437166"/>
      <w:bookmarkStart w:id="73" w:name="_Toc15910736"/>
      <w:bookmarkStart w:id="74" w:name="_Toc21546711"/>
      <w:bookmarkStart w:id="75" w:name="_Toc42797446"/>
      <w:bookmarkStart w:id="76" w:name="_Toc42851147"/>
      <w:bookmarkStart w:id="77" w:name="_Toc44336958"/>
      <w:bookmarkStart w:id="78" w:name="_Toc105681172"/>
      <w:r w:rsidRPr="00F50CEB">
        <w:t>Niveles de Información Geométrica</w:t>
      </w:r>
      <w:bookmarkEnd w:id="70"/>
      <w:bookmarkEnd w:id="71"/>
      <w:bookmarkEnd w:id="72"/>
      <w:bookmarkEnd w:id="73"/>
      <w:bookmarkEnd w:id="74"/>
      <w:bookmarkEnd w:id="75"/>
      <w:bookmarkEnd w:id="76"/>
      <w:bookmarkEnd w:id="77"/>
      <w:bookmarkEnd w:id="78"/>
    </w:p>
    <w:p w14:paraId="36AD9D0B" w14:textId="24E7E2F4" w:rsidR="00710023" w:rsidRPr="00F50CEB" w:rsidRDefault="00710023" w:rsidP="00710023">
      <w:r w:rsidRPr="00F50CEB">
        <w:t>El nivel de información para todos los elementos proyectados en las distintas disciplinas seguirá lo especificado en la tabla a continuación de acuerdo con los niveles de desarrollo incluidos en el último estándar publicado de “</w:t>
      </w:r>
      <w:proofErr w:type="spellStart"/>
      <w:r w:rsidRPr="00F50CEB">
        <w:t>Level</w:t>
      </w:r>
      <w:proofErr w:type="spellEnd"/>
      <w:r w:rsidRPr="00F50CEB">
        <w:t xml:space="preserve"> </w:t>
      </w:r>
      <w:proofErr w:type="spellStart"/>
      <w:r w:rsidRPr="00F50CEB">
        <w:t>of</w:t>
      </w:r>
      <w:proofErr w:type="spellEnd"/>
      <w:r w:rsidRPr="00F50CEB">
        <w:t xml:space="preserve"> </w:t>
      </w:r>
      <w:proofErr w:type="spellStart"/>
      <w:r w:rsidRPr="00F50CEB">
        <w:t>Development</w:t>
      </w:r>
      <w:proofErr w:type="spellEnd"/>
      <w:r w:rsidRPr="00F50CEB">
        <w:t xml:space="preserve"> </w:t>
      </w:r>
      <w:proofErr w:type="spellStart"/>
      <w:r w:rsidRPr="00F50CEB">
        <w:t>Specifications</w:t>
      </w:r>
      <w:proofErr w:type="spellEnd"/>
      <w:r w:rsidRPr="00F50CEB">
        <w:t xml:space="preserve">” del BIM </w:t>
      </w:r>
      <w:proofErr w:type="spellStart"/>
      <w:r w:rsidRPr="00F50CEB">
        <w:t>Forum</w:t>
      </w:r>
      <w:proofErr w:type="spellEnd"/>
      <w:r w:rsidRPr="00F50CEB">
        <w:t xml:space="preserve"> </w:t>
      </w:r>
      <w:proofErr w:type="spellStart"/>
      <w:r w:rsidRPr="00F50CEB">
        <w:t>Specs</w:t>
      </w:r>
      <w:proofErr w:type="spellEnd"/>
      <w:r w:rsidRPr="00F50CEB">
        <w:t xml:space="preserve">. </w:t>
      </w:r>
      <w:r w:rsidR="00CC6A95">
        <w:rPr>
          <w:rFonts w:cs="Arial"/>
        </w:rPr>
        <w:t>Mayo 2020</w:t>
      </w:r>
      <w:r w:rsidRPr="00F50CEB">
        <w:t xml:space="preserve">, referencia a nivel mundial y a lo definido en el cuadro resumen incluido en este apartado. </w:t>
      </w:r>
    </w:p>
    <w:p w14:paraId="3D6E7C66" w14:textId="77777777" w:rsidR="00710023" w:rsidRPr="00F50CEB" w:rsidRDefault="00710023" w:rsidP="00710023">
      <w:r w:rsidRPr="00F50CEB">
        <w:t>Los elementos modelados se elaborarán según un Nivel de Desarrollo (</w:t>
      </w:r>
      <w:proofErr w:type="spellStart"/>
      <w:r w:rsidRPr="00F50CEB">
        <w:t>Level</w:t>
      </w:r>
      <w:proofErr w:type="spellEnd"/>
      <w:r w:rsidRPr="00F50CEB">
        <w:t xml:space="preserve"> </w:t>
      </w:r>
      <w:proofErr w:type="spellStart"/>
      <w:r w:rsidRPr="00F50CEB">
        <w:t>of</w:t>
      </w:r>
      <w:proofErr w:type="spellEnd"/>
      <w:r w:rsidRPr="00F50CEB">
        <w:t xml:space="preserve"> </w:t>
      </w:r>
      <w:proofErr w:type="spellStart"/>
      <w:r w:rsidRPr="00F50CEB">
        <w:t>Development</w:t>
      </w:r>
      <w:proofErr w:type="spellEnd"/>
      <w:r w:rsidRPr="00F50CEB">
        <w:t>, LOD) acorde con el siguiente esquema.</w:t>
      </w:r>
    </w:p>
    <w:tbl>
      <w:tblPr>
        <w:tblStyle w:val="TABLABIM"/>
        <w:tblW w:w="4995" w:type="pct"/>
        <w:tblLook w:val="0420" w:firstRow="1" w:lastRow="0" w:firstColumn="0" w:lastColumn="0" w:noHBand="0" w:noVBand="1"/>
      </w:tblPr>
      <w:tblGrid>
        <w:gridCol w:w="1414"/>
        <w:gridCol w:w="1275"/>
        <w:gridCol w:w="6929"/>
      </w:tblGrid>
      <w:tr w:rsidR="00440A02" w:rsidRPr="007A0EFC" w14:paraId="7FB88725" w14:textId="77777777" w:rsidTr="00B81CA0">
        <w:trPr>
          <w:trHeight w:val="317"/>
          <w:tblHeader/>
        </w:trPr>
        <w:tc>
          <w:tcPr>
            <w:tcW w:w="735" w:type="pct"/>
          </w:tcPr>
          <w:p w14:paraId="5BDB6213" w14:textId="77777777" w:rsidR="00440A02" w:rsidRPr="007A0EFC" w:rsidRDefault="00440A02" w:rsidP="00B81CA0">
            <w:pPr>
              <w:jc w:val="center"/>
              <w:rPr>
                <w:rFonts w:cs="Arial"/>
                <w:b/>
                <w:bCs/>
                <w:sz w:val="18"/>
                <w:szCs w:val="18"/>
              </w:rPr>
            </w:pPr>
            <w:r w:rsidRPr="007A0EFC">
              <w:rPr>
                <w:rFonts w:cs="Arial"/>
                <w:b/>
                <w:bCs/>
                <w:sz w:val="18"/>
                <w:szCs w:val="18"/>
              </w:rPr>
              <w:t>LOD</w:t>
            </w:r>
          </w:p>
        </w:tc>
        <w:tc>
          <w:tcPr>
            <w:tcW w:w="663" w:type="pct"/>
          </w:tcPr>
          <w:p w14:paraId="0A4E6CE4" w14:textId="77777777" w:rsidR="00440A02" w:rsidRPr="007A0EFC" w:rsidRDefault="00440A02" w:rsidP="00B81CA0">
            <w:pPr>
              <w:jc w:val="center"/>
              <w:rPr>
                <w:rFonts w:cs="Arial"/>
                <w:b/>
                <w:bCs/>
                <w:sz w:val="18"/>
                <w:szCs w:val="18"/>
              </w:rPr>
            </w:pPr>
            <w:r w:rsidRPr="007A0EFC">
              <w:rPr>
                <w:rFonts w:cs="Arial"/>
                <w:b/>
                <w:bCs/>
                <w:sz w:val="18"/>
                <w:szCs w:val="18"/>
              </w:rPr>
              <w:t>REALIDAD</w:t>
            </w:r>
          </w:p>
        </w:tc>
        <w:tc>
          <w:tcPr>
            <w:tcW w:w="3602" w:type="pct"/>
          </w:tcPr>
          <w:p w14:paraId="7DB40F36" w14:textId="77777777" w:rsidR="00440A02" w:rsidRPr="007A0EFC" w:rsidRDefault="00440A02" w:rsidP="00B81CA0">
            <w:pPr>
              <w:jc w:val="center"/>
              <w:rPr>
                <w:rFonts w:cs="Arial"/>
                <w:b/>
                <w:bCs/>
                <w:sz w:val="18"/>
                <w:szCs w:val="18"/>
              </w:rPr>
            </w:pPr>
            <w:r w:rsidRPr="007A0EFC">
              <w:rPr>
                <w:rFonts w:cs="Arial"/>
                <w:b/>
                <w:bCs/>
                <w:sz w:val="18"/>
                <w:szCs w:val="18"/>
              </w:rPr>
              <w:t>DEFINICIÓN</w:t>
            </w:r>
          </w:p>
        </w:tc>
      </w:tr>
      <w:tr w:rsidR="00440A02" w:rsidRPr="007A0EFC" w14:paraId="492DF382" w14:textId="77777777" w:rsidTr="00B81CA0">
        <w:tc>
          <w:tcPr>
            <w:tcW w:w="735" w:type="pct"/>
          </w:tcPr>
          <w:p w14:paraId="65259272" w14:textId="77777777" w:rsidR="00440A02" w:rsidRPr="007A0EFC" w:rsidRDefault="00440A02" w:rsidP="00B81CA0">
            <w:pPr>
              <w:jc w:val="center"/>
              <w:rPr>
                <w:rFonts w:eastAsia="Arial" w:cs="Arial"/>
                <w:b/>
                <w:sz w:val="18"/>
                <w:szCs w:val="18"/>
              </w:rPr>
            </w:pPr>
            <w:r w:rsidRPr="007A0EFC">
              <w:rPr>
                <w:sz w:val="18"/>
                <w:szCs w:val="18"/>
              </w:rPr>
              <w:t>LOD 100</w:t>
            </w:r>
          </w:p>
        </w:tc>
        <w:tc>
          <w:tcPr>
            <w:tcW w:w="663" w:type="pct"/>
          </w:tcPr>
          <w:p w14:paraId="6D7010EE" w14:textId="77777777" w:rsidR="00440A02" w:rsidRPr="007A0EFC" w:rsidRDefault="00440A02" w:rsidP="00B81CA0">
            <w:pPr>
              <w:autoSpaceDE w:val="0"/>
              <w:autoSpaceDN w:val="0"/>
              <w:adjustRightInd w:val="0"/>
              <w:spacing w:line="252" w:lineRule="auto"/>
              <w:jc w:val="center"/>
              <w:rPr>
                <w:rFonts w:cs="Arial"/>
                <w:sz w:val="18"/>
                <w:szCs w:val="18"/>
                <w:u w:val="single"/>
              </w:rPr>
            </w:pPr>
            <w:r w:rsidRPr="007A0EFC">
              <w:rPr>
                <w:sz w:val="18"/>
                <w:szCs w:val="18"/>
              </w:rPr>
              <w:t>Proyectada</w:t>
            </w:r>
          </w:p>
        </w:tc>
        <w:tc>
          <w:tcPr>
            <w:tcW w:w="3602" w:type="pct"/>
          </w:tcPr>
          <w:p w14:paraId="7F465B6A" w14:textId="77777777" w:rsidR="00440A02" w:rsidRPr="007A0EFC" w:rsidRDefault="00440A02" w:rsidP="00B81CA0">
            <w:pPr>
              <w:autoSpaceDE w:val="0"/>
              <w:autoSpaceDN w:val="0"/>
              <w:adjustRightInd w:val="0"/>
              <w:spacing w:line="252" w:lineRule="auto"/>
              <w:jc w:val="left"/>
              <w:rPr>
                <w:rFonts w:eastAsia="Arial" w:cs="Arial"/>
                <w:sz w:val="18"/>
                <w:szCs w:val="18"/>
              </w:rPr>
            </w:pPr>
            <w:r w:rsidRPr="007A0EFC">
              <w:rPr>
                <w:sz w:val="18"/>
                <w:szCs w:val="18"/>
                <w:u w:val="single"/>
              </w:rPr>
              <w:t>Conceptual</w:t>
            </w:r>
            <w:r w:rsidRPr="007A0EFC">
              <w:rPr>
                <w:sz w:val="18"/>
                <w:szCs w:val="18"/>
              </w:rPr>
              <w:t>: Representación simple de la reserva de la ocupación del espacio de un objeto con el detalle mínimo para ser identificable. La representación es tridimensional y poco detallada.</w:t>
            </w:r>
          </w:p>
        </w:tc>
      </w:tr>
      <w:tr w:rsidR="00440A02" w:rsidRPr="007A0EFC" w14:paraId="1F377659" w14:textId="77777777" w:rsidTr="00B81CA0">
        <w:tc>
          <w:tcPr>
            <w:tcW w:w="735" w:type="pct"/>
          </w:tcPr>
          <w:p w14:paraId="02E3A1C4" w14:textId="77777777" w:rsidR="00440A02" w:rsidRPr="007A0EFC" w:rsidRDefault="00440A02" w:rsidP="00B81CA0">
            <w:pPr>
              <w:jc w:val="center"/>
              <w:rPr>
                <w:rFonts w:eastAsia="Arial" w:cs="Arial"/>
                <w:b/>
                <w:sz w:val="18"/>
                <w:szCs w:val="18"/>
              </w:rPr>
            </w:pPr>
            <w:r w:rsidRPr="007A0EFC">
              <w:rPr>
                <w:sz w:val="18"/>
                <w:szCs w:val="18"/>
              </w:rPr>
              <w:t>LOD 200</w:t>
            </w:r>
          </w:p>
        </w:tc>
        <w:tc>
          <w:tcPr>
            <w:tcW w:w="663" w:type="pct"/>
          </w:tcPr>
          <w:p w14:paraId="71C18004" w14:textId="77777777" w:rsidR="00440A02" w:rsidRPr="007A0EFC" w:rsidRDefault="00440A02" w:rsidP="00B81CA0">
            <w:pPr>
              <w:autoSpaceDE w:val="0"/>
              <w:autoSpaceDN w:val="0"/>
              <w:adjustRightInd w:val="0"/>
              <w:spacing w:line="252" w:lineRule="auto"/>
              <w:jc w:val="center"/>
              <w:rPr>
                <w:rFonts w:cs="Arial"/>
                <w:sz w:val="18"/>
                <w:szCs w:val="18"/>
                <w:u w:val="single"/>
              </w:rPr>
            </w:pPr>
            <w:r w:rsidRPr="007A0EFC">
              <w:rPr>
                <w:sz w:val="18"/>
                <w:szCs w:val="18"/>
              </w:rPr>
              <w:t>Proyectada</w:t>
            </w:r>
          </w:p>
        </w:tc>
        <w:tc>
          <w:tcPr>
            <w:tcW w:w="3602" w:type="pct"/>
          </w:tcPr>
          <w:p w14:paraId="275912EB" w14:textId="77777777" w:rsidR="00440A02" w:rsidRPr="007A0EFC" w:rsidRDefault="00440A02" w:rsidP="00B81CA0">
            <w:pPr>
              <w:autoSpaceDE w:val="0"/>
              <w:autoSpaceDN w:val="0"/>
              <w:adjustRightInd w:val="0"/>
              <w:spacing w:line="252" w:lineRule="auto"/>
              <w:jc w:val="left"/>
              <w:rPr>
                <w:rFonts w:eastAsia="Arial" w:cs="Arial"/>
                <w:sz w:val="18"/>
                <w:szCs w:val="18"/>
              </w:rPr>
            </w:pPr>
            <w:r w:rsidRPr="007A0EFC">
              <w:rPr>
                <w:sz w:val="18"/>
                <w:szCs w:val="18"/>
                <w:u w:val="single"/>
              </w:rPr>
              <w:t>Genérico</w:t>
            </w:r>
            <w:r w:rsidRPr="007A0EFC">
              <w:rPr>
                <w:sz w:val="18"/>
                <w:szCs w:val="18"/>
              </w:rPr>
              <w:t>: Un modelo genérico suficientemente modelado para identificar el tipo y los componentes. Las dimensiones de los elementos serán aproximadas.</w:t>
            </w:r>
          </w:p>
        </w:tc>
      </w:tr>
      <w:tr w:rsidR="00440A02" w:rsidRPr="007A0EFC" w14:paraId="50CED63D" w14:textId="77777777" w:rsidTr="00B81CA0">
        <w:tc>
          <w:tcPr>
            <w:tcW w:w="735" w:type="pct"/>
          </w:tcPr>
          <w:p w14:paraId="2DC3F7EB" w14:textId="77777777" w:rsidR="00440A02" w:rsidRPr="007A0EFC" w:rsidRDefault="00440A02" w:rsidP="00B81CA0">
            <w:pPr>
              <w:jc w:val="center"/>
              <w:rPr>
                <w:rFonts w:eastAsia="Arial" w:cs="Arial"/>
                <w:b/>
                <w:sz w:val="18"/>
                <w:szCs w:val="18"/>
              </w:rPr>
            </w:pPr>
            <w:r w:rsidRPr="007A0EFC">
              <w:rPr>
                <w:sz w:val="18"/>
                <w:szCs w:val="18"/>
              </w:rPr>
              <w:t>LOD 300</w:t>
            </w:r>
          </w:p>
        </w:tc>
        <w:tc>
          <w:tcPr>
            <w:tcW w:w="663" w:type="pct"/>
          </w:tcPr>
          <w:p w14:paraId="520AC611" w14:textId="77777777" w:rsidR="00440A02" w:rsidRPr="007A0EFC" w:rsidRDefault="00440A02" w:rsidP="00B81CA0">
            <w:pPr>
              <w:autoSpaceDE w:val="0"/>
              <w:autoSpaceDN w:val="0"/>
              <w:adjustRightInd w:val="0"/>
              <w:spacing w:line="252" w:lineRule="auto"/>
              <w:jc w:val="center"/>
              <w:rPr>
                <w:rFonts w:cs="Arial"/>
                <w:sz w:val="18"/>
                <w:szCs w:val="18"/>
                <w:u w:val="single"/>
              </w:rPr>
            </w:pPr>
            <w:r w:rsidRPr="007A0EFC">
              <w:rPr>
                <w:sz w:val="18"/>
                <w:szCs w:val="18"/>
              </w:rPr>
              <w:t>Proyectada</w:t>
            </w:r>
          </w:p>
        </w:tc>
        <w:tc>
          <w:tcPr>
            <w:tcW w:w="3602" w:type="pct"/>
          </w:tcPr>
          <w:p w14:paraId="025D4FE6" w14:textId="77777777" w:rsidR="00440A02" w:rsidRPr="007A0EFC" w:rsidRDefault="00440A02" w:rsidP="00B81CA0">
            <w:pPr>
              <w:autoSpaceDE w:val="0"/>
              <w:autoSpaceDN w:val="0"/>
              <w:adjustRightInd w:val="0"/>
              <w:spacing w:line="252" w:lineRule="auto"/>
              <w:jc w:val="left"/>
              <w:rPr>
                <w:rFonts w:eastAsia="Arial" w:cs="Arial"/>
                <w:sz w:val="18"/>
                <w:szCs w:val="18"/>
              </w:rPr>
            </w:pPr>
            <w:r w:rsidRPr="007A0EFC">
              <w:rPr>
                <w:sz w:val="18"/>
                <w:szCs w:val="18"/>
                <w:u w:val="single"/>
              </w:rPr>
              <w:t>Específico</w:t>
            </w:r>
            <w:r w:rsidRPr="007A0EFC">
              <w:rPr>
                <w:sz w:val="18"/>
                <w:szCs w:val="18"/>
              </w:rPr>
              <w:t>: Un objeto específico suficientemente modelado para identificar materiales de tipos y componentes, con las dimensiones exactas. Corresponde a una envolvente geométrica exacta de los elementos modelados.</w:t>
            </w:r>
          </w:p>
        </w:tc>
      </w:tr>
      <w:tr w:rsidR="00440A02" w:rsidRPr="007A0EFC" w14:paraId="66A64949" w14:textId="77777777" w:rsidTr="00B81CA0">
        <w:tc>
          <w:tcPr>
            <w:tcW w:w="735" w:type="pct"/>
          </w:tcPr>
          <w:p w14:paraId="29FDB808" w14:textId="77777777" w:rsidR="00440A02" w:rsidRPr="007A0EFC" w:rsidRDefault="00440A02" w:rsidP="00B81CA0">
            <w:pPr>
              <w:jc w:val="center"/>
              <w:rPr>
                <w:rFonts w:cs="Arial"/>
                <w:sz w:val="18"/>
                <w:szCs w:val="18"/>
              </w:rPr>
            </w:pPr>
            <w:r w:rsidRPr="007A0EFC">
              <w:rPr>
                <w:sz w:val="18"/>
                <w:szCs w:val="18"/>
              </w:rPr>
              <w:t>LOD 300/500</w:t>
            </w:r>
          </w:p>
        </w:tc>
        <w:tc>
          <w:tcPr>
            <w:tcW w:w="663" w:type="pct"/>
          </w:tcPr>
          <w:p w14:paraId="0589DB88" w14:textId="77777777" w:rsidR="00440A02" w:rsidRPr="007A0EFC" w:rsidRDefault="00440A02" w:rsidP="00B81CA0">
            <w:pPr>
              <w:autoSpaceDE w:val="0"/>
              <w:autoSpaceDN w:val="0"/>
              <w:adjustRightInd w:val="0"/>
              <w:spacing w:line="252" w:lineRule="auto"/>
              <w:jc w:val="center"/>
              <w:rPr>
                <w:rFonts w:cs="Arial"/>
                <w:sz w:val="18"/>
                <w:szCs w:val="18"/>
                <w:u w:val="single"/>
              </w:rPr>
            </w:pPr>
            <w:r w:rsidRPr="007A0EFC">
              <w:rPr>
                <w:sz w:val="18"/>
                <w:szCs w:val="18"/>
              </w:rPr>
              <w:t>Ejecutada</w:t>
            </w:r>
          </w:p>
        </w:tc>
        <w:tc>
          <w:tcPr>
            <w:tcW w:w="3602" w:type="pct"/>
          </w:tcPr>
          <w:p w14:paraId="14B7B4F8" w14:textId="77777777" w:rsidR="00440A02" w:rsidRPr="007A0EFC" w:rsidRDefault="00440A02" w:rsidP="00B81CA0">
            <w:pPr>
              <w:autoSpaceDE w:val="0"/>
              <w:autoSpaceDN w:val="0"/>
              <w:adjustRightInd w:val="0"/>
              <w:spacing w:line="252" w:lineRule="auto"/>
              <w:jc w:val="left"/>
              <w:rPr>
                <w:rFonts w:cs="Arial"/>
                <w:sz w:val="18"/>
                <w:szCs w:val="18"/>
                <w:u w:val="single"/>
              </w:rPr>
            </w:pPr>
            <w:r w:rsidRPr="007A0EFC">
              <w:rPr>
                <w:sz w:val="18"/>
                <w:szCs w:val="18"/>
              </w:rPr>
              <w:t>Un modelo que representa la forma ejecutada real del elemento que corresponde a su envolvente geométrica exacta. Este modelo se ajusta respecto al modelo de realidad proyectada en base a datos obtenidos de campo.</w:t>
            </w:r>
          </w:p>
        </w:tc>
      </w:tr>
      <w:tr w:rsidR="00440A02" w:rsidRPr="007A0EFC" w14:paraId="28683BE7" w14:textId="77777777" w:rsidTr="00B81CA0">
        <w:tc>
          <w:tcPr>
            <w:tcW w:w="735" w:type="pct"/>
          </w:tcPr>
          <w:p w14:paraId="14566265" w14:textId="77777777" w:rsidR="00440A02" w:rsidRPr="007A0EFC" w:rsidRDefault="00440A02" w:rsidP="00B81CA0">
            <w:pPr>
              <w:jc w:val="center"/>
              <w:rPr>
                <w:rFonts w:cs="Arial"/>
                <w:sz w:val="18"/>
                <w:szCs w:val="18"/>
              </w:rPr>
            </w:pPr>
            <w:r w:rsidRPr="007A0EFC">
              <w:rPr>
                <w:sz w:val="18"/>
                <w:szCs w:val="18"/>
              </w:rPr>
              <w:t>LOD 350</w:t>
            </w:r>
          </w:p>
        </w:tc>
        <w:tc>
          <w:tcPr>
            <w:tcW w:w="663" w:type="pct"/>
          </w:tcPr>
          <w:p w14:paraId="51096D3F" w14:textId="77777777" w:rsidR="00440A02" w:rsidRPr="007A0EFC" w:rsidRDefault="00440A02" w:rsidP="00B81CA0">
            <w:pPr>
              <w:autoSpaceDE w:val="0"/>
              <w:autoSpaceDN w:val="0"/>
              <w:adjustRightInd w:val="0"/>
              <w:spacing w:line="252" w:lineRule="auto"/>
              <w:jc w:val="center"/>
              <w:rPr>
                <w:rFonts w:cs="Arial"/>
                <w:sz w:val="18"/>
                <w:szCs w:val="18"/>
                <w:u w:val="single"/>
              </w:rPr>
            </w:pPr>
            <w:r w:rsidRPr="007A0EFC">
              <w:rPr>
                <w:sz w:val="18"/>
                <w:szCs w:val="18"/>
              </w:rPr>
              <w:t>Proyectada</w:t>
            </w:r>
          </w:p>
        </w:tc>
        <w:tc>
          <w:tcPr>
            <w:tcW w:w="3602" w:type="pct"/>
          </w:tcPr>
          <w:p w14:paraId="71B0D855" w14:textId="77777777" w:rsidR="00440A02" w:rsidRPr="007A0EFC" w:rsidRDefault="00440A02" w:rsidP="00B81CA0">
            <w:pPr>
              <w:autoSpaceDE w:val="0"/>
              <w:autoSpaceDN w:val="0"/>
              <w:adjustRightInd w:val="0"/>
              <w:spacing w:line="252" w:lineRule="auto"/>
              <w:jc w:val="left"/>
              <w:rPr>
                <w:rFonts w:cs="Arial"/>
                <w:sz w:val="18"/>
                <w:szCs w:val="18"/>
                <w:u w:val="single"/>
              </w:rPr>
            </w:pPr>
            <w:r w:rsidRPr="007A0EFC">
              <w:rPr>
                <w:sz w:val="18"/>
                <w:szCs w:val="18"/>
                <w:u w:val="single"/>
              </w:rPr>
              <w:t>Específico con detalles de fabricación</w:t>
            </w:r>
            <w:r w:rsidRPr="007A0EFC">
              <w:rPr>
                <w:sz w:val="18"/>
                <w:szCs w:val="18"/>
              </w:rPr>
              <w:t>: Un objeto específico a un 300 con ciertos detalles especiales de fabricación sin ser suficientes como para fabricar el elemento completamente.</w:t>
            </w:r>
          </w:p>
        </w:tc>
      </w:tr>
      <w:tr w:rsidR="00440A02" w:rsidRPr="007A0EFC" w14:paraId="11A846D4" w14:textId="77777777" w:rsidTr="00B81CA0">
        <w:tc>
          <w:tcPr>
            <w:tcW w:w="735" w:type="pct"/>
          </w:tcPr>
          <w:p w14:paraId="41CECCAF" w14:textId="77777777" w:rsidR="00440A02" w:rsidRPr="007A0EFC" w:rsidRDefault="00440A02" w:rsidP="00B81CA0">
            <w:pPr>
              <w:jc w:val="center"/>
              <w:rPr>
                <w:rFonts w:cs="Arial"/>
                <w:sz w:val="18"/>
                <w:szCs w:val="18"/>
              </w:rPr>
            </w:pPr>
            <w:r w:rsidRPr="007A0EFC">
              <w:rPr>
                <w:sz w:val="18"/>
                <w:szCs w:val="18"/>
              </w:rPr>
              <w:t>LOD 350/500</w:t>
            </w:r>
          </w:p>
        </w:tc>
        <w:tc>
          <w:tcPr>
            <w:tcW w:w="663" w:type="pct"/>
          </w:tcPr>
          <w:p w14:paraId="358F1F28" w14:textId="77777777" w:rsidR="00440A02" w:rsidRPr="007A0EFC" w:rsidRDefault="00440A02" w:rsidP="00B81CA0">
            <w:pPr>
              <w:autoSpaceDE w:val="0"/>
              <w:autoSpaceDN w:val="0"/>
              <w:adjustRightInd w:val="0"/>
              <w:spacing w:line="252" w:lineRule="auto"/>
              <w:jc w:val="center"/>
              <w:rPr>
                <w:rFonts w:cs="Arial"/>
                <w:sz w:val="18"/>
                <w:szCs w:val="18"/>
                <w:u w:val="single"/>
              </w:rPr>
            </w:pPr>
            <w:r w:rsidRPr="007A0EFC">
              <w:rPr>
                <w:sz w:val="18"/>
                <w:szCs w:val="18"/>
              </w:rPr>
              <w:t>Ejecutada</w:t>
            </w:r>
          </w:p>
        </w:tc>
        <w:tc>
          <w:tcPr>
            <w:tcW w:w="3602" w:type="pct"/>
          </w:tcPr>
          <w:p w14:paraId="4EAB033E" w14:textId="77777777" w:rsidR="00440A02" w:rsidRPr="007A0EFC" w:rsidRDefault="00440A02" w:rsidP="00B81CA0">
            <w:pPr>
              <w:autoSpaceDE w:val="0"/>
              <w:autoSpaceDN w:val="0"/>
              <w:adjustRightInd w:val="0"/>
              <w:spacing w:line="252" w:lineRule="auto"/>
              <w:jc w:val="left"/>
              <w:rPr>
                <w:rFonts w:cs="Arial"/>
                <w:sz w:val="18"/>
                <w:szCs w:val="18"/>
                <w:u w:val="single"/>
              </w:rPr>
            </w:pPr>
            <w:r w:rsidRPr="007A0EFC">
              <w:rPr>
                <w:sz w:val="18"/>
                <w:szCs w:val="18"/>
              </w:rPr>
              <w:t>Un modelo que representa la forma ejecutada real del elemento que corresponde a su envolvente geométrica exacta y que incorpora ciertos detalles de fabricación. Este modelo se ajusta respecto al modelo de realidad proyectada en base a datos obtenidos de campo.</w:t>
            </w:r>
          </w:p>
        </w:tc>
      </w:tr>
      <w:tr w:rsidR="00440A02" w:rsidRPr="007A0EFC" w14:paraId="02D5A7D3" w14:textId="77777777" w:rsidTr="00B81CA0">
        <w:tc>
          <w:tcPr>
            <w:tcW w:w="735" w:type="pct"/>
          </w:tcPr>
          <w:p w14:paraId="7FB1FCAB" w14:textId="77777777" w:rsidR="00440A02" w:rsidRPr="007A0EFC" w:rsidRDefault="00440A02" w:rsidP="00B81CA0">
            <w:pPr>
              <w:jc w:val="center"/>
              <w:rPr>
                <w:rFonts w:eastAsia="Arial" w:cs="Arial"/>
                <w:b/>
                <w:sz w:val="18"/>
                <w:szCs w:val="18"/>
              </w:rPr>
            </w:pPr>
            <w:r w:rsidRPr="007A0EFC">
              <w:rPr>
                <w:sz w:val="18"/>
                <w:szCs w:val="18"/>
              </w:rPr>
              <w:t>LOD 400</w:t>
            </w:r>
          </w:p>
        </w:tc>
        <w:tc>
          <w:tcPr>
            <w:tcW w:w="663" w:type="pct"/>
          </w:tcPr>
          <w:p w14:paraId="6A371B2A" w14:textId="77777777" w:rsidR="00440A02" w:rsidRPr="007A0EFC" w:rsidRDefault="00440A02" w:rsidP="00B81CA0">
            <w:pPr>
              <w:autoSpaceDE w:val="0"/>
              <w:autoSpaceDN w:val="0"/>
              <w:adjustRightInd w:val="0"/>
              <w:spacing w:line="252" w:lineRule="auto"/>
              <w:jc w:val="center"/>
              <w:rPr>
                <w:rFonts w:cs="Arial"/>
                <w:sz w:val="18"/>
                <w:szCs w:val="18"/>
                <w:u w:val="single"/>
              </w:rPr>
            </w:pPr>
            <w:r w:rsidRPr="007A0EFC">
              <w:rPr>
                <w:sz w:val="18"/>
                <w:szCs w:val="18"/>
              </w:rPr>
              <w:t>Proyectada</w:t>
            </w:r>
          </w:p>
        </w:tc>
        <w:tc>
          <w:tcPr>
            <w:tcW w:w="3602" w:type="pct"/>
          </w:tcPr>
          <w:p w14:paraId="5F19FB97" w14:textId="77777777" w:rsidR="00440A02" w:rsidRPr="007A0EFC" w:rsidRDefault="00440A02" w:rsidP="00B81CA0">
            <w:pPr>
              <w:autoSpaceDE w:val="0"/>
              <w:autoSpaceDN w:val="0"/>
              <w:adjustRightInd w:val="0"/>
              <w:spacing w:line="252" w:lineRule="auto"/>
              <w:jc w:val="left"/>
              <w:rPr>
                <w:rFonts w:eastAsia="Arial" w:cs="Arial"/>
                <w:sz w:val="18"/>
                <w:szCs w:val="18"/>
              </w:rPr>
            </w:pPr>
            <w:r w:rsidRPr="007A0EFC">
              <w:rPr>
                <w:sz w:val="18"/>
                <w:szCs w:val="18"/>
                <w:u w:val="single"/>
              </w:rPr>
              <w:t>Para fabricación</w:t>
            </w:r>
            <w:r w:rsidRPr="007A0EFC">
              <w:rPr>
                <w:sz w:val="18"/>
                <w:szCs w:val="18"/>
              </w:rPr>
              <w:t>: Un objeto suficientemente detallado, preciso y concreto que incluye todos los subcomponentes necesarios para permitir su fabricación.</w:t>
            </w:r>
          </w:p>
        </w:tc>
      </w:tr>
      <w:tr w:rsidR="00440A02" w:rsidRPr="007A0EFC" w14:paraId="0507E718" w14:textId="77777777" w:rsidTr="00B81CA0">
        <w:tc>
          <w:tcPr>
            <w:tcW w:w="735" w:type="pct"/>
          </w:tcPr>
          <w:p w14:paraId="59940691" w14:textId="77777777" w:rsidR="00440A02" w:rsidRPr="007A0EFC" w:rsidRDefault="00440A02" w:rsidP="00B81CA0">
            <w:pPr>
              <w:jc w:val="center"/>
              <w:rPr>
                <w:rFonts w:eastAsia="Arial" w:cs="Arial"/>
                <w:b/>
                <w:sz w:val="18"/>
                <w:szCs w:val="18"/>
              </w:rPr>
            </w:pPr>
            <w:r w:rsidRPr="007A0EFC">
              <w:rPr>
                <w:sz w:val="18"/>
                <w:szCs w:val="18"/>
              </w:rPr>
              <w:t>LOD 400/500</w:t>
            </w:r>
          </w:p>
        </w:tc>
        <w:tc>
          <w:tcPr>
            <w:tcW w:w="663" w:type="pct"/>
          </w:tcPr>
          <w:p w14:paraId="1ECCDC5F" w14:textId="77777777" w:rsidR="00440A02" w:rsidRPr="007A0EFC" w:rsidRDefault="00440A02" w:rsidP="00B81CA0">
            <w:pPr>
              <w:autoSpaceDE w:val="0"/>
              <w:autoSpaceDN w:val="0"/>
              <w:adjustRightInd w:val="0"/>
              <w:spacing w:line="252" w:lineRule="auto"/>
              <w:jc w:val="center"/>
              <w:rPr>
                <w:rFonts w:cs="Arial"/>
                <w:sz w:val="18"/>
                <w:szCs w:val="18"/>
                <w:u w:val="single"/>
              </w:rPr>
            </w:pPr>
            <w:r w:rsidRPr="007A0EFC">
              <w:rPr>
                <w:sz w:val="18"/>
                <w:szCs w:val="18"/>
              </w:rPr>
              <w:t>Ejecutada</w:t>
            </w:r>
          </w:p>
        </w:tc>
        <w:tc>
          <w:tcPr>
            <w:tcW w:w="3602" w:type="pct"/>
          </w:tcPr>
          <w:p w14:paraId="342EDE03" w14:textId="77777777" w:rsidR="00440A02" w:rsidRPr="007A0EFC" w:rsidRDefault="00440A02" w:rsidP="00B81CA0">
            <w:pPr>
              <w:autoSpaceDE w:val="0"/>
              <w:autoSpaceDN w:val="0"/>
              <w:adjustRightInd w:val="0"/>
              <w:spacing w:line="252" w:lineRule="auto"/>
              <w:jc w:val="left"/>
              <w:rPr>
                <w:rFonts w:eastAsia="Arial" w:cs="Arial"/>
                <w:sz w:val="18"/>
                <w:szCs w:val="18"/>
              </w:rPr>
            </w:pPr>
            <w:r w:rsidRPr="007A0EFC">
              <w:rPr>
                <w:sz w:val="18"/>
                <w:szCs w:val="18"/>
              </w:rPr>
              <w:t>Un modelo que representa la forma ejecutada real del elemento que corresponde a su envolvente geométrica exacta y que incorpora todos los detalles de fabricación. Este modelo se ajusta respecto al modelo de realidad proyectada en base a datos obtenidos de campo.</w:t>
            </w:r>
          </w:p>
        </w:tc>
      </w:tr>
    </w:tbl>
    <w:p w14:paraId="0EC768B1" w14:textId="73D6DB27" w:rsidR="00710023" w:rsidRPr="00013EDC" w:rsidRDefault="00710023" w:rsidP="00710023">
      <w:pPr>
        <w:pStyle w:val="Tabla"/>
      </w:pPr>
      <w:r w:rsidRPr="00F50CEB">
        <w:t xml:space="preserve">Tabla </w:t>
      </w:r>
      <w:r w:rsidR="00CF69F0">
        <w:fldChar w:fldCharType="begin"/>
      </w:r>
      <w:r w:rsidR="00CF69F0">
        <w:instrText xml:space="preserve"> SEQ Tabla \* ARABIC </w:instrText>
      </w:r>
      <w:r w:rsidR="00CF69F0">
        <w:fldChar w:fldCharType="separate"/>
      </w:r>
      <w:r w:rsidR="00B5177E">
        <w:rPr>
          <w:noProof/>
        </w:rPr>
        <w:t>3</w:t>
      </w:r>
      <w:r w:rsidR="00CF69F0">
        <w:rPr>
          <w:noProof/>
        </w:rPr>
        <w:fldChar w:fldCharType="end"/>
      </w:r>
      <w:r w:rsidRPr="00F50CEB">
        <w:t xml:space="preserve">: </w:t>
      </w:r>
      <w:r w:rsidRPr="00013EDC">
        <w:t>Niveles de Desarrollo (LOD)</w:t>
      </w:r>
    </w:p>
    <w:p w14:paraId="37D10317" w14:textId="3F1DCF59" w:rsidR="00710023" w:rsidRDefault="00710023" w:rsidP="00710023">
      <w:pPr>
        <w:rPr>
          <w:szCs w:val="24"/>
        </w:rPr>
      </w:pPr>
      <w:r w:rsidRPr="00F50CEB">
        <w:rPr>
          <w:szCs w:val="24"/>
        </w:rPr>
        <w:lastRenderedPageBreak/>
        <w:t xml:space="preserve">Los elementos modelados </w:t>
      </w:r>
      <w:r>
        <w:rPr>
          <w:szCs w:val="24"/>
        </w:rPr>
        <w:t xml:space="preserve">de cada disciplina y </w:t>
      </w:r>
      <w:proofErr w:type="spellStart"/>
      <w:r>
        <w:rPr>
          <w:szCs w:val="24"/>
        </w:rPr>
        <w:t>sub-disciplina</w:t>
      </w:r>
      <w:proofErr w:type="spellEnd"/>
      <w:r>
        <w:rPr>
          <w:szCs w:val="24"/>
        </w:rPr>
        <w:t xml:space="preserve"> </w:t>
      </w:r>
      <w:r w:rsidRPr="00F50CEB">
        <w:rPr>
          <w:szCs w:val="24"/>
        </w:rPr>
        <w:t>se elaborarán según un Nivel de Desarrollo (</w:t>
      </w:r>
      <w:proofErr w:type="spellStart"/>
      <w:r w:rsidRPr="00F50CEB">
        <w:rPr>
          <w:szCs w:val="24"/>
        </w:rPr>
        <w:t>Level</w:t>
      </w:r>
      <w:proofErr w:type="spellEnd"/>
      <w:r w:rsidRPr="00F50CEB">
        <w:rPr>
          <w:szCs w:val="24"/>
        </w:rPr>
        <w:t xml:space="preserve"> </w:t>
      </w:r>
      <w:proofErr w:type="spellStart"/>
      <w:r w:rsidRPr="00F50CEB">
        <w:rPr>
          <w:szCs w:val="24"/>
        </w:rPr>
        <w:t>of</w:t>
      </w:r>
      <w:proofErr w:type="spellEnd"/>
      <w:r w:rsidRPr="00F50CEB">
        <w:rPr>
          <w:szCs w:val="24"/>
        </w:rPr>
        <w:t xml:space="preserve"> </w:t>
      </w:r>
      <w:proofErr w:type="spellStart"/>
      <w:r w:rsidRPr="00F50CEB">
        <w:rPr>
          <w:szCs w:val="24"/>
        </w:rPr>
        <w:t>Development</w:t>
      </w:r>
      <w:proofErr w:type="spellEnd"/>
      <w:r w:rsidRPr="00F50CEB">
        <w:rPr>
          <w:szCs w:val="24"/>
        </w:rPr>
        <w:t xml:space="preserve">, LOD) acorde con </w:t>
      </w:r>
      <w:r w:rsidR="005F0F44">
        <w:rPr>
          <w:rFonts w:cs="Arial"/>
          <w:szCs w:val="24"/>
        </w:rPr>
        <w:t xml:space="preserve">lo indicado </w:t>
      </w:r>
      <w:r w:rsidR="005F0F44" w:rsidRPr="00DC2B64">
        <w:rPr>
          <w:rFonts w:cs="Arial"/>
          <w:szCs w:val="24"/>
        </w:rPr>
        <w:t xml:space="preserve">en la tabla 11 incluida en el capítulo </w:t>
      </w:r>
      <w:r w:rsidR="005F0F44" w:rsidRPr="00DC2B64">
        <w:rPr>
          <w:rFonts w:cs="Arial"/>
          <w:i/>
          <w:iCs/>
          <w:szCs w:val="24"/>
        </w:rPr>
        <w:t>10.5.2 Niveles de desarrollo geométrico (LOD)</w:t>
      </w:r>
      <w:r w:rsidR="005F0F44" w:rsidRPr="00DC2B64">
        <w:rPr>
          <w:rFonts w:cs="Arial"/>
          <w:szCs w:val="24"/>
        </w:rPr>
        <w:t xml:space="preserve"> del Manual BIM de FGV</w:t>
      </w:r>
      <w:r w:rsidRPr="00F50CEB">
        <w:rPr>
          <w:szCs w:val="24"/>
        </w:rPr>
        <w:t>.</w:t>
      </w:r>
    </w:p>
    <w:p w14:paraId="687069DC" w14:textId="5561FE24" w:rsidR="00710023" w:rsidRDefault="00710023" w:rsidP="00710023">
      <w:pPr>
        <w:rPr>
          <w:szCs w:val="24"/>
        </w:rPr>
      </w:pPr>
      <w:r w:rsidRPr="00DE7D6F">
        <w:rPr>
          <w:szCs w:val="24"/>
        </w:rPr>
        <w:t xml:space="preserve">Referir al </w:t>
      </w:r>
      <w:r w:rsidR="00EB1CC8" w:rsidRPr="003A11C7">
        <w:rPr>
          <w:rFonts w:cs="Arial"/>
          <w:i/>
          <w:iCs/>
          <w:szCs w:val="24"/>
        </w:rPr>
        <w:t>Apéndice 4.1 Listado de Elementos de los Modelos</w:t>
      </w:r>
      <w:r w:rsidR="00CC1C03" w:rsidRPr="003A11C7">
        <w:rPr>
          <w:rFonts w:cs="Arial"/>
          <w:i/>
          <w:iCs/>
          <w:szCs w:val="24"/>
        </w:rPr>
        <w:t xml:space="preserve"> y FGV </w:t>
      </w:r>
      <w:proofErr w:type="spellStart"/>
      <w:r w:rsidR="00CC1C03" w:rsidRPr="003A11C7">
        <w:rPr>
          <w:rFonts w:cs="Arial"/>
          <w:i/>
          <w:iCs/>
          <w:szCs w:val="24"/>
        </w:rPr>
        <w:t>Class</w:t>
      </w:r>
      <w:proofErr w:type="spellEnd"/>
      <w:r w:rsidR="00EB1CC8" w:rsidRPr="0014731B">
        <w:rPr>
          <w:rFonts w:cs="Arial"/>
          <w:szCs w:val="24"/>
        </w:rPr>
        <w:t xml:space="preserve"> </w:t>
      </w:r>
      <w:r w:rsidRPr="00DE7D6F">
        <w:rPr>
          <w:szCs w:val="24"/>
        </w:rPr>
        <w:t xml:space="preserve">del Manual </w:t>
      </w:r>
      <w:r w:rsidR="005F0F44">
        <w:rPr>
          <w:szCs w:val="24"/>
        </w:rPr>
        <w:t xml:space="preserve">BIM de FGV </w:t>
      </w:r>
      <w:r w:rsidRPr="00DE7D6F">
        <w:rPr>
          <w:szCs w:val="24"/>
        </w:rPr>
        <w:t xml:space="preserve">para la lista de elementos incluidos en cada disciplina y </w:t>
      </w:r>
      <w:proofErr w:type="spellStart"/>
      <w:r w:rsidRPr="00DE7D6F">
        <w:rPr>
          <w:szCs w:val="24"/>
        </w:rPr>
        <w:t>sub-disciplina</w:t>
      </w:r>
      <w:proofErr w:type="spellEnd"/>
      <w:r w:rsidRPr="00DE7D6F">
        <w:rPr>
          <w:szCs w:val="24"/>
        </w:rPr>
        <w:t>.</w:t>
      </w:r>
    </w:p>
    <w:p w14:paraId="46DA9877" w14:textId="0BE56878" w:rsidR="00710023" w:rsidRPr="00F50CEB" w:rsidRDefault="00710023" w:rsidP="00710023">
      <w:pPr>
        <w:rPr>
          <w:szCs w:val="24"/>
        </w:rPr>
      </w:pPr>
      <w:r w:rsidRPr="00F50CEB">
        <w:rPr>
          <w:szCs w:val="24"/>
        </w:rPr>
        <w:t xml:space="preserve">Para cada fase de la </w:t>
      </w:r>
      <w:r>
        <w:rPr>
          <w:szCs w:val="24"/>
        </w:rPr>
        <w:t>ejecución de la obra</w:t>
      </w:r>
      <w:r w:rsidRPr="00F50CEB">
        <w:rPr>
          <w:szCs w:val="24"/>
        </w:rPr>
        <w:t xml:space="preserve">, el </w:t>
      </w:r>
      <w:r>
        <w:rPr>
          <w:szCs w:val="24"/>
        </w:rPr>
        <w:t>Contratista</w:t>
      </w:r>
      <w:r w:rsidRPr="00F50CEB">
        <w:rPr>
          <w:szCs w:val="24"/>
        </w:rPr>
        <w:t xml:space="preserve"> presentará unos modelos con el nivel requerido en la tabla </w:t>
      </w:r>
      <w:r w:rsidR="002F077B">
        <w:rPr>
          <w:rFonts w:cs="Arial"/>
          <w:szCs w:val="24"/>
        </w:rPr>
        <w:t>arriba</w:t>
      </w:r>
      <w:r w:rsidR="002F077B" w:rsidRPr="009C5DF8">
        <w:rPr>
          <w:rFonts w:cs="Arial"/>
          <w:szCs w:val="24"/>
        </w:rPr>
        <w:t xml:space="preserve"> </w:t>
      </w:r>
      <w:r w:rsidR="002F077B">
        <w:rPr>
          <w:rFonts w:cs="Arial"/>
          <w:szCs w:val="24"/>
        </w:rPr>
        <w:t>referida</w:t>
      </w:r>
      <w:r w:rsidRPr="00F50CEB">
        <w:rPr>
          <w:szCs w:val="24"/>
        </w:rPr>
        <w:t>.</w:t>
      </w:r>
    </w:p>
    <w:p w14:paraId="4B17E0DA" w14:textId="77777777" w:rsidR="00710023" w:rsidRPr="00715C42" w:rsidRDefault="00710023" w:rsidP="00710023">
      <w:pPr>
        <w:rPr>
          <w:szCs w:val="24"/>
        </w:rPr>
      </w:pPr>
      <w:r w:rsidRPr="00612C28">
        <w:rPr>
          <w:szCs w:val="24"/>
        </w:rPr>
        <w:t>Salvo que se considere esencial para la definición de la obra o la trazabilidad de las mediciones, no se modelarán los trabajos previos y demoliciones, desmontajes, medios auxiliares, protecciones, levantados y picados mecánicos o manuales, recibidos de mortero de cemento, ayudas de albañilería, mallas de poliéster, rellenos, mallas de fibra de vidrio, decapados y rozas, decapados, lijado y barnizados (las pinturas, tratamientos y protecciones irán asociados al tipo de material o acabado del elemento), excavaciones, ferralla, reparaciones con mortero, cables, líneas (aunque sí sus canalizaciones), sistema de sellado; circuitos (aunque sí sus registros), conductores, cableado y protecciones menores de 5cm de espesor.</w:t>
      </w:r>
    </w:p>
    <w:p w14:paraId="6E19D9F1" w14:textId="77777777" w:rsidR="00710023" w:rsidRDefault="00710023" w:rsidP="00710023">
      <w:pPr>
        <w:rPr>
          <w:szCs w:val="24"/>
        </w:rPr>
      </w:pPr>
      <w:r w:rsidRPr="00715C42">
        <w:rPr>
          <w:szCs w:val="24"/>
        </w:rPr>
        <w:t>El modelo sólo recoge la información del estado actual de los elementos existentes y visibles de las zonas en las que no se actúe, pero siempre acorde con la información obtenida de la nube de puntos, y la información del estado reformado procedente de la documentación de proyecto, actualizada según se vaya ejecutando en obra.</w:t>
      </w:r>
    </w:p>
    <w:p w14:paraId="70CAEF14" w14:textId="77777777" w:rsidR="00710023" w:rsidRPr="0005356A" w:rsidRDefault="00710023" w:rsidP="0005356A">
      <w:r w:rsidRPr="007C7FE4">
        <w:rPr>
          <w:szCs w:val="24"/>
        </w:rPr>
        <w:t xml:space="preserve">Los modelos de situación existente, en caso de que los haya, recogerán la información procedente de la nube de puntos más toda la información que se pueda recopilar de proyectos “as </w:t>
      </w:r>
      <w:proofErr w:type="spellStart"/>
      <w:r w:rsidRPr="007C7FE4">
        <w:rPr>
          <w:szCs w:val="24"/>
        </w:rPr>
        <w:t>built</w:t>
      </w:r>
      <w:proofErr w:type="spellEnd"/>
      <w:r w:rsidRPr="007C7FE4">
        <w:rPr>
          <w:szCs w:val="24"/>
        </w:rPr>
        <w:t xml:space="preserve">” relacionados. El Contratista realizará y tratará su modelizado de la </w:t>
      </w:r>
      <w:r w:rsidRPr="0005356A">
        <w:rPr>
          <w:szCs w:val="24"/>
        </w:rPr>
        <w:t>nube de puntos de lo existente y lo realmente ejecutado en el ámbito de las obras realizadas.</w:t>
      </w:r>
    </w:p>
    <w:p w14:paraId="3442CE46" w14:textId="62F2AF11" w:rsidR="00710023" w:rsidRPr="00F50CEB" w:rsidRDefault="00710023" w:rsidP="00710023">
      <w:pPr>
        <w:rPr>
          <w:szCs w:val="24"/>
        </w:rPr>
      </w:pPr>
      <w:r w:rsidRPr="00F50CEB">
        <w:rPr>
          <w:szCs w:val="24"/>
        </w:rPr>
        <w:t>Quedarán detallados como parte del Plan de Ejecución BIM todos aquellos elementos que por razones justificadas de plazos y dedicación requeridos no formen parte de los modelos BIM.</w:t>
      </w:r>
      <w:r w:rsidR="00130F22">
        <w:rPr>
          <w:szCs w:val="24"/>
        </w:rPr>
        <w:t xml:space="preserve"> </w:t>
      </w:r>
      <w:r w:rsidR="00130F22">
        <w:rPr>
          <w:rFonts w:cs="Arial"/>
        </w:rPr>
        <w:t>É</w:t>
      </w:r>
      <w:r w:rsidR="00130F22" w:rsidRPr="009C5DF8">
        <w:rPr>
          <w:rFonts w:cs="Arial"/>
        </w:rPr>
        <w:t>stos serán debidamente justificados por el Consultor y aprobados por FGV.</w:t>
      </w:r>
    </w:p>
    <w:p w14:paraId="01F01E96" w14:textId="77777777" w:rsidR="00710023" w:rsidRPr="00F50CEB" w:rsidRDefault="00710023" w:rsidP="00710023">
      <w:pPr>
        <w:rPr>
          <w:szCs w:val="24"/>
        </w:rPr>
      </w:pPr>
      <w:r w:rsidRPr="00F50CEB">
        <w:rPr>
          <w:szCs w:val="24"/>
        </w:rPr>
        <w:t>No se valorarán positivamente propuestas de nivel de detalle geométrico superiores a los requeridos por el cliente.</w:t>
      </w:r>
    </w:p>
    <w:p w14:paraId="73D21B15" w14:textId="4E555363" w:rsidR="00710023" w:rsidRPr="00F50CEB" w:rsidRDefault="00710023" w:rsidP="00B019E7">
      <w:pPr>
        <w:pStyle w:val="Ttulo3"/>
      </w:pPr>
      <w:bookmarkStart w:id="79" w:name="_Ref536719661"/>
      <w:bookmarkStart w:id="80" w:name="_Ref536719725"/>
      <w:bookmarkStart w:id="81" w:name="_Toc1479232"/>
      <w:bookmarkStart w:id="82" w:name="_Toc14431593"/>
      <w:bookmarkStart w:id="83" w:name="_Toc14437167"/>
      <w:bookmarkStart w:id="84" w:name="_Toc15910737"/>
      <w:bookmarkStart w:id="85" w:name="_Toc21546712"/>
      <w:bookmarkStart w:id="86" w:name="_Toc42797447"/>
      <w:bookmarkStart w:id="87" w:name="_Toc42851148"/>
      <w:bookmarkStart w:id="88" w:name="_Toc44336959"/>
      <w:bookmarkStart w:id="89" w:name="_Toc105681173"/>
      <w:r w:rsidRPr="00F50CEB">
        <w:t xml:space="preserve">Niveles de </w:t>
      </w:r>
      <w:r w:rsidR="00074C83">
        <w:t>i</w:t>
      </w:r>
      <w:r w:rsidRPr="00F50CEB">
        <w:t xml:space="preserve">nformación </w:t>
      </w:r>
      <w:bookmarkEnd w:id="79"/>
      <w:bookmarkEnd w:id="80"/>
      <w:bookmarkEnd w:id="81"/>
      <w:bookmarkEnd w:id="82"/>
      <w:bookmarkEnd w:id="83"/>
      <w:bookmarkEnd w:id="84"/>
      <w:bookmarkEnd w:id="85"/>
      <w:bookmarkEnd w:id="86"/>
      <w:bookmarkEnd w:id="87"/>
      <w:bookmarkEnd w:id="88"/>
      <w:r w:rsidR="00074C83">
        <w:t>(LOI)</w:t>
      </w:r>
      <w:bookmarkEnd w:id="89"/>
    </w:p>
    <w:p w14:paraId="5E65F67B" w14:textId="77777777" w:rsidR="00710023" w:rsidRPr="00F50CEB" w:rsidRDefault="00710023" w:rsidP="00710023">
      <w:pPr>
        <w:rPr>
          <w:szCs w:val="24"/>
        </w:rPr>
      </w:pPr>
      <w:r w:rsidRPr="00F50CEB">
        <w:rPr>
          <w:szCs w:val="24"/>
        </w:rPr>
        <w:t>La información no gráfica de los elementos de los modelos (metadatos) estará estructurada en torno a una agrupación de propiedades (set de propiedades), aprobada por FGV.</w:t>
      </w:r>
    </w:p>
    <w:p w14:paraId="08ADB536" w14:textId="77777777" w:rsidR="00710023" w:rsidRPr="00F50CEB" w:rsidRDefault="00710023" w:rsidP="00710023">
      <w:pPr>
        <w:rPr>
          <w:szCs w:val="24"/>
        </w:rPr>
      </w:pPr>
      <w:r w:rsidRPr="00F50CEB">
        <w:rPr>
          <w:szCs w:val="24"/>
        </w:rPr>
        <w:t>Las propiedades y set de propiedades de los elementos que compondrán los diferentes modelos BIM, estarán organizados de forma homogénea, estandarizada. No se admitirán elementos en los modelos que no contengan la estructura de set de propiedades definida por FGV.</w:t>
      </w:r>
    </w:p>
    <w:p w14:paraId="56724977" w14:textId="77777777" w:rsidR="00074C83" w:rsidRPr="00F50CEB" w:rsidRDefault="00074C83" w:rsidP="00074C83">
      <w:pPr>
        <w:rPr>
          <w:szCs w:val="24"/>
        </w:rPr>
      </w:pPr>
      <w:r w:rsidRPr="00F50CEB">
        <w:rPr>
          <w:szCs w:val="24"/>
        </w:rPr>
        <w:lastRenderedPageBreak/>
        <w:t>Estos grupos de parámetros o set de propiedades buscan garantizar:</w:t>
      </w:r>
    </w:p>
    <w:p w14:paraId="79793E55" w14:textId="77777777" w:rsidR="00074C83" w:rsidRPr="00F50CEB" w:rsidRDefault="00074C83" w:rsidP="00074C83">
      <w:pPr>
        <w:pStyle w:val="Prrafodelista"/>
        <w:numPr>
          <w:ilvl w:val="0"/>
          <w:numId w:val="4"/>
        </w:numPr>
      </w:pPr>
      <w:r w:rsidRPr="00F50CEB">
        <w:t>La capacidad de segregación selectiva de todos los elementos constitutivos de los modelos para los diferentes usos BIM requeridos.</w:t>
      </w:r>
    </w:p>
    <w:p w14:paraId="3B59367E" w14:textId="77777777" w:rsidR="00074C83" w:rsidRPr="00F50CEB" w:rsidRDefault="00074C83" w:rsidP="00074C83">
      <w:pPr>
        <w:pStyle w:val="Prrafodelista"/>
        <w:numPr>
          <w:ilvl w:val="0"/>
          <w:numId w:val="4"/>
        </w:numPr>
      </w:pPr>
      <w:r w:rsidRPr="00F50CEB">
        <w:t>La trazabilidad de las mediciones provenientes de los elementos incluidos en los modelos.</w:t>
      </w:r>
    </w:p>
    <w:p w14:paraId="688C641A" w14:textId="77777777" w:rsidR="00074C83" w:rsidRPr="00F50CEB" w:rsidRDefault="00074C83" w:rsidP="00074C83">
      <w:pPr>
        <w:pStyle w:val="Prrafodelista"/>
        <w:numPr>
          <w:ilvl w:val="0"/>
          <w:numId w:val="4"/>
        </w:numPr>
      </w:pPr>
      <w:r w:rsidRPr="00F50CEB">
        <w:t>La vinculación con la aplicación SAP/R3.</w:t>
      </w:r>
    </w:p>
    <w:p w14:paraId="6CE91B99" w14:textId="77777777" w:rsidR="00074C83" w:rsidRDefault="00074C83" w:rsidP="00074C83">
      <w:r w:rsidRPr="00F50CEB">
        <w:t xml:space="preserve">Estos niveles y estructura organizativa de atributos entorno a sets de propiedades de FGV (PSET FGV) serán plenamente visibles y operables en formatos </w:t>
      </w:r>
      <w:proofErr w:type="spellStart"/>
      <w:r w:rsidRPr="00F50CEB">
        <w:t>OpenBIM</w:t>
      </w:r>
      <w:proofErr w:type="spellEnd"/>
      <w:r w:rsidRPr="00F50CEB">
        <w:t xml:space="preserve"> (IFC).</w:t>
      </w:r>
    </w:p>
    <w:p w14:paraId="113B200B" w14:textId="77777777" w:rsidR="006755E5" w:rsidRDefault="006755E5" w:rsidP="00710023">
      <w:r>
        <w:rPr>
          <w:rFonts w:cs="Arial"/>
          <w:szCs w:val="24"/>
        </w:rPr>
        <w:t xml:space="preserve">En la </w:t>
      </w:r>
      <w:r w:rsidRPr="00B52F5A">
        <w:rPr>
          <w:rFonts w:cs="Arial"/>
          <w:szCs w:val="24"/>
        </w:rPr>
        <w:t xml:space="preserve">tabla 12 del capítulo </w:t>
      </w:r>
      <w:r w:rsidRPr="00B52F5A">
        <w:rPr>
          <w:rFonts w:cs="Arial"/>
          <w:i/>
          <w:iCs/>
          <w:szCs w:val="24"/>
        </w:rPr>
        <w:t>10.5.3 Niveles de información (LOI)</w:t>
      </w:r>
      <w:r w:rsidRPr="00B52F5A">
        <w:rPr>
          <w:rFonts w:cs="Arial"/>
          <w:szCs w:val="24"/>
        </w:rPr>
        <w:t xml:space="preserve"> del Manual BIM de FGV</w:t>
      </w:r>
      <w:r>
        <w:rPr>
          <w:rFonts w:cs="Arial"/>
          <w:szCs w:val="24"/>
        </w:rPr>
        <w:t xml:space="preserve"> se indican los sets de propiedades que han de ser usados en función de la tipología de modelos. Referir al </w:t>
      </w:r>
      <w:bookmarkStart w:id="90" w:name="_Ref43734073"/>
      <w:bookmarkStart w:id="91" w:name="_Toc45096980"/>
      <w:r w:rsidRPr="005311AE">
        <w:rPr>
          <w:i/>
          <w:iCs/>
        </w:rPr>
        <w:t>Apéndice 4.2 Set de Propiedades</w:t>
      </w:r>
      <w:bookmarkEnd w:id="90"/>
      <w:bookmarkEnd w:id="91"/>
      <w:r>
        <w:t xml:space="preserve"> donde se pueden encontrar dichos sets de propiedades. </w:t>
      </w:r>
    </w:p>
    <w:p w14:paraId="1A295B06" w14:textId="1C77F9EA" w:rsidR="00710023" w:rsidRDefault="00710023" w:rsidP="009B2B1C">
      <w:pPr>
        <w:pStyle w:val="Ttulo2"/>
      </w:pPr>
      <w:bookmarkStart w:id="92" w:name="_Toc528967864"/>
      <w:bookmarkStart w:id="93" w:name="_Toc1479233"/>
      <w:bookmarkStart w:id="94" w:name="_Toc14431594"/>
      <w:bookmarkStart w:id="95" w:name="_Toc14437168"/>
      <w:bookmarkStart w:id="96" w:name="_Toc15910738"/>
      <w:bookmarkStart w:id="97" w:name="_Toc21546713"/>
      <w:bookmarkStart w:id="98" w:name="_Toc42797448"/>
      <w:bookmarkStart w:id="99" w:name="_Toc44336960"/>
      <w:bookmarkStart w:id="100" w:name="_Toc105681174"/>
      <w:bookmarkEnd w:id="92"/>
      <w:r w:rsidRPr="003C5B66">
        <w:t>Estructuración de datos</w:t>
      </w:r>
      <w:bookmarkEnd w:id="93"/>
      <w:bookmarkEnd w:id="94"/>
      <w:bookmarkEnd w:id="95"/>
      <w:bookmarkEnd w:id="96"/>
      <w:bookmarkEnd w:id="97"/>
      <w:bookmarkEnd w:id="98"/>
      <w:bookmarkEnd w:id="99"/>
      <w:bookmarkEnd w:id="100"/>
    </w:p>
    <w:p w14:paraId="3F95A9B4" w14:textId="77777777" w:rsidR="00710023" w:rsidRDefault="00710023" w:rsidP="00710023">
      <w:r>
        <w:t>La descripción de división de modelos y clasificación de elementos que se incluye a continuación posee un doble objetivo, por un lado, ayudar a la dirección de obra en el supuesto de que tengan que realizar modelos por ellos mismos, y por otro de ser conocedores de lo que ha de ser supervisado al contratista.</w:t>
      </w:r>
    </w:p>
    <w:p w14:paraId="6B9C44E4" w14:textId="2879AA35" w:rsidR="00710023" w:rsidRPr="003C5B66" w:rsidRDefault="00710023" w:rsidP="00B019E7">
      <w:pPr>
        <w:pStyle w:val="Ttulo3"/>
      </w:pPr>
      <w:bookmarkStart w:id="101" w:name="_Ref536720845"/>
      <w:bookmarkStart w:id="102" w:name="_Toc1479234"/>
      <w:bookmarkStart w:id="103" w:name="_Toc14431595"/>
      <w:bookmarkStart w:id="104" w:name="_Toc14437169"/>
      <w:bookmarkStart w:id="105" w:name="_Toc15910739"/>
      <w:bookmarkStart w:id="106" w:name="_Toc21546714"/>
      <w:bookmarkStart w:id="107" w:name="_Toc42797449"/>
      <w:bookmarkStart w:id="108" w:name="_Toc44336961"/>
      <w:bookmarkStart w:id="109" w:name="_Toc105681175"/>
      <w:r w:rsidRPr="003C5B66">
        <w:t>División de modelos</w:t>
      </w:r>
      <w:bookmarkEnd w:id="109"/>
      <w:r w:rsidRPr="003C5B66">
        <w:t xml:space="preserve"> </w:t>
      </w:r>
      <w:bookmarkEnd w:id="101"/>
      <w:bookmarkEnd w:id="102"/>
      <w:bookmarkEnd w:id="103"/>
      <w:bookmarkEnd w:id="104"/>
      <w:bookmarkEnd w:id="105"/>
      <w:bookmarkEnd w:id="106"/>
      <w:bookmarkEnd w:id="107"/>
      <w:bookmarkEnd w:id="108"/>
    </w:p>
    <w:p w14:paraId="2B560B6F" w14:textId="77777777" w:rsidR="00AD4EAB" w:rsidRDefault="00AD4EAB" w:rsidP="00AD4EAB">
      <w:pPr>
        <w:rPr>
          <w:rFonts w:cs="Arial"/>
        </w:rPr>
      </w:pPr>
      <w:r>
        <w:rPr>
          <w:rFonts w:cs="Arial"/>
        </w:rPr>
        <w:t xml:space="preserve">La estructuración de modelos deberá seguir lo indicado en el capítulo </w:t>
      </w:r>
      <w:r w:rsidRPr="005025C9">
        <w:rPr>
          <w:rFonts w:cs="Arial"/>
          <w:i/>
          <w:iCs/>
        </w:rPr>
        <w:t>10.4 División de modelos BIM</w:t>
      </w:r>
      <w:r>
        <w:rPr>
          <w:rFonts w:cs="Arial"/>
        </w:rPr>
        <w:t xml:space="preserve"> del Manual BIM de FGV y deberá quedar reflejado en el BEP del contrato.</w:t>
      </w:r>
    </w:p>
    <w:p w14:paraId="11737F8C" w14:textId="47EF2C54" w:rsidR="00710023" w:rsidRPr="003C5B66" w:rsidRDefault="00710023" w:rsidP="00B019E7">
      <w:pPr>
        <w:pStyle w:val="Ttulo3"/>
      </w:pPr>
      <w:bookmarkStart w:id="110" w:name="_Toc528967868"/>
      <w:bookmarkStart w:id="111" w:name="_Toc1479235"/>
      <w:bookmarkStart w:id="112" w:name="_Toc14431596"/>
      <w:bookmarkStart w:id="113" w:name="_Toc14437170"/>
      <w:bookmarkStart w:id="114" w:name="_Toc15910740"/>
      <w:bookmarkStart w:id="115" w:name="_Toc21546715"/>
      <w:bookmarkStart w:id="116" w:name="_Toc42797450"/>
      <w:bookmarkStart w:id="117" w:name="_Toc44336962"/>
      <w:bookmarkStart w:id="118" w:name="_Toc105681176"/>
      <w:bookmarkEnd w:id="110"/>
      <w:r w:rsidRPr="003C5B66">
        <w:t>Clasificación de elementos constructivos</w:t>
      </w:r>
      <w:bookmarkEnd w:id="111"/>
      <w:bookmarkEnd w:id="112"/>
      <w:bookmarkEnd w:id="113"/>
      <w:bookmarkEnd w:id="114"/>
      <w:bookmarkEnd w:id="115"/>
      <w:bookmarkEnd w:id="116"/>
      <w:bookmarkEnd w:id="117"/>
      <w:bookmarkEnd w:id="118"/>
    </w:p>
    <w:p w14:paraId="16F0E14C" w14:textId="77777777" w:rsidR="00710023" w:rsidRPr="00F50CEB" w:rsidRDefault="00710023" w:rsidP="00710023">
      <w:pPr>
        <w:rPr>
          <w:szCs w:val="24"/>
        </w:rPr>
      </w:pPr>
      <w:bookmarkStart w:id="119" w:name="_Toc1479236"/>
      <w:bookmarkStart w:id="120" w:name="_Toc14431597"/>
      <w:bookmarkStart w:id="121" w:name="_Toc14437171"/>
      <w:bookmarkStart w:id="122" w:name="_Toc15910741"/>
      <w:bookmarkStart w:id="123" w:name="_Toc21546716"/>
      <w:bookmarkStart w:id="124" w:name="_Toc42797451"/>
      <w:r w:rsidRPr="00F50CEB">
        <w:rPr>
          <w:szCs w:val="24"/>
        </w:rPr>
        <w:t>Se definirá una estructura jerárquica que sirva para designar unívocamente cada uno de los elementos, de acuerdo con los sets de propiedades de FGV.</w:t>
      </w:r>
    </w:p>
    <w:p w14:paraId="3CCD3D78" w14:textId="21DAF1AD" w:rsidR="00710023" w:rsidRPr="00F50CEB" w:rsidRDefault="00B543FC" w:rsidP="00710023">
      <w:r w:rsidRPr="00B543FC">
        <w:t>FGV ha desarrollado su propio sistema de clasificación “FGV_CLASS”, incluido en el “</w:t>
      </w:r>
      <w:r w:rsidR="00CC1C03" w:rsidRPr="0014731B">
        <w:rPr>
          <w:rFonts w:cs="Arial"/>
          <w:szCs w:val="24"/>
        </w:rPr>
        <w:t>Apéndice 4.1 Listado de Elementos de los Modelos</w:t>
      </w:r>
      <w:r w:rsidR="00CC1C03">
        <w:rPr>
          <w:rFonts w:cs="Arial"/>
          <w:szCs w:val="24"/>
        </w:rPr>
        <w:t xml:space="preserve"> y FGV </w:t>
      </w:r>
      <w:proofErr w:type="spellStart"/>
      <w:r w:rsidR="00CC1C03">
        <w:rPr>
          <w:rFonts w:cs="Arial"/>
          <w:szCs w:val="24"/>
        </w:rPr>
        <w:t>Class</w:t>
      </w:r>
      <w:proofErr w:type="spellEnd"/>
      <w:r w:rsidRPr="00B543FC">
        <w:t xml:space="preserve">” de este Manual. Este sistema de clasificación está armonizado con el sistema actual de clasificación de elementos en el sistema de gestión del mantenimiento de FGV. </w:t>
      </w:r>
      <w:r w:rsidR="00710023" w:rsidRPr="00F50CEB">
        <w:t xml:space="preserve">En consonancia con la implantación BIM, </w:t>
      </w:r>
      <w:r>
        <w:t>esta</w:t>
      </w:r>
      <w:r w:rsidR="00710023" w:rsidRPr="00F50CEB">
        <w:t xml:space="preserve"> clasificación será la que se adopte para la elaboración </w:t>
      </w:r>
      <w:r w:rsidR="00710023">
        <w:t>del modelo constructivo</w:t>
      </w:r>
      <w:r w:rsidR="00710023" w:rsidRPr="00F50CEB">
        <w:t>.</w:t>
      </w:r>
    </w:p>
    <w:p w14:paraId="51E9757E" w14:textId="77777777" w:rsidR="00710023" w:rsidRPr="00F50CEB" w:rsidRDefault="00710023" w:rsidP="009B2B1C">
      <w:pPr>
        <w:pStyle w:val="Ttulo1"/>
      </w:pPr>
      <w:bookmarkStart w:id="125" w:name="_Toc1479240"/>
      <w:bookmarkStart w:id="126" w:name="_Toc14431601"/>
      <w:bookmarkStart w:id="127" w:name="_Toc14437175"/>
      <w:bookmarkStart w:id="128" w:name="_Toc15910745"/>
      <w:bookmarkStart w:id="129" w:name="_Toc21546720"/>
      <w:bookmarkStart w:id="130" w:name="_Toc42797455"/>
      <w:bookmarkStart w:id="131" w:name="_Toc44336972"/>
      <w:bookmarkStart w:id="132" w:name="_Toc105681177"/>
      <w:bookmarkEnd w:id="119"/>
      <w:bookmarkEnd w:id="120"/>
      <w:bookmarkEnd w:id="121"/>
      <w:bookmarkEnd w:id="122"/>
      <w:bookmarkEnd w:id="123"/>
      <w:bookmarkEnd w:id="124"/>
      <w:r w:rsidRPr="00F50CEB">
        <w:lastRenderedPageBreak/>
        <w:t>DESARROLLO DE</w:t>
      </w:r>
      <w:r>
        <w:t xml:space="preserve"> </w:t>
      </w:r>
      <w:r w:rsidRPr="00F50CEB">
        <w:t>L</w:t>
      </w:r>
      <w:r>
        <w:t>A</w:t>
      </w:r>
      <w:r w:rsidRPr="00F50CEB">
        <w:t xml:space="preserve"> </w:t>
      </w:r>
      <w:bookmarkEnd w:id="125"/>
      <w:bookmarkEnd w:id="126"/>
      <w:bookmarkEnd w:id="127"/>
      <w:bookmarkEnd w:id="128"/>
      <w:bookmarkEnd w:id="129"/>
      <w:bookmarkEnd w:id="130"/>
      <w:r>
        <w:t>DIRECCIÓN DE OBRA</w:t>
      </w:r>
      <w:bookmarkEnd w:id="131"/>
      <w:bookmarkEnd w:id="132"/>
    </w:p>
    <w:p w14:paraId="48923213" w14:textId="77777777" w:rsidR="00AD4EAB" w:rsidRDefault="00AD4EAB" w:rsidP="00AD4EAB">
      <w:pPr>
        <w:pStyle w:val="Ttulo2"/>
      </w:pPr>
      <w:bookmarkStart w:id="133" w:name="_Toc21546722"/>
      <w:bookmarkStart w:id="134" w:name="_Toc42797457"/>
      <w:bookmarkStart w:id="135" w:name="_Toc44336973"/>
      <w:bookmarkStart w:id="136" w:name="_Toc105681178"/>
      <w:r w:rsidRPr="00874E7A">
        <w:t>Entorno de colaboración</w:t>
      </w:r>
      <w:bookmarkEnd w:id="136"/>
    </w:p>
    <w:p w14:paraId="2B97CD4F" w14:textId="77777777" w:rsidR="00AD4EAB" w:rsidRPr="00F50CEB" w:rsidRDefault="00AD4EAB" w:rsidP="00AD4EAB">
      <w:pPr>
        <w:pStyle w:val="Ttulo3"/>
      </w:pPr>
      <w:bookmarkStart w:id="137" w:name="_Toc105681179"/>
      <w:r w:rsidRPr="00F50CEB">
        <w:t>Entorno común de datos</w:t>
      </w:r>
      <w:bookmarkEnd w:id="137"/>
    </w:p>
    <w:p w14:paraId="79AC1155" w14:textId="77777777" w:rsidR="00AD4EAB" w:rsidRPr="00F50CEB" w:rsidRDefault="00AD4EAB" w:rsidP="00AD4EAB">
      <w:r w:rsidRPr="00F50CEB">
        <w:t xml:space="preserve">El objetivo del establecimiento de un entorno de común de datos es garantizar un intercambio constante de información entre todos los agentes (inclusive FGV) promoviendo el óptimo uso del trabajo con maquetas digitales durante la </w:t>
      </w:r>
      <w:r>
        <w:t>ejecución de la obra, sin menoscabo de toda la documentación técnica 2D, exportaciones de datos y toda la documentación de trabajo necesaria para acometer las obras</w:t>
      </w:r>
      <w:r w:rsidRPr="00F50CEB">
        <w:t>.</w:t>
      </w:r>
    </w:p>
    <w:p w14:paraId="5921EE93" w14:textId="77777777" w:rsidR="00AD4EAB" w:rsidRPr="00F50CEB" w:rsidRDefault="00AD4EAB" w:rsidP="00AD4EAB">
      <w:r w:rsidRPr="00F50CEB">
        <w:t>Para ello, el entorno común de datos tiene que estar accesible y organizado y cumplir los siguientes requerimientos mínimos:</w:t>
      </w:r>
    </w:p>
    <w:p w14:paraId="05CA719F" w14:textId="77777777" w:rsidR="00AD4EAB" w:rsidRPr="00F50CEB" w:rsidRDefault="00AD4EAB" w:rsidP="00AD4EAB">
      <w:pPr>
        <w:pStyle w:val="Prrafodelista"/>
        <w:numPr>
          <w:ilvl w:val="0"/>
          <w:numId w:val="4"/>
        </w:numPr>
      </w:pPr>
      <w:r w:rsidRPr="00F50CEB">
        <w:t>Cumplir LOPD.</w:t>
      </w:r>
    </w:p>
    <w:p w14:paraId="427589AC" w14:textId="77777777" w:rsidR="00AD4EAB" w:rsidRPr="00F50CEB" w:rsidRDefault="00AD4EAB" w:rsidP="00AD4EAB">
      <w:pPr>
        <w:pStyle w:val="Prrafodelista"/>
        <w:numPr>
          <w:ilvl w:val="0"/>
          <w:numId w:val="4"/>
        </w:numPr>
      </w:pPr>
      <w:r w:rsidRPr="00F50CEB">
        <w:t>Gestión de usuarios.</w:t>
      </w:r>
    </w:p>
    <w:p w14:paraId="322F6C11" w14:textId="77777777" w:rsidR="00AD4EAB" w:rsidRPr="00F50CEB" w:rsidRDefault="00AD4EAB" w:rsidP="00AD4EAB">
      <w:pPr>
        <w:pStyle w:val="Prrafodelista"/>
        <w:numPr>
          <w:ilvl w:val="0"/>
          <w:numId w:val="4"/>
        </w:numPr>
      </w:pPr>
      <w:r w:rsidRPr="00F50CEB">
        <w:t xml:space="preserve">Soporte documentos 2D y modelos 3D. </w:t>
      </w:r>
    </w:p>
    <w:p w14:paraId="6051A72F" w14:textId="77777777" w:rsidR="00AD4EAB" w:rsidRPr="00F50CEB" w:rsidRDefault="00AD4EAB" w:rsidP="00AD4EAB">
      <w:pPr>
        <w:pStyle w:val="Prrafodelista"/>
        <w:numPr>
          <w:ilvl w:val="0"/>
          <w:numId w:val="4"/>
        </w:numPr>
      </w:pPr>
      <w:r w:rsidRPr="00F50CEB">
        <w:t xml:space="preserve">Visor embebido para reuniones de seguimiento. </w:t>
      </w:r>
    </w:p>
    <w:p w14:paraId="37879C34" w14:textId="77777777" w:rsidR="00AD4EAB" w:rsidRPr="00F50CEB" w:rsidRDefault="00AD4EAB" w:rsidP="00AD4EAB">
      <w:pPr>
        <w:pStyle w:val="Prrafodelista"/>
        <w:numPr>
          <w:ilvl w:val="0"/>
          <w:numId w:val="4"/>
        </w:numPr>
      </w:pPr>
      <w:r w:rsidRPr="00F50CEB">
        <w:t xml:space="preserve">Visualización de datos en </w:t>
      </w:r>
      <w:proofErr w:type="spellStart"/>
      <w:r w:rsidRPr="00F50CEB">
        <w:t>front-end</w:t>
      </w:r>
      <w:proofErr w:type="spellEnd"/>
      <w:r w:rsidRPr="00F50CEB">
        <w:t>.</w:t>
      </w:r>
    </w:p>
    <w:p w14:paraId="68804078" w14:textId="77777777" w:rsidR="00AD4EAB" w:rsidRPr="00F50CEB" w:rsidRDefault="00AD4EAB" w:rsidP="00AD4EAB">
      <w:pPr>
        <w:pStyle w:val="Prrafodelista"/>
        <w:numPr>
          <w:ilvl w:val="0"/>
          <w:numId w:val="4"/>
        </w:numPr>
      </w:pPr>
      <w:r w:rsidRPr="00F50CEB">
        <w:t xml:space="preserve">Sistema de alarmas al equipo de </w:t>
      </w:r>
      <w:r>
        <w:t>Obra</w:t>
      </w:r>
      <w:r w:rsidRPr="00F50CEB">
        <w:t>.</w:t>
      </w:r>
    </w:p>
    <w:p w14:paraId="1B3623AC" w14:textId="77777777" w:rsidR="00AD4EAB" w:rsidRPr="00F50CEB" w:rsidRDefault="00AD4EAB" w:rsidP="00AD4EAB">
      <w:pPr>
        <w:pStyle w:val="Prrafodelista"/>
        <w:numPr>
          <w:ilvl w:val="0"/>
          <w:numId w:val="4"/>
        </w:numPr>
      </w:pPr>
      <w:r w:rsidRPr="00F50CEB">
        <w:t xml:space="preserve">Capacidad de versionado de archivos. </w:t>
      </w:r>
    </w:p>
    <w:p w14:paraId="07033C6E" w14:textId="77777777" w:rsidR="00AD4EAB" w:rsidRDefault="00AD4EAB" w:rsidP="00AD4EAB">
      <w:pPr>
        <w:pStyle w:val="Prrafodelista"/>
        <w:numPr>
          <w:ilvl w:val="0"/>
          <w:numId w:val="4"/>
        </w:numPr>
      </w:pPr>
      <w:r w:rsidRPr="00F50CEB">
        <w:t>Accesibilidad en diferentes tipos de periféricos.</w:t>
      </w:r>
    </w:p>
    <w:p w14:paraId="2231EB41" w14:textId="77777777" w:rsidR="00AD4EAB" w:rsidRDefault="00AD4EAB" w:rsidP="00AD4EAB">
      <w:r>
        <w:t xml:space="preserve">El CDE generado consta de 3 niveles: </w:t>
      </w:r>
      <w:proofErr w:type="spellStart"/>
      <w:r>
        <w:t>Superservidor</w:t>
      </w:r>
      <w:proofErr w:type="spellEnd"/>
      <w:r>
        <w:t xml:space="preserve"> de FGV / </w:t>
      </w:r>
      <w:proofErr w:type="spellStart"/>
      <w:r>
        <w:t>NextCloud</w:t>
      </w:r>
      <w:proofErr w:type="spellEnd"/>
      <w:r>
        <w:t xml:space="preserve"> / plataforma CDE producción.</w:t>
      </w:r>
    </w:p>
    <w:p w14:paraId="701AE54B" w14:textId="77777777" w:rsidR="00AD4EAB" w:rsidRPr="00F50CEB" w:rsidRDefault="00AD4EAB" w:rsidP="00AD4EAB">
      <w:pPr>
        <w:rPr>
          <w:szCs w:val="24"/>
        </w:rPr>
      </w:pPr>
      <w:r>
        <w:t xml:space="preserve">FGV proveerá un entorno de colaboración </w:t>
      </w:r>
      <w:proofErr w:type="spellStart"/>
      <w:r w:rsidRPr="003A11C7">
        <w:rPr>
          <w:b/>
          <w:bCs/>
        </w:rPr>
        <w:t>NextCloud</w:t>
      </w:r>
      <w:proofErr w:type="spellEnd"/>
      <w:r>
        <w:t xml:space="preserve"> en el que los agentes que intervienen podrán compartir e intercambiar información. </w:t>
      </w:r>
      <w:r w:rsidRPr="00F50CEB">
        <w:rPr>
          <w:szCs w:val="24"/>
        </w:rPr>
        <w:t xml:space="preserve">La información se almacenará en una base de datos que se aloja en el servidor de FGV con dos interfaces una para agentes FGV y otra para agentes externos no FGV que garantice la seguridad de la Ley de Infraestructuras críticas. </w:t>
      </w:r>
    </w:p>
    <w:p w14:paraId="000C4CD4" w14:textId="77777777" w:rsidR="00A658D4" w:rsidRPr="009C5DF8" w:rsidRDefault="00A658D4" w:rsidP="00A658D4">
      <w:pPr>
        <w:rPr>
          <w:rFonts w:cs="Arial"/>
          <w:szCs w:val="24"/>
        </w:rPr>
      </w:pPr>
      <w:r w:rsidRPr="00860A83">
        <w:rPr>
          <w:rFonts w:cs="Arial"/>
          <w:szCs w:val="24"/>
        </w:rPr>
        <w:t xml:space="preserve">Next Cloud de FGV será la única fuente de información válida y CDE oficial del contrato. No obstante, el </w:t>
      </w:r>
      <w:r>
        <w:rPr>
          <w:rFonts w:cs="Arial"/>
          <w:szCs w:val="24"/>
        </w:rPr>
        <w:t>contratista</w:t>
      </w:r>
      <w:r w:rsidRPr="00860A83">
        <w:rPr>
          <w:rFonts w:cs="Arial"/>
          <w:szCs w:val="24"/>
        </w:rPr>
        <w:t xml:space="preserve"> podrá proponer un CDE propio donde almacenará la información en curso, sin perder de vista que las entregas oficiales se realizarán en Next Cloud. La estrategia es que FGV pueda archivar al final del contrato de </w:t>
      </w:r>
      <w:r>
        <w:rPr>
          <w:rFonts w:cs="Arial"/>
          <w:szCs w:val="24"/>
        </w:rPr>
        <w:t>proyecto</w:t>
      </w:r>
      <w:r w:rsidRPr="00860A83">
        <w:rPr>
          <w:rFonts w:cs="Arial"/>
          <w:szCs w:val="24"/>
        </w:rPr>
        <w:t xml:space="preserve"> toda la información en su servidor.</w:t>
      </w:r>
    </w:p>
    <w:p w14:paraId="52DB4F6D" w14:textId="77777777" w:rsidR="00AD4EAB" w:rsidRPr="00F50CEB" w:rsidRDefault="00AD4EAB" w:rsidP="00AD4EAB">
      <w:pPr>
        <w:rPr>
          <w:szCs w:val="24"/>
        </w:rPr>
      </w:pPr>
      <w:r w:rsidRPr="00F50CEB">
        <w:rPr>
          <w:szCs w:val="24"/>
        </w:rPr>
        <w:t>A tal efecto, el licitador definirá en el BEP precontractual su propuesta de Entorno Común de Datos que será la única fuente de información válida y que se utilizará para recopilar, gestionar y difundir la documentación, los modelos y los datos no gráficos para el conjunto de los equipos involucrados.</w:t>
      </w:r>
    </w:p>
    <w:p w14:paraId="4282F911" w14:textId="77777777" w:rsidR="00AD4EAB" w:rsidRDefault="00AD4EAB" w:rsidP="00AD4EAB">
      <w:r w:rsidRPr="00F50CEB">
        <w:rPr>
          <w:szCs w:val="24"/>
        </w:rPr>
        <w:lastRenderedPageBreak/>
        <w:t xml:space="preserve">El </w:t>
      </w:r>
      <w:r>
        <w:rPr>
          <w:szCs w:val="24"/>
        </w:rPr>
        <w:t>licitador</w:t>
      </w:r>
      <w:r w:rsidRPr="00F50CEB">
        <w:rPr>
          <w:szCs w:val="24"/>
        </w:rPr>
        <w:t xml:space="preserve"> definirá el tipo de plataforma que soportará</w:t>
      </w:r>
      <w:r>
        <w:rPr>
          <w:szCs w:val="24"/>
        </w:rPr>
        <w:t xml:space="preserve"> </w:t>
      </w:r>
      <w:r w:rsidRPr="00F50CEB">
        <w:rPr>
          <w:szCs w:val="24"/>
        </w:rPr>
        <w:t xml:space="preserve">este entorno común (nube, FTP, share </w:t>
      </w:r>
      <w:proofErr w:type="spellStart"/>
      <w:r w:rsidRPr="00F50CEB">
        <w:rPr>
          <w:szCs w:val="24"/>
        </w:rPr>
        <w:t>point</w:t>
      </w:r>
      <w:proofErr w:type="spellEnd"/>
      <w:r w:rsidRPr="00F50CEB">
        <w:rPr>
          <w:szCs w:val="24"/>
        </w:rPr>
        <w:t>, etc.).</w:t>
      </w:r>
      <w:r>
        <w:rPr>
          <w:szCs w:val="24"/>
        </w:rPr>
        <w:t xml:space="preserve"> </w:t>
      </w:r>
      <w:r>
        <w:t>Funcionará como repositorio único de información a lo largo de la ejecución de la obra y como mínimo aportará lo siguiente:</w:t>
      </w:r>
    </w:p>
    <w:p w14:paraId="3599CD4E" w14:textId="77777777" w:rsidR="00AD4EAB" w:rsidRDefault="00AD4EAB" w:rsidP="00AD4EAB">
      <w:pPr>
        <w:pStyle w:val="Prrafodelista"/>
        <w:numPr>
          <w:ilvl w:val="0"/>
          <w:numId w:val="4"/>
        </w:numPr>
      </w:pPr>
      <w:r>
        <w:t>Gestión y administración del Contenido</w:t>
      </w:r>
    </w:p>
    <w:p w14:paraId="6865F1CA" w14:textId="77777777" w:rsidR="00AD4EAB" w:rsidRDefault="00AD4EAB" w:rsidP="00AD4EAB">
      <w:pPr>
        <w:pStyle w:val="Prrafodelista"/>
        <w:numPr>
          <w:ilvl w:val="0"/>
          <w:numId w:val="4"/>
        </w:numPr>
      </w:pPr>
      <w:r>
        <w:t>Control de acceso</w:t>
      </w:r>
    </w:p>
    <w:p w14:paraId="29F9C506" w14:textId="77777777" w:rsidR="00AD4EAB" w:rsidRDefault="00AD4EAB" w:rsidP="00AD4EAB">
      <w:pPr>
        <w:pStyle w:val="Prrafodelista"/>
        <w:numPr>
          <w:ilvl w:val="0"/>
          <w:numId w:val="4"/>
        </w:numPr>
      </w:pPr>
      <w:r>
        <w:t>Registro y trazabilidad de la actividad</w:t>
      </w:r>
    </w:p>
    <w:p w14:paraId="6E084D92" w14:textId="77777777" w:rsidR="00AD4EAB" w:rsidRDefault="00AD4EAB" w:rsidP="00AD4EAB">
      <w:pPr>
        <w:pStyle w:val="Prrafodelista"/>
        <w:numPr>
          <w:ilvl w:val="0"/>
          <w:numId w:val="4"/>
        </w:numPr>
      </w:pPr>
      <w:r>
        <w:t>Control de versiones</w:t>
      </w:r>
    </w:p>
    <w:p w14:paraId="1940D3D5" w14:textId="7FEEEF9C" w:rsidR="00AD4EAB" w:rsidRPr="00F50CEB" w:rsidRDefault="00AD4EAB" w:rsidP="00AD4EAB">
      <w:pPr>
        <w:rPr>
          <w:szCs w:val="24"/>
        </w:rPr>
      </w:pPr>
      <w:r w:rsidRPr="00F50CEB">
        <w:rPr>
          <w:szCs w:val="24"/>
        </w:rPr>
        <w:t>As</w:t>
      </w:r>
      <w:r w:rsidR="007A117C">
        <w:rPr>
          <w:szCs w:val="24"/>
        </w:rPr>
        <w:t>i</w:t>
      </w:r>
      <w:r w:rsidRPr="00F50CEB">
        <w:rPr>
          <w:szCs w:val="24"/>
        </w:rPr>
        <w:t xml:space="preserve">mismo, también será responsable de asegurar el mantenimiento y la integridad del Entorno Común de Datos, y en particular del modelo, realizando las copias de seguridad con la periodicidad adecuada. </w:t>
      </w:r>
    </w:p>
    <w:p w14:paraId="670B4F5E" w14:textId="0C6B3108" w:rsidR="00AD4EAB" w:rsidRPr="00F50CEB" w:rsidRDefault="00AD4EAB" w:rsidP="00AD4EAB">
      <w:r w:rsidRPr="00F50CEB">
        <w:t xml:space="preserve">La información y </w:t>
      </w:r>
      <w:r w:rsidR="00B03F86">
        <w:rPr>
          <w:rFonts w:cs="Arial"/>
        </w:rPr>
        <w:t>los modelos</w:t>
      </w:r>
      <w:r w:rsidRPr="00F50CEB">
        <w:t xml:space="preserve">, de forma general, se estructurará de manera que su flujo dentro del proceso de generación siga el esquema siguiente: </w:t>
      </w:r>
    </w:p>
    <w:p w14:paraId="37F0C3CF" w14:textId="77777777" w:rsidR="00AD4EAB" w:rsidRPr="00F50CEB" w:rsidRDefault="00AD4EAB" w:rsidP="00AD4EAB">
      <w:pPr>
        <w:pStyle w:val="Prrafodelista"/>
        <w:numPr>
          <w:ilvl w:val="0"/>
          <w:numId w:val="4"/>
        </w:numPr>
      </w:pPr>
      <w:r w:rsidRPr="007C32EF">
        <w:rPr>
          <w:b/>
          <w:bCs/>
        </w:rPr>
        <w:t>En proceso</w:t>
      </w:r>
      <w:r w:rsidRPr="00F50CEB">
        <w:t xml:space="preserve">: documentos de trabajo, por disciplina, no validados ni verificados en el conjunto </w:t>
      </w:r>
      <w:r>
        <w:t>de la obra</w:t>
      </w:r>
      <w:r w:rsidRPr="00F50CEB">
        <w:t xml:space="preserve">, tales como esquemas, conceptos en desarrollo, </w:t>
      </w:r>
      <w:proofErr w:type="spellStart"/>
      <w:r w:rsidRPr="00F50CEB">
        <w:t>pre-dimensionamientos</w:t>
      </w:r>
      <w:proofErr w:type="spellEnd"/>
      <w:r w:rsidRPr="00F50CEB">
        <w:t xml:space="preserve"> y modelados parciales.</w:t>
      </w:r>
    </w:p>
    <w:p w14:paraId="2A949CF0" w14:textId="77777777" w:rsidR="00AD4EAB" w:rsidRPr="00F50CEB" w:rsidRDefault="00AD4EAB" w:rsidP="00AD4EAB">
      <w:pPr>
        <w:pStyle w:val="Prrafodelista"/>
        <w:numPr>
          <w:ilvl w:val="0"/>
          <w:numId w:val="4"/>
        </w:numPr>
      </w:pPr>
      <w:r w:rsidRPr="007C32EF">
        <w:rPr>
          <w:b/>
          <w:bCs/>
        </w:rPr>
        <w:t>Compartido</w:t>
      </w:r>
      <w:r w:rsidRPr="00F50CEB">
        <w:t xml:space="preserve">: datos verificados por el coordinador BIM y aptos para ser compartidos y validados por otros integrantes del equipo y FGV. </w:t>
      </w:r>
    </w:p>
    <w:p w14:paraId="22557AA2" w14:textId="77777777" w:rsidR="00AD4EAB" w:rsidRPr="00F50CEB" w:rsidRDefault="00AD4EAB" w:rsidP="00AD4EAB">
      <w:pPr>
        <w:pStyle w:val="Prrafodelista"/>
        <w:numPr>
          <w:ilvl w:val="0"/>
          <w:numId w:val="4"/>
        </w:numPr>
      </w:pPr>
      <w:r w:rsidRPr="007C32EF">
        <w:rPr>
          <w:b/>
          <w:bCs/>
        </w:rPr>
        <w:t>Publicado</w:t>
      </w:r>
      <w:r w:rsidRPr="00F50CEB">
        <w:t>: datos diseñados y preparados para la validación de FGV como entregables finales o parciales de documentación.</w:t>
      </w:r>
    </w:p>
    <w:p w14:paraId="444E4B5A" w14:textId="77777777" w:rsidR="00AD4EAB" w:rsidRPr="00F50CEB" w:rsidRDefault="00AD4EAB" w:rsidP="00AD4EAB">
      <w:pPr>
        <w:pStyle w:val="Prrafodelista"/>
        <w:numPr>
          <w:ilvl w:val="0"/>
          <w:numId w:val="4"/>
        </w:numPr>
      </w:pPr>
      <w:r w:rsidRPr="007C32EF">
        <w:rPr>
          <w:b/>
          <w:bCs/>
        </w:rPr>
        <w:t>Archivado</w:t>
      </w:r>
      <w:r w:rsidRPr="00F50CEB">
        <w:t>: datos validados y verificados aptos para la revisión global del proyecto y requerimientos legales de verificación.</w:t>
      </w:r>
    </w:p>
    <w:p w14:paraId="0AADA5DF" w14:textId="77777777" w:rsidR="00AD4EAB" w:rsidRPr="00F50CEB" w:rsidRDefault="00AD4EAB" w:rsidP="00AD4EAB">
      <w:r w:rsidRPr="00F50CEB">
        <w:t>La custodia del entorno común de datos le corresponde al licitador, pudiendo elegir el entorno a usar que garantice los requerimientos de FGV en cuanto a seguridad cibernética. La aprobación final del entorno común de datos elegido será realizada por FGV y será acorde a la calificación de las líneas de FGV como infraestructuras críticas.</w:t>
      </w:r>
    </w:p>
    <w:p w14:paraId="42C11E40" w14:textId="77777777" w:rsidR="00AD4EAB" w:rsidRPr="00F50CEB" w:rsidRDefault="00AD4EAB" w:rsidP="00AD4EAB">
      <w:pPr>
        <w:pStyle w:val="Ttulo3"/>
      </w:pPr>
      <w:bookmarkStart w:id="138" w:name="_Toc105681180"/>
      <w:r w:rsidRPr="00F50CEB">
        <w:t>Gestión de archivos</w:t>
      </w:r>
      <w:r>
        <w:t xml:space="preserve"> y carpetas</w:t>
      </w:r>
      <w:bookmarkEnd w:id="138"/>
    </w:p>
    <w:p w14:paraId="79682A17" w14:textId="77777777" w:rsidR="00AD4EAB" w:rsidRPr="00380EB4" w:rsidRDefault="00AD4EAB" w:rsidP="00AD4EAB">
      <w:pPr>
        <w:pStyle w:val="TTULO40"/>
      </w:pPr>
      <w:bookmarkStart w:id="139" w:name="_Toc105681181"/>
      <w:r>
        <w:t>Estructura de c</w:t>
      </w:r>
      <w:r w:rsidRPr="00380EB4">
        <w:t>arpetas</w:t>
      </w:r>
      <w:bookmarkEnd w:id="139"/>
    </w:p>
    <w:p w14:paraId="2C23B47C" w14:textId="68A0C673" w:rsidR="00AD4EAB" w:rsidRDefault="00AD4EAB" w:rsidP="00AD4EAB">
      <w:r w:rsidRPr="00380EB4">
        <w:t xml:space="preserve">La estructura de carpetas de FGV integra los entregables BIM obligados por contrato, así como los documentos del SGI y el SGS. </w:t>
      </w:r>
    </w:p>
    <w:p w14:paraId="2D27623F" w14:textId="77777777" w:rsidR="00F33545" w:rsidRDefault="00F33545" w:rsidP="00F33545">
      <w:pPr>
        <w:rPr>
          <w:rFonts w:cs="Arial"/>
        </w:rPr>
      </w:pPr>
      <w:r>
        <w:rPr>
          <w:rFonts w:cs="Arial"/>
        </w:rPr>
        <w:t xml:space="preserve">La estructura de carpetas del contrato deberá seguir lo indicado en el </w:t>
      </w:r>
      <w:r w:rsidRPr="00F409B9">
        <w:rPr>
          <w:rFonts w:cs="Arial"/>
          <w:i/>
          <w:iCs/>
        </w:rPr>
        <w:t>Apéndice 3.1 Estándar de Codificación de Archivos y Carpetas</w:t>
      </w:r>
      <w:r>
        <w:rPr>
          <w:rFonts w:cs="Arial"/>
        </w:rPr>
        <w:t xml:space="preserve"> del Manual BIM de FGV.</w:t>
      </w:r>
    </w:p>
    <w:p w14:paraId="5AF0C45B" w14:textId="77777777" w:rsidR="00F33545" w:rsidRDefault="00F33545" w:rsidP="00F33545">
      <w:pPr>
        <w:rPr>
          <w:rFonts w:cs="Arial"/>
        </w:rPr>
      </w:pPr>
      <w:r>
        <w:rPr>
          <w:rFonts w:cs="Arial"/>
        </w:rPr>
        <w:t>Toda la información</w:t>
      </w:r>
      <w:r w:rsidRPr="009C5DF8">
        <w:rPr>
          <w:rFonts w:cs="Arial"/>
        </w:rPr>
        <w:t xml:space="preserve"> de</w:t>
      </w:r>
      <w:r>
        <w:rPr>
          <w:rFonts w:cs="Arial"/>
        </w:rPr>
        <w:t xml:space="preserve">l contrato </w:t>
      </w:r>
      <w:r w:rsidRPr="009C5DF8">
        <w:rPr>
          <w:rFonts w:cs="Arial"/>
        </w:rPr>
        <w:t xml:space="preserve">se almacenará dentro </w:t>
      </w:r>
      <w:r>
        <w:rPr>
          <w:rFonts w:cs="Arial"/>
        </w:rPr>
        <w:t>de la carpeta correspondiente del contrato ubicada en Next Cloud, siguiendo la estructura de subcarpetas indicada previamente.</w:t>
      </w:r>
    </w:p>
    <w:p w14:paraId="695B9B20" w14:textId="77777777" w:rsidR="00AD4EAB" w:rsidRDefault="00AD4EAB" w:rsidP="00AD4EAB">
      <w:r>
        <w:lastRenderedPageBreak/>
        <w:t>En caso de ser necesario, los agentes que intervengan de forma directa en el contrato acordarán los niveles adicionales de las carpetas y se recogerá en el apartado correspondiente del BEP del contrato.</w:t>
      </w:r>
    </w:p>
    <w:p w14:paraId="7A5AFB21" w14:textId="77777777" w:rsidR="00AD4EAB" w:rsidRPr="00380EB4" w:rsidRDefault="00AD4EAB" w:rsidP="00AD4EAB">
      <w:pPr>
        <w:pStyle w:val="TTULO40"/>
      </w:pPr>
      <w:bookmarkStart w:id="140" w:name="_Toc105681182"/>
      <w:r>
        <w:t>Nomenclatura de archivos</w:t>
      </w:r>
      <w:bookmarkEnd w:id="140"/>
    </w:p>
    <w:p w14:paraId="5F4941E6" w14:textId="77777777" w:rsidR="008F725C" w:rsidRDefault="008F725C" w:rsidP="008F725C">
      <w:pPr>
        <w:rPr>
          <w:rFonts w:cs="Arial"/>
        </w:rPr>
      </w:pPr>
      <w:r>
        <w:rPr>
          <w:rFonts w:cs="Arial"/>
        </w:rPr>
        <w:t xml:space="preserve">La nomenclatura de todos los archivos (no sólo los documento y modelos BIM) del contrato deberá seguir lo indicado en el </w:t>
      </w:r>
      <w:r w:rsidRPr="00F409B9">
        <w:rPr>
          <w:rFonts w:cs="Arial"/>
          <w:i/>
          <w:iCs/>
        </w:rPr>
        <w:t>Apéndice 3.1 Estándar de Codificación de Archivos y Carpetas</w:t>
      </w:r>
      <w:r>
        <w:rPr>
          <w:rFonts w:cs="Arial"/>
        </w:rPr>
        <w:t xml:space="preserve"> del Manual BIM de FGV.</w:t>
      </w:r>
    </w:p>
    <w:p w14:paraId="5ADE9BDB" w14:textId="77777777" w:rsidR="00AD4EAB" w:rsidRPr="00F50CEB" w:rsidRDefault="00AD4EAB" w:rsidP="00AD4EAB">
      <w:pPr>
        <w:pStyle w:val="Ttulo3"/>
      </w:pPr>
      <w:bookmarkStart w:id="141" w:name="_Toc105681183"/>
      <w:r w:rsidRPr="00F50CEB">
        <w:t>Visualización e intercambio de información</w:t>
      </w:r>
      <w:bookmarkEnd w:id="141"/>
    </w:p>
    <w:p w14:paraId="290E13CD" w14:textId="77777777" w:rsidR="00AD4EAB" w:rsidRPr="00F50CEB" w:rsidRDefault="00AD4EAB" w:rsidP="00AD4EAB">
      <w:r w:rsidRPr="00F50CEB">
        <w:t xml:space="preserve">Se usará durante todo el proceso una metodología basada en modelos abiertos de intercambio, priorizando el intercambio de información mediante archivos </w:t>
      </w:r>
      <w:proofErr w:type="spellStart"/>
      <w:r w:rsidRPr="00F50CEB">
        <w:t>OpenBIM</w:t>
      </w:r>
      <w:proofErr w:type="spellEnd"/>
      <w:r w:rsidRPr="00F50CEB">
        <w:t xml:space="preserve"> (*.IFC) para el visualizado y seguimiento de los trabajos.</w:t>
      </w:r>
    </w:p>
    <w:p w14:paraId="1C1A77E4" w14:textId="77777777" w:rsidR="00AD4EAB" w:rsidRPr="00F50CEB" w:rsidRDefault="00AD4EAB" w:rsidP="00AD4EAB">
      <w:r w:rsidRPr="00F50CEB">
        <w:t xml:space="preserve">Estos modelos en formato abierto estarán subidos al entorno colaborativo para revisión y coordinación periódica de los trabajos mediante software de gestión y visualizado gratuitos. </w:t>
      </w:r>
    </w:p>
    <w:p w14:paraId="3E762631" w14:textId="77777777" w:rsidR="00AD4EAB" w:rsidRDefault="00AD4EAB" w:rsidP="00AD4EAB">
      <w:r>
        <w:t xml:space="preserve">Semanalmente el Contratista suministrará un informe de cambios y una actualización de los modelos en formato abierto en el entorno común de datos que serán usados durante las reuniones periódicas de seguimiento de la obra </w:t>
      </w:r>
      <w:r w:rsidRPr="0084175C">
        <w:t>que será revisado y aprobado por el EDOAT</w:t>
      </w:r>
      <w:r>
        <w:t>.</w:t>
      </w:r>
    </w:p>
    <w:p w14:paraId="55A400C3" w14:textId="77777777" w:rsidR="00AD4EAB" w:rsidRPr="00F50CEB" w:rsidRDefault="00AD4EAB" w:rsidP="00AD4EAB">
      <w:r w:rsidRPr="00F50CEB">
        <w:t>Se evitará en la medida de lo posible el intercambio de información mediante correo electrónico, o cualquier otro medio que no sea el repositorio común de información, y se valorará positivamente el intercambio de información compartiendo los archivos del repositorio común de datos mediante links a los archivos de datos y modelos.</w:t>
      </w:r>
    </w:p>
    <w:p w14:paraId="0FBE2650" w14:textId="77777777" w:rsidR="00AD4EAB" w:rsidRPr="00F50CEB" w:rsidRDefault="00AD4EAB" w:rsidP="00AD4EAB">
      <w:r w:rsidRPr="00F50CEB">
        <w:t xml:space="preserve">El adjudicatario deberá realizar todas las pruebas y ajustes necesarios para que la estructura de información de los modelos nativos y su exportación a formatos abiertos </w:t>
      </w:r>
      <w:proofErr w:type="spellStart"/>
      <w:r w:rsidRPr="00F50CEB">
        <w:t>OpenBIM</w:t>
      </w:r>
      <w:proofErr w:type="spellEnd"/>
      <w:r w:rsidRPr="00F50CEB">
        <w:t xml:space="preserve"> cumpla con los requerimientos de FGV.</w:t>
      </w:r>
    </w:p>
    <w:p w14:paraId="0CD08D01" w14:textId="77777777" w:rsidR="00AD4EAB" w:rsidRPr="00F50CEB" w:rsidRDefault="00AD4EAB" w:rsidP="00AD4EAB">
      <w:r w:rsidRPr="0069305F">
        <w:t>Durante la elaboración del BEP, el EDOAT supervisará el modelo piloto con el set de propiedades requeridas y un test de carga en el CDE elaborado por el contratista para aprobación del responsable de contrato de FGV.</w:t>
      </w:r>
    </w:p>
    <w:p w14:paraId="044D4B4D" w14:textId="126C3F57" w:rsidR="00710023" w:rsidRPr="002A4BAB" w:rsidRDefault="00710023" w:rsidP="009B2B1C">
      <w:pPr>
        <w:pStyle w:val="Ttulo2"/>
      </w:pPr>
      <w:bookmarkStart w:id="142" w:name="_Toc105681184"/>
      <w:r w:rsidRPr="002A4BAB">
        <w:t>Calendario de reuniones</w:t>
      </w:r>
      <w:bookmarkEnd w:id="133"/>
      <w:bookmarkEnd w:id="134"/>
      <w:bookmarkEnd w:id="135"/>
      <w:bookmarkEnd w:id="142"/>
    </w:p>
    <w:p w14:paraId="244E8B5C" w14:textId="77777777" w:rsidR="00710023" w:rsidRPr="002A4BAB" w:rsidRDefault="00710023" w:rsidP="00710023">
      <w:pPr>
        <w:rPr>
          <w:rFonts w:cs="Times New Roman"/>
          <w:szCs w:val="24"/>
        </w:rPr>
      </w:pPr>
      <w:r w:rsidRPr="002A4BAB">
        <w:rPr>
          <w:rFonts w:cs="Times New Roman"/>
          <w:szCs w:val="24"/>
        </w:rPr>
        <w:t>La incorporación de la metodología BIM en el diseño tiene por objetivo usar los modelos BIM como herramienta de trabajo para las reuniones técnicas entre las partes.</w:t>
      </w:r>
    </w:p>
    <w:p w14:paraId="74451FB6" w14:textId="71D9FCEE" w:rsidR="00710023" w:rsidRPr="0005356A" w:rsidRDefault="00710023" w:rsidP="00710023">
      <w:pPr>
        <w:pStyle w:val="InGreeNtexto"/>
        <w:rPr>
          <w:rFonts w:ascii="Arial" w:eastAsia="Calibri" w:hAnsi="Arial" w:cs="Times New Roman"/>
          <w:color w:val="000000" w:themeColor="text1"/>
        </w:rPr>
      </w:pPr>
      <w:bookmarkStart w:id="143" w:name="_Toc21546723"/>
      <w:bookmarkStart w:id="144" w:name="_Toc42797458"/>
      <w:r w:rsidRPr="0005356A">
        <w:rPr>
          <w:rFonts w:ascii="Arial" w:eastAsia="Calibri" w:hAnsi="Arial" w:cs="Times New Roman"/>
          <w:color w:val="000000" w:themeColor="text1"/>
        </w:rPr>
        <w:t xml:space="preserve">El adjudicatario propondrá un calendario de reuniones en el BEP que incluirá reuniones técnicas entorno a los modelos BIM, </w:t>
      </w:r>
      <w:r w:rsidRPr="00BF0EEB">
        <w:rPr>
          <w:rFonts w:ascii="Arial" w:eastAsia="Calibri" w:hAnsi="Arial" w:cs="Times New Roman"/>
          <w:color w:val="000000" w:themeColor="text1"/>
          <w:shd w:val="clear" w:color="auto" w:fill="F7CAAC" w:themeFill="accent2" w:themeFillTint="66"/>
        </w:rPr>
        <w:t>cada 15 - 25 días hábiles</w:t>
      </w:r>
      <w:r w:rsidRPr="0005356A">
        <w:rPr>
          <w:rFonts w:ascii="Arial" w:eastAsia="Calibri" w:hAnsi="Arial" w:cs="Times New Roman"/>
          <w:color w:val="000000" w:themeColor="text1"/>
        </w:rPr>
        <w:t xml:space="preserve">, dependiendo de la fase de </w:t>
      </w:r>
      <w:r w:rsidRPr="0005356A">
        <w:rPr>
          <w:rFonts w:ascii="Arial" w:eastAsia="Calibri" w:hAnsi="Arial" w:cs="Times New Roman"/>
          <w:color w:val="000000" w:themeColor="text1"/>
        </w:rPr>
        <w:lastRenderedPageBreak/>
        <w:t>avance de la obra.</w:t>
      </w:r>
      <w:r w:rsidR="0011525E">
        <w:rPr>
          <w:rFonts w:ascii="Arial" w:eastAsia="Calibri" w:hAnsi="Arial" w:cs="Times New Roman"/>
          <w:color w:val="000000" w:themeColor="text1"/>
        </w:rPr>
        <w:t xml:space="preserve"> </w:t>
      </w:r>
      <w:r w:rsidR="0011525E" w:rsidRPr="003A11C7">
        <w:rPr>
          <w:rFonts w:ascii="Arial" w:eastAsia="Calibri" w:hAnsi="Arial" w:cs="Times New Roman"/>
          <w:color w:val="000000" w:themeColor="text1"/>
        </w:rPr>
        <w:t>Este calendario deberá ser aprobado por el Responsable de Contrato, e incluirse en el BEP.</w:t>
      </w:r>
    </w:p>
    <w:p w14:paraId="1ADE7A69" w14:textId="77777777" w:rsidR="00710023" w:rsidRPr="00F50CEB" w:rsidRDefault="00710023" w:rsidP="00710023">
      <w:pPr>
        <w:rPr>
          <w:rFonts w:cs="Times New Roman"/>
          <w:szCs w:val="24"/>
        </w:rPr>
      </w:pPr>
      <w:r w:rsidRPr="00F50CEB">
        <w:rPr>
          <w:rFonts w:cs="Times New Roman"/>
          <w:szCs w:val="24"/>
        </w:rPr>
        <w:t>Es una prioridad de FGV, y así lo plasma en el presente pliego, que tanto el BIM Manager de</w:t>
      </w:r>
      <w:r>
        <w:rPr>
          <w:rFonts w:cs="Times New Roman"/>
          <w:szCs w:val="24"/>
        </w:rPr>
        <w:t xml:space="preserve"> </w:t>
      </w:r>
      <w:r w:rsidRPr="00F50CEB">
        <w:rPr>
          <w:rFonts w:cs="Times New Roman"/>
          <w:szCs w:val="24"/>
        </w:rPr>
        <w:t>l</w:t>
      </w:r>
      <w:r>
        <w:rPr>
          <w:rFonts w:cs="Times New Roman"/>
          <w:szCs w:val="24"/>
        </w:rPr>
        <w:t>a dirección de obra</w:t>
      </w:r>
      <w:r>
        <w:t xml:space="preserve"> </w:t>
      </w:r>
      <w:r>
        <w:rPr>
          <w:rFonts w:cs="Times New Roman"/>
          <w:szCs w:val="24"/>
        </w:rPr>
        <w:t>y el Director de Obra</w:t>
      </w:r>
      <w:r w:rsidRPr="00F50CEB">
        <w:rPr>
          <w:rFonts w:cs="Times New Roman"/>
          <w:szCs w:val="24"/>
        </w:rPr>
        <w:t xml:space="preserve"> participen conjuntamente (y presencialmente) en las reuniones de coordinación técnicas periódicas </w:t>
      </w:r>
      <w:r>
        <w:rPr>
          <w:rFonts w:cs="Times New Roman"/>
          <w:szCs w:val="24"/>
        </w:rPr>
        <w:t>de la obra</w:t>
      </w:r>
      <w:r w:rsidRPr="00F50CEB">
        <w:rPr>
          <w:rFonts w:cs="Times New Roman"/>
          <w:szCs w:val="24"/>
        </w:rPr>
        <w:t xml:space="preserve"> con </w:t>
      </w:r>
      <w:r>
        <w:t xml:space="preserve">el contratista y </w:t>
      </w:r>
      <w:r w:rsidRPr="00F50CEB">
        <w:rPr>
          <w:rFonts w:cs="Times New Roman"/>
          <w:szCs w:val="24"/>
        </w:rPr>
        <w:t>FGV basadas en el uso de los modelos BIM. Será responsabilidad del BIM Manager de</w:t>
      </w:r>
      <w:r>
        <w:rPr>
          <w:rFonts w:cs="Times New Roman"/>
          <w:szCs w:val="24"/>
        </w:rPr>
        <w:t xml:space="preserve"> </w:t>
      </w:r>
      <w:r w:rsidRPr="00F50CEB">
        <w:rPr>
          <w:rFonts w:cs="Times New Roman"/>
          <w:szCs w:val="24"/>
        </w:rPr>
        <w:t>l</w:t>
      </w:r>
      <w:r>
        <w:rPr>
          <w:rFonts w:cs="Times New Roman"/>
          <w:szCs w:val="24"/>
        </w:rPr>
        <w:t>a dirección de obra</w:t>
      </w:r>
      <w:r>
        <w:t xml:space="preserve"> </w:t>
      </w:r>
      <w:r>
        <w:rPr>
          <w:rFonts w:cs="Times New Roman"/>
          <w:szCs w:val="24"/>
        </w:rPr>
        <w:t>y el Director de Obra</w:t>
      </w:r>
      <w:r w:rsidRPr="00F50CEB">
        <w:rPr>
          <w:rFonts w:cs="Times New Roman"/>
          <w:szCs w:val="24"/>
        </w:rPr>
        <w:t xml:space="preserve"> potenciar el uso de los modelos BIM en dichas reuniones para explicar y transmitir FGV el avance de </w:t>
      </w:r>
      <w:r>
        <w:rPr>
          <w:rFonts w:cs="Times New Roman"/>
          <w:szCs w:val="24"/>
        </w:rPr>
        <w:t>obra</w:t>
      </w:r>
      <w:r w:rsidRPr="00F50CEB">
        <w:rPr>
          <w:rFonts w:cs="Times New Roman"/>
          <w:szCs w:val="24"/>
        </w:rPr>
        <w:t xml:space="preserve"> realizado desde la anterior reunión.</w:t>
      </w:r>
    </w:p>
    <w:p w14:paraId="640ADA32" w14:textId="77777777" w:rsidR="00710023" w:rsidRPr="00F50CEB" w:rsidRDefault="00710023" w:rsidP="00710023">
      <w:pPr>
        <w:rPr>
          <w:rFonts w:cs="Times New Roman"/>
          <w:szCs w:val="24"/>
        </w:rPr>
      </w:pPr>
      <w:r w:rsidRPr="00F50CEB">
        <w:rPr>
          <w:rFonts w:cs="Times New Roman"/>
          <w:szCs w:val="24"/>
        </w:rPr>
        <w:t xml:space="preserve">Como parte clave en la estrategia de coordinación BIM, el licitador justificará en el BEP </w:t>
      </w:r>
      <w:r>
        <w:rPr>
          <w:rFonts w:cs="Times New Roman"/>
          <w:szCs w:val="24"/>
        </w:rPr>
        <w:t>Pre-Contractual</w:t>
      </w:r>
      <w:r w:rsidRPr="00F50CEB">
        <w:rPr>
          <w:rFonts w:cs="Times New Roman"/>
          <w:szCs w:val="24"/>
        </w:rPr>
        <w:t xml:space="preserve"> su propuesta de integración de reuniones periódicas en el flujo de avance </w:t>
      </w:r>
      <w:r>
        <w:rPr>
          <w:rFonts w:cs="Times New Roman"/>
          <w:szCs w:val="24"/>
        </w:rPr>
        <w:t>de la obra</w:t>
      </w:r>
      <w:r w:rsidRPr="00F50CEB">
        <w:rPr>
          <w:rFonts w:cs="Times New Roman"/>
          <w:szCs w:val="24"/>
        </w:rPr>
        <w:t>.</w:t>
      </w:r>
    </w:p>
    <w:p w14:paraId="0F619805" w14:textId="5DC694B1" w:rsidR="00710023" w:rsidRPr="00331A72" w:rsidRDefault="00710023" w:rsidP="009B2B1C">
      <w:pPr>
        <w:pStyle w:val="Ttulo2"/>
      </w:pPr>
      <w:bookmarkStart w:id="145" w:name="_Toc44336974"/>
      <w:bookmarkStart w:id="146" w:name="_Toc105681185"/>
      <w:r w:rsidRPr="00331A72">
        <w:t>Software</w:t>
      </w:r>
      <w:bookmarkEnd w:id="143"/>
      <w:bookmarkEnd w:id="144"/>
      <w:bookmarkEnd w:id="145"/>
      <w:bookmarkEnd w:id="146"/>
    </w:p>
    <w:p w14:paraId="2E11A1DA" w14:textId="77777777" w:rsidR="00710023" w:rsidRPr="0005356A" w:rsidRDefault="00710023" w:rsidP="0005356A">
      <w:pPr>
        <w:rPr>
          <w:rFonts w:cs="Times New Roman"/>
        </w:rPr>
      </w:pPr>
      <w:r w:rsidRPr="0005356A">
        <w:rPr>
          <w:rFonts w:cs="Times New Roman"/>
          <w:szCs w:val="24"/>
        </w:rPr>
        <w:t>Los modelos BIM se realizarán y supervisarán con el software a elección del Licitador. Este software deberá ser capaz de capaz realizar y supervisar modelos 3D exhaustivos teniendo en cuenta las particularidades de cada disciplina (Edificación, obra civil, trazado, etc.) y garantizar, sin pérdida de los Set de propiedades requeridos por FGV, el intercambio de información en formato IFC en su versión más actual.</w:t>
      </w:r>
    </w:p>
    <w:p w14:paraId="757AFE36" w14:textId="729B32BC" w:rsidR="00710023" w:rsidRPr="0005356A" w:rsidRDefault="00710023" w:rsidP="0005356A">
      <w:pPr>
        <w:rPr>
          <w:rFonts w:cs="Times New Roman"/>
        </w:rPr>
      </w:pPr>
      <w:r w:rsidRPr="0005356A">
        <w:rPr>
          <w:rFonts w:cs="Times New Roman"/>
          <w:szCs w:val="24"/>
        </w:rPr>
        <w:t xml:space="preserve">El Licitador presentará como parte del BEP </w:t>
      </w:r>
      <w:proofErr w:type="spellStart"/>
      <w:r w:rsidRPr="0005356A">
        <w:rPr>
          <w:rFonts w:cs="Times New Roman"/>
          <w:szCs w:val="24"/>
        </w:rPr>
        <w:t>pre-contractual</w:t>
      </w:r>
      <w:proofErr w:type="spellEnd"/>
      <w:r w:rsidRPr="0005356A">
        <w:rPr>
          <w:rFonts w:cs="Times New Roman"/>
          <w:szCs w:val="24"/>
        </w:rPr>
        <w:t xml:space="preserve"> su propuesta de software para dar respuesta a cada uno de los Usos BIM requeridos por FGV. Se presentará un mapa de software indicando las salidas documentales a partir de ellos; Software 3d, 2d, de cálculo analítico, cálculo de trazados ferroviarios, </w:t>
      </w:r>
      <w:proofErr w:type="spellStart"/>
      <w:r w:rsidRPr="0005356A">
        <w:rPr>
          <w:rFonts w:cs="Times New Roman"/>
          <w:szCs w:val="24"/>
        </w:rPr>
        <w:t>etc</w:t>
      </w:r>
      <w:proofErr w:type="spellEnd"/>
      <w:r w:rsidRPr="0005356A">
        <w:rPr>
          <w:rFonts w:cs="Times New Roman"/>
          <w:szCs w:val="24"/>
        </w:rPr>
        <w:t>…</w:t>
      </w:r>
    </w:p>
    <w:p w14:paraId="0A774B8A" w14:textId="26432AF6" w:rsidR="00710023" w:rsidRPr="00C05BA7" w:rsidRDefault="00710023" w:rsidP="009B2B1C">
      <w:pPr>
        <w:pStyle w:val="Ttulo2"/>
      </w:pPr>
      <w:bookmarkStart w:id="147" w:name="_Toc1479243"/>
      <w:bookmarkStart w:id="148" w:name="_Toc14431604"/>
      <w:bookmarkStart w:id="149" w:name="_Toc14437178"/>
      <w:bookmarkStart w:id="150" w:name="_Toc15910748"/>
      <w:bookmarkStart w:id="151" w:name="_Toc21546724"/>
      <w:bookmarkStart w:id="152" w:name="_Toc42797459"/>
      <w:bookmarkStart w:id="153" w:name="_Toc44336975"/>
      <w:bookmarkStart w:id="154" w:name="_Toc105681186"/>
      <w:r w:rsidRPr="00C05BA7">
        <w:t>Entregables</w:t>
      </w:r>
      <w:bookmarkEnd w:id="147"/>
      <w:bookmarkEnd w:id="148"/>
      <w:bookmarkEnd w:id="149"/>
      <w:bookmarkEnd w:id="150"/>
      <w:bookmarkEnd w:id="151"/>
      <w:bookmarkEnd w:id="152"/>
      <w:bookmarkEnd w:id="153"/>
      <w:bookmarkEnd w:id="154"/>
    </w:p>
    <w:p w14:paraId="1D99B298" w14:textId="77777777" w:rsidR="00710023" w:rsidRDefault="00710023" w:rsidP="00710023">
      <w:r>
        <w:t>El consultor adjudicatario revisará y adaptará la planificación y composición de los entregables propuestos en el BEP contractual que FGV establezca con la empresa Constructora.</w:t>
      </w:r>
    </w:p>
    <w:p w14:paraId="2C65334F" w14:textId="77777777" w:rsidR="00710023" w:rsidRDefault="00710023" w:rsidP="00710023">
      <w:r>
        <w:t xml:space="preserve">Las empresas incluirán en todo caso entregable en formato IFC así como los documentos de gestión y uso de los modelos BIM producidos a modo de “libro electrónico de las obras”. </w:t>
      </w:r>
    </w:p>
    <w:p w14:paraId="416E191E" w14:textId="77777777" w:rsidR="00710023" w:rsidRDefault="00710023" w:rsidP="00710023">
      <w:r>
        <w:t>Será responsabilidad del consultor además realizar la entrega de toda la documentación en formato nativo para posteriores intervenciones por parte de FGV.</w:t>
      </w:r>
    </w:p>
    <w:p w14:paraId="37C66F50" w14:textId="1BFDE8EE" w:rsidR="00710023" w:rsidRDefault="00710023" w:rsidP="00710023">
      <w:r>
        <w:t>Se deberá entregar un mapa de modelos indicando el objetivo de cada uno de ellos</w:t>
      </w:r>
      <w:r w:rsidR="000B50B8">
        <w:t>,</w:t>
      </w:r>
      <w:r>
        <w:t xml:space="preserve"> así como las vinculaciones cruzadas purgando todo aquello que no sea de interés por parte de FGV.</w:t>
      </w:r>
    </w:p>
    <w:p w14:paraId="4D81CCC2" w14:textId="77777777" w:rsidR="00622EBA" w:rsidRPr="00622EBA" w:rsidRDefault="003262F7" w:rsidP="00622EBA">
      <w:r w:rsidRPr="00622EBA">
        <w:lastRenderedPageBreak/>
        <w:t xml:space="preserve">Referir al apartado </w:t>
      </w:r>
      <w:r w:rsidRPr="00622EBA">
        <w:rPr>
          <w:i/>
          <w:iCs/>
        </w:rPr>
        <w:t>16.4 Entregables BIM</w:t>
      </w:r>
      <w:r w:rsidRPr="00622EBA">
        <w:t xml:space="preserve"> de FGV del Manual BIM de FGV donde se encuentra el listado completo de entregables BIM.</w:t>
      </w:r>
      <w:bookmarkStart w:id="155" w:name="_Toc44336976"/>
      <w:bookmarkStart w:id="156" w:name="_Toc1479260"/>
      <w:bookmarkStart w:id="157" w:name="_Toc14431621"/>
      <w:bookmarkStart w:id="158" w:name="_Toc14437195"/>
      <w:bookmarkStart w:id="159" w:name="_Toc15910765"/>
      <w:bookmarkStart w:id="160" w:name="_Toc21546741"/>
      <w:bookmarkStart w:id="161" w:name="_Toc42797476"/>
      <w:bookmarkStart w:id="162" w:name="_Ref536720299"/>
      <w:bookmarkStart w:id="163" w:name="_Toc1479244"/>
      <w:bookmarkStart w:id="164" w:name="_Toc14431605"/>
      <w:bookmarkStart w:id="165" w:name="_Toc14437179"/>
      <w:bookmarkStart w:id="166" w:name="_Toc15910749"/>
      <w:bookmarkStart w:id="167" w:name="_Toc21546725"/>
      <w:bookmarkStart w:id="168" w:name="_Toc42797460"/>
    </w:p>
    <w:p w14:paraId="3C6EEEF9" w14:textId="3E4739D1" w:rsidR="00710023" w:rsidRDefault="00710023" w:rsidP="00B019E7">
      <w:pPr>
        <w:pStyle w:val="Ttulo3"/>
      </w:pPr>
      <w:bookmarkStart w:id="169" w:name="_Toc105681187"/>
      <w:r>
        <w:t>Estudios y Trabajos Previos</w:t>
      </w:r>
      <w:bookmarkEnd w:id="155"/>
      <w:bookmarkEnd w:id="169"/>
    </w:p>
    <w:p w14:paraId="06D29C8E" w14:textId="753EE9CA" w:rsidR="00710023" w:rsidRPr="009F5B38" w:rsidRDefault="00710023" w:rsidP="00284FA2">
      <w:pPr>
        <w:pStyle w:val="TTULO40"/>
      </w:pPr>
      <w:bookmarkStart w:id="170" w:name="_Toc44336977"/>
      <w:bookmarkStart w:id="171" w:name="_Toc105681188"/>
      <w:r w:rsidRPr="009F5B38">
        <w:t>Plan de Ejecución BIM. BEP</w:t>
      </w:r>
      <w:bookmarkEnd w:id="156"/>
      <w:bookmarkEnd w:id="157"/>
      <w:bookmarkEnd w:id="158"/>
      <w:bookmarkEnd w:id="159"/>
      <w:bookmarkEnd w:id="160"/>
      <w:bookmarkEnd w:id="161"/>
      <w:bookmarkEnd w:id="170"/>
      <w:bookmarkEnd w:id="171"/>
    </w:p>
    <w:p w14:paraId="58CC9BBF" w14:textId="3E27B059" w:rsidR="00710023" w:rsidRPr="009F5B38" w:rsidRDefault="00710023" w:rsidP="00710023">
      <w:r w:rsidRPr="009F5B38">
        <w:t xml:space="preserve">A los 30 días de la firma del contrato, se entregará el BEP </w:t>
      </w:r>
      <w:r>
        <w:t xml:space="preserve">actualizado, coordinado e integrado con el BEP del Contratista, </w:t>
      </w:r>
      <w:r w:rsidRPr="009F5B38">
        <w:t xml:space="preserve">para aprobación de FGV. Este BEP estará compuesto, como mínimo, y seguirá el guion de capítulos </w:t>
      </w:r>
      <w:r w:rsidR="009665BC">
        <w:rPr>
          <w:rFonts w:cs="Arial"/>
        </w:rPr>
        <w:t>y contenido</w:t>
      </w:r>
      <w:r w:rsidR="009665BC" w:rsidRPr="009F5B38">
        <w:t xml:space="preserve"> </w:t>
      </w:r>
      <w:r w:rsidRPr="009F5B38">
        <w:t xml:space="preserve">detallado </w:t>
      </w:r>
      <w:r w:rsidR="005C183A">
        <w:rPr>
          <w:rFonts w:cs="Arial"/>
        </w:rPr>
        <w:t xml:space="preserve">en el </w:t>
      </w:r>
      <w:bookmarkStart w:id="172" w:name="_Ref43461818"/>
      <w:bookmarkStart w:id="173" w:name="_Toc45096974"/>
      <w:r w:rsidR="005C183A" w:rsidRPr="00B81CA0">
        <w:rPr>
          <w:i/>
          <w:iCs/>
        </w:rPr>
        <w:t>Apéndice 3.2 Plantilla PEB</w:t>
      </w:r>
      <w:bookmarkEnd w:id="172"/>
      <w:bookmarkEnd w:id="173"/>
      <w:r w:rsidR="005C183A">
        <w:rPr>
          <w:i/>
          <w:iCs/>
        </w:rPr>
        <w:t xml:space="preserve"> </w:t>
      </w:r>
      <w:r w:rsidR="005C183A" w:rsidRPr="00490C15">
        <w:rPr>
          <w:rFonts w:cs="Arial"/>
        </w:rPr>
        <w:t>del Manual BIM de FGV</w:t>
      </w:r>
      <w:r w:rsidR="005C183A">
        <w:t>.</w:t>
      </w:r>
    </w:p>
    <w:p w14:paraId="35857BA0" w14:textId="0B03E8CD" w:rsidR="00710023" w:rsidRPr="00D13450" w:rsidRDefault="00710023" w:rsidP="00284FA2">
      <w:pPr>
        <w:pStyle w:val="TTULO40"/>
      </w:pPr>
      <w:bookmarkStart w:id="174" w:name="_Toc44336978"/>
      <w:bookmarkStart w:id="175" w:name="_Toc105681189"/>
      <w:r w:rsidRPr="00D13450">
        <w:t>Auditoría BIM</w:t>
      </w:r>
      <w:bookmarkEnd w:id="174"/>
      <w:bookmarkEnd w:id="175"/>
    </w:p>
    <w:p w14:paraId="5CE470E8" w14:textId="77777777" w:rsidR="00710023" w:rsidRDefault="00710023" w:rsidP="00710023">
      <w:r>
        <w:t>En el plazo máximo de un mes a contar desde la firma del contrato, se emitirá un informe sobre el análisis del Proyecto Constructivo y sus modelos asociados. Esta auditoría BIM constará de 3 niveles:</w:t>
      </w:r>
    </w:p>
    <w:p w14:paraId="42CC4E92" w14:textId="77777777" w:rsidR="00710023" w:rsidRDefault="00710023" w:rsidP="008909FA">
      <w:pPr>
        <w:pStyle w:val="Prrafodelista"/>
        <w:numPr>
          <w:ilvl w:val="0"/>
          <w:numId w:val="4"/>
        </w:numPr>
      </w:pPr>
      <w:r>
        <w:t>Comprobación de la constructibilidad</w:t>
      </w:r>
    </w:p>
    <w:p w14:paraId="32EF0C29" w14:textId="77777777" w:rsidR="00710023" w:rsidRDefault="00710023" w:rsidP="008909FA">
      <w:pPr>
        <w:pStyle w:val="Prrafodelista"/>
        <w:numPr>
          <w:ilvl w:val="0"/>
          <w:numId w:val="4"/>
        </w:numPr>
      </w:pPr>
      <w:r>
        <w:t xml:space="preserve">Calidad y trazabilidad de los modelos BIM </w:t>
      </w:r>
    </w:p>
    <w:p w14:paraId="17B2418F" w14:textId="77777777" w:rsidR="00710023" w:rsidRDefault="00710023" w:rsidP="008909FA">
      <w:pPr>
        <w:pStyle w:val="Prrafodelista"/>
        <w:numPr>
          <w:ilvl w:val="0"/>
          <w:numId w:val="4"/>
        </w:numPr>
      </w:pPr>
      <w:r>
        <w:t>Salidas documentales de los modelos BIM</w:t>
      </w:r>
    </w:p>
    <w:p w14:paraId="2C89DB6C" w14:textId="3006C27C" w:rsidR="00710023" w:rsidRDefault="00710023" w:rsidP="00284FA2">
      <w:pPr>
        <w:pStyle w:val="TTULO40"/>
      </w:pPr>
      <w:bookmarkStart w:id="176" w:name="_Toc531775669"/>
      <w:bookmarkStart w:id="177" w:name="_Toc44336979"/>
      <w:bookmarkStart w:id="178" w:name="_Toc105681190"/>
      <w:r>
        <w:t>Programa de Trabajos: planificación 4D</w:t>
      </w:r>
      <w:bookmarkEnd w:id="176"/>
      <w:bookmarkEnd w:id="177"/>
      <w:bookmarkEnd w:id="178"/>
    </w:p>
    <w:p w14:paraId="3FB39B39" w14:textId="77777777" w:rsidR="00710023" w:rsidRDefault="00710023" w:rsidP="00710023">
      <w:r>
        <w:t>De los programas de trabajos presentados por el Contratista adjudicatario de las obras objeto de esta Dirección de Obra y Asistencia Técnica, se deberá elaborar una planificación 4D con los principales hitos y las comprobaciones y chequeos a realizar en cada fase, emitiendo un informe crítico de su viabilidad y de los medios de construcción asignados a dichas obras, analizando especialmente aquellas unidades o tajos que correspondan a las actividades críticas del programa.</w:t>
      </w:r>
    </w:p>
    <w:p w14:paraId="68569D24" w14:textId="77777777" w:rsidR="00710023" w:rsidRDefault="00710023" w:rsidP="00710023">
      <w:r>
        <w:t>El EDOAT, deberá realizar el As-</w:t>
      </w:r>
      <w:proofErr w:type="spellStart"/>
      <w:r>
        <w:t>built</w:t>
      </w:r>
      <w:proofErr w:type="spellEnd"/>
      <w:r>
        <w:t xml:space="preserve"> de la planificación según transcurra la obra generando informes de contraste entre lo planificado y lo ejecutado.</w:t>
      </w:r>
    </w:p>
    <w:p w14:paraId="5DD75A33" w14:textId="0E5FE9DD" w:rsidR="00710023" w:rsidRDefault="00710023" w:rsidP="00284FA2">
      <w:pPr>
        <w:pStyle w:val="TTULO40"/>
      </w:pPr>
      <w:bookmarkStart w:id="179" w:name="_Toc531775670"/>
      <w:bookmarkStart w:id="180" w:name="_Toc44336980"/>
      <w:bookmarkStart w:id="181" w:name="_Toc105681191"/>
      <w:r>
        <w:t>Coordinación de Seguridad y Salud</w:t>
      </w:r>
      <w:bookmarkEnd w:id="179"/>
      <w:bookmarkEnd w:id="180"/>
      <w:bookmarkEnd w:id="181"/>
    </w:p>
    <w:p w14:paraId="29AC347D" w14:textId="77777777" w:rsidR="00710023" w:rsidRDefault="00710023" w:rsidP="00710023">
      <w:r>
        <w:t>El coordinador de Seguridad y Salud, junto con la oficina técnica BIM, a criterio del responsable del contrato, será el responsable de modelar y de incluir en los modelos las medidas de protección que se consideren necesarias para la correcta ejecución de los trabajos</w:t>
      </w:r>
      <w:r w:rsidRPr="00866249">
        <w:t>.</w:t>
      </w:r>
    </w:p>
    <w:p w14:paraId="4E6670B5" w14:textId="7439D49D" w:rsidR="00710023" w:rsidRPr="00694C90" w:rsidRDefault="00710023" w:rsidP="00284FA2">
      <w:pPr>
        <w:pStyle w:val="TTULO40"/>
      </w:pPr>
      <w:bookmarkStart w:id="182" w:name="_Toc531775673"/>
      <w:bookmarkStart w:id="183" w:name="_Toc44336981"/>
      <w:bookmarkStart w:id="184" w:name="_Toc105681192"/>
      <w:r w:rsidRPr="00694C90">
        <w:lastRenderedPageBreak/>
        <w:t xml:space="preserve">Trazabilidad de </w:t>
      </w:r>
      <w:r w:rsidR="000E694F">
        <w:t xml:space="preserve">mediciones de </w:t>
      </w:r>
      <w:r w:rsidRPr="00694C90">
        <w:t>la Obra</w:t>
      </w:r>
      <w:bookmarkEnd w:id="182"/>
      <w:bookmarkEnd w:id="183"/>
      <w:bookmarkEnd w:id="184"/>
    </w:p>
    <w:p w14:paraId="4AFEACAA" w14:textId="0BA076DE" w:rsidR="00710023" w:rsidRDefault="00710023" w:rsidP="00710023">
      <w:r>
        <w:t xml:space="preserve">EL EDOAT realizará la </w:t>
      </w:r>
      <w:r w:rsidR="000E0C53">
        <w:t xml:space="preserve">auditoría de la </w:t>
      </w:r>
      <w:r>
        <w:t>trazabilidad de la obra a partir de los modelos BIM así como el desglose del proyecto constructivo en obras elementales para el control cuantitativo y cualitativo. Se consideran obras elementales, aquellas partes de la obra, susceptibles de ser tratadas como unidades independientes, teniendo en cuenta alguno de los criterios siguientes:</w:t>
      </w:r>
    </w:p>
    <w:p w14:paraId="2732D897" w14:textId="77777777" w:rsidR="00710023" w:rsidRDefault="00710023" w:rsidP="008909FA">
      <w:pPr>
        <w:pStyle w:val="Prrafodelista"/>
        <w:numPr>
          <w:ilvl w:val="0"/>
          <w:numId w:val="4"/>
        </w:numPr>
      </w:pPr>
      <w:r w:rsidRPr="00A96494">
        <w:t>Criterios de división y subdivisión de modelos BIM acorde a lotes de obra</w:t>
      </w:r>
      <w:r>
        <w:t>.</w:t>
      </w:r>
    </w:p>
    <w:p w14:paraId="64ABE2BC" w14:textId="77777777" w:rsidR="00710023" w:rsidRDefault="00710023" w:rsidP="008909FA">
      <w:pPr>
        <w:pStyle w:val="Prrafodelista"/>
        <w:numPr>
          <w:ilvl w:val="0"/>
          <w:numId w:val="4"/>
        </w:numPr>
      </w:pPr>
      <w:r>
        <w:t>Singularidad especial: por ubicación, por tener una extensión determinada, por su facilidad de delimitación, etc.</w:t>
      </w:r>
    </w:p>
    <w:p w14:paraId="312623E2" w14:textId="77777777" w:rsidR="00710023" w:rsidRDefault="00710023" w:rsidP="008909FA">
      <w:pPr>
        <w:pStyle w:val="Prrafodelista"/>
        <w:numPr>
          <w:ilvl w:val="0"/>
          <w:numId w:val="4"/>
        </w:numPr>
      </w:pPr>
      <w:r>
        <w:t>Singularidad en su proceso de ejecución a lo largo del tiempo: ejecución independiente de las demás, construcción sometida al cumplimiento de determinados hitos temporales, imposiciones por servidumbres de paso, etc.</w:t>
      </w:r>
    </w:p>
    <w:p w14:paraId="1F3B69EC" w14:textId="77777777" w:rsidR="00710023" w:rsidRDefault="00710023" w:rsidP="008909FA">
      <w:pPr>
        <w:pStyle w:val="Prrafodelista"/>
        <w:numPr>
          <w:ilvl w:val="0"/>
          <w:numId w:val="4"/>
        </w:numPr>
      </w:pPr>
      <w:r>
        <w:t>Singularidad en el sistema de ejecución: tecnología especial, medios específicos, etc.</w:t>
      </w:r>
    </w:p>
    <w:p w14:paraId="455B4DE3" w14:textId="77777777" w:rsidR="00710023" w:rsidRDefault="00710023" w:rsidP="008909FA">
      <w:pPr>
        <w:pStyle w:val="Prrafodelista"/>
        <w:numPr>
          <w:ilvl w:val="0"/>
          <w:numId w:val="4"/>
        </w:numPr>
      </w:pPr>
      <w:r>
        <w:t xml:space="preserve">Posibilidad de tratamiento como </w:t>
      </w:r>
      <w:proofErr w:type="spellStart"/>
      <w:r>
        <w:t>super-unidad</w:t>
      </w:r>
      <w:proofErr w:type="spellEnd"/>
      <w:r>
        <w:t xml:space="preserve"> presupuestaria independiente.</w:t>
      </w:r>
    </w:p>
    <w:p w14:paraId="5AC7DE6C" w14:textId="77777777" w:rsidR="00710023" w:rsidRDefault="00710023" w:rsidP="00710023">
      <w:r>
        <w:t>Cada obra elemental podrá a su vez subdividirse en otras. Se completará la trazabilidad y desglose de obras elementales con los croquis o esquemas gráficos para una mejor identificación de ciertos elementos. Se presentará en la oferta metodología y propuesta de trazabilidad de la obra para el proyecto al que corresponde esta licitación. Así mismo, se presentará algún modelo de seguimiento del control cuantitativo y cualitativo con esta trazabilidad específico para este proyecto.</w:t>
      </w:r>
    </w:p>
    <w:p w14:paraId="40ACB0B9" w14:textId="77777777" w:rsidR="00710023" w:rsidRDefault="00710023" w:rsidP="00710023">
      <w:r>
        <w:t>En cualquier caso, las particiones deberán ser coherentes con los modelos BIM, agrupando elementos homogéneos.</w:t>
      </w:r>
    </w:p>
    <w:p w14:paraId="3C047ABB" w14:textId="77777777" w:rsidR="00710023" w:rsidRDefault="00710023" w:rsidP="00710023">
      <w:r>
        <w:t>La reformulación de estas particiones deberá consensuarse con la empresa contratista durante los primeros meses del contrato y deberá ser coherente con las mediciones y certificaciones que salgan del modelo.</w:t>
      </w:r>
    </w:p>
    <w:p w14:paraId="12E52364" w14:textId="2B9DA148" w:rsidR="00710023" w:rsidRDefault="00710023" w:rsidP="00284FA2">
      <w:pPr>
        <w:pStyle w:val="Ttulo3"/>
      </w:pPr>
      <w:bookmarkStart w:id="185" w:name="_Toc44336982"/>
      <w:bookmarkStart w:id="186" w:name="_Toc105681193"/>
      <w:r w:rsidRPr="004620D1">
        <w:t>Entregables durante la Obra</w:t>
      </w:r>
      <w:bookmarkEnd w:id="185"/>
      <w:bookmarkEnd w:id="186"/>
    </w:p>
    <w:p w14:paraId="143FF735" w14:textId="706E5C12" w:rsidR="00710023" w:rsidRPr="00694C90" w:rsidRDefault="00710023" w:rsidP="00284FA2">
      <w:pPr>
        <w:pStyle w:val="TTULO40"/>
      </w:pPr>
      <w:bookmarkStart w:id="187" w:name="_Toc44336983"/>
      <w:bookmarkStart w:id="188" w:name="_Toc105681194"/>
      <w:r w:rsidRPr="00694C90">
        <w:t>Informe Mensual de Control</w:t>
      </w:r>
      <w:bookmarkEnd w:id="187"/>
      <w:bookmarkEnd w:id="188"/>
    </w:p>
    <w:p w14:paraId="74FB62A6" w14:textId="77777777" w:rsidR="00710023" w:rsidRDefault="00710023" w:rsidP="00710023">
      <w:r>
        <w:t>Tal y como se indica en el PCTL, la dirección de obra realizará un informe mensual donde se recoja el control de la evolución de las obras e instalaciones. Se detalla a continuación el contenido relativo a la metodología BIM, que ha de integrarse con el resto del informe:</w:t>
      </w:r>
    </w:p>
    <w:p w14:paraId="6B04758F" w14:textId="77777777" w:rsidR="00710023" w:rsidRDefault="00710023" w:rsidP="008909FA">
      <w:pPr>
        <w:pStyle w:val="Prrafodelista"/>
        <w:numPr>
          <w:ilvl w:val="0"/>
          <w:numId w:val="4"/>
        </w:numPr>
        <w:ind w:hanging="357"/>
      </w:pPr>
      <w:r>
        <w:t>Informe de colisiones/interferencias de los modelos de avance.</w:t>
      </w:r>
    </w:p>
    <w:p w14:paraId="251EE783" w14:textId="77777777" w:rsidR="00710023" w:rsidRDefault="00710023" w:rsidP="008909FA">
      <w:pPr>
        <w:pStyle w:val="Prrafodelista"/>
        <w:numPr>
          <w:ilvl w:val="0"/>
          <w:numId w:val="4"/>
        </w:numPr>
        <w:ind w:hanging="357"/>
      </w:pPr>
      <w:r>
        <w:t>Seguimiento presupuestario A PARTIR DE LOS MODELOS.</w:t>
      </w:r>
    </w:p>
    <w:p w14:paraId="2DA44A1B" w14:textId="77777777" w:rsidR="00710023" w:rsidRDefault="00710023" w:rsidP="008909FA">
      <w:pPr>
        <w:pStyle w:val="Prrafodelista"/>
        <w:numPr>
          <w:ilvl w:val="1"/>
          <w:numId w:val="4"/>
        </w:numPr>
        <w:ind w:hanging="357"/>
      </w:pPr>
      <w:r>
        <w:t>Informe de trazabilidad de mediciones y certificaciones a partir de los modelos de avance</w:t>
      </w:r>
    </w:p>
    <w:p w14:paraId="12BBCC85" w14:textId="77777777" w:rsidR="00710023" w:rsidRDefault="00710023" w:rsidP="008909FA">
      <w:pPr>
        <w:pStyle w:val="Prrafodelista"/>
        <w:numPr>
          <w:ilvl w:val="1"/>
          <w:numId w:val="4"/>
        </w:numPr>
        <w:ind w:hanging="357"/>
      </w:pPr>
      <w:r>
        <w:lastRenderedPageBreak/>
        <w:t>Relación valorada mensual y a origen, desglosada en las unidades del proyecto. Para cada unidad se indicará su medición y presupuesto previsto, comparándose con la obra ejecutada a origen.</w:t>
      </w:r>
    </w:p>
    <w:p w14:paraId="49A1D492" w14:textId="77777777" w:rsidR="00710023" w:rsidRDefault="00710023" w:rsidP="008909FA">
      <w:pPr>
        <w:pStyle w:val="Prrafodelista"/>
        <w:numPr>
          <w:ilvl w:val="1"/>
          <w:numId w:val="4"/>
        </w:numPr>
        <w:ind w:hanging="357"/>
      </w:pPr>
      <w:r>
        <w:t>Certificación mensual a origen, desglosada en unidades de obra del proyecto.</w:t>
      </w:r>
    </w:p>
    <w:p w14:paraId="6064BF1A" w14:textId="77777777" w:rsidR="00710023" w:rsidRDefault="00710023" w:rsidP="008909FA">
      <w:pPr>
        <w:pStyle w:val="Prrafodelista"/>
        <w:numPr>
          <w:ilvl w:val="1"/>
          <w:numId w:val="4"/>
        </w:numPr>
        <w:ind w:hanging="357"/>
      </w:pPr>
      <w:r>
        <w:t>Desviaciones presupuestarias y de la obra ejecutada. Análisis del cumplimiento de anualidades.</w:t>
      </w:r>
    </w:p>
    <w:p w14:paraId="14042F06" w14:textId="77777777" w:rsidR="00710023" w:rsidRDefault="00710023" w:rsidP="008909FA">
      <w:pPr>
        <w:pStyle w:val="Prrafodelista"/>
        <w:numPr>
          <w:ilvl w:val="0"/>
          <w:numId w:val="4"/>
        </w:numPr>
        <w:ind w:hanging="357"/>
      </w:pPr>
      <w:r>
        <w:t>Seguimiento del Plan de obra. A PARTIR DE LA PLANIFICACIÓN 4D El Consultor analizará:</w:t>
      </w:r>
    </w:p>
    <w:p w14:paraId="7F8CC634" w14:textId="77777777" w:rsidR="00710023" w:rsidRDefault="00710023" w:rsidP="008909FA">
      <w:pPr>
        <w:pStyle w:val="Prrafodelista"/>
        <w:numPr>
          <w:ilvl w:val="1"/>
          <w:numId w:val="4"/>
        </w:numPr>
        <w:ind w:hanging="357"/>
      </w:pPr>
      <w:r>
        <w:t>La coherencia del Plan de Obra vigente con la realidad de la misma; el análisis de los rendimientos obtenidos; y el desplazamiento real o previsible de los hitos pasados y futuros.</w:t>
      </w:r>
    </w:p>
    <w:p w14:paraId="569CAE9A" w14:textId="77777777" w:rsidR="00710023" w:rsidRDefault="00710023" w:rsidP="008909FA">
      <w:pPr>
        <w:pStyle w:val="Prrafodelista"/>
        <w:numPr>
          <w:ilvl w:val="1"/>
          <w:numId w:val="4"/>
        </w:numPr>
        <w:ind w:hanging="357"/>
      </w:pPr>
      <w:r>
        <w:t>Análisis de las causas de las desviaciones habidas y de su incidencia sobre la obra pendiente, así como de las posibles actuaciones para corregirlas.</w:t>
      </w:r>
    </w:p>
    <w:p w14:paraId="53E33192" w14:textId="77777777" w:rsidR="00710023" w:rsidRDefault="00710023" w:rsidP="008909FA">
      <w:pPr>
        <w:pStyle w:val="Prrafodelista"/>
        <w:numPr>
          <w:ilvl w:val="0"/>
          <w:numId w:val="4"/>
        </w:numPr>
        <w:ind w:hanging="357"/>
      </w:pPr>
      <w:r>
        <w:t>Control y seguimiento de las medidas de integración ambiental A PARTIR DE LOS MODELOS:</w:t>
      </w:r>
    </w:p>
    <w:p w14:paraId="4DF18FE5" w14:textId="77777777" w:rsidR="00710023" w:rsidRDefault="00710023" w:rsidP="008909FA">
      <w:pPr>
        <w:pStyle w:val="Prrafodelista"/>
        <w:numPr>
          <w:ilvl w:val="1"/>
          <w:numId w:val="4"/>
        </w:numPr>
        <w:ind w:hanging="357"/>
      </w:pPr>
      <w:r>
        <w:t>Informe inicial: reflejará el estado inicial del medio en relación a los elementos objeto de vigilancia ambiental. Asimismo, establecerá los criterios a seguir durante el periodo de seguimiento ambiental.</w:t>
      </w:r>
    </w:p>
    <w:p w14:paraId="472A2692" w14:textId="77777777" w:rsidR="00710023" w:rsidRDefault="00710023" w:rsidP="008909FA">
      <w:pPr>
        <w:pStyle w:val="Prrafodelista"/>
        <w:numPr>
          <w:ilvl w:val="1"/>
          <w:numId w:val="4"/>
        </w:numPr>
        <w:ind w:hanging="357"/>
      </w:pPr>
      <w:r>
        <w:t>Informe mensual: recogerá los datos y las actuaciones de control y seguimiento ambiental desarrolladas durante el mes, así como un resumen de las incidencias medioambientales y de las no conformidades.</w:t>
      </w:r>
    </w:p>
    <w:p w14:paraId="37169BD6" w14:textId="77777777" w:rsidR="00710023" w:rsidRDefault="00710023" w:rsidP="00710023">
      <w:r>
        <w:t>El informe será subido puntualmente al CDE para el Responsable de Contrato de FGV</w:t>
      </w:r>
      <w:r w:rsidRPr="00BD31C6">
        <w:t xml:space="preserve"> </w:t>
      </w:r>
      <w:r>
        <w:t>y aprobado por el BIM/</w:t>
      </w:r>
      <w:proofErr w:type="spellStart"/>
      <w:r>
        <w:t>Information</w:t>
      </w:r>
      <w:proofErr w:type="spellEnd"/>
      <w:r>
        <w:t xml:space="preserve"> Manager del proyecto. </w:t>
      </w:r>
    </w:p>
    <w:p w14:paraId="796530B0" w14:textId="4465551C" w:rsidR="00710023" w:rsidRPr="00694C90" w:rsidRDefault="00710023" w:rsidP="00284FA2">
      <w:pPr>
        <w:pStyle w:val="TTULO40"/>
      </w:pPr>
      <w:bookmarkStart w:id="189" w:name="_Toc531775683"/>
      <w:bookmarkStart w:id="190" w:name="_Toc44336984"/>
      <w:bookmarkStart w:id="191" w:name="_Toc105681195"/>
      <w:r w:rsidRPr="00694C90">
        <w:t>Certificación Mensual y Final</w:t>
      </w:r>
      <w:bookmarkEnd w:id="189"/>
      <w:bookmarkEnd w:id="190"/>
      <w:bookmarkEnd w:id="191"/>
    </w:p>
    <w:p w14:paraId="3A09C8DF" w14:textId="77777777" w:rsidR="00710023" w:rsidRPr="006B4D56" w:rsidRDefault="00710023" w:rsidP="00710023">
      <w:pPr>
        <w:rPr>
          <w:lang w:eastAsia="es-ES"/>
        </w:rPr>
      </w:pPr>
      <w:r>
        <w:rPr>
          <w:lang w:eastAsia="es-ES"/>
        </w:rPr>
        <w:t>La dirección de obra velará por que e</w:t>
      </w:r>
      <w:r w:rsidRPr="006B4D56">
        <w:rPr>
          <w:lang w:eastAsia="es-ES"/>
        </w:rPr>
        <w:t>n la definición de las unidades de obra (cuadros de precios) qued</w:t>
      </w:r>
      <w:r>
        <w:rPr>
          <w:lang w:eastAsia="es-ES"/>
        </w:rPr>
        <w:t>e</w:t>
      </w:r>
      <w:r w:rsidRPr="006B4D56">
        <w:rPr>
          <w:lang w:eastAsia="es-ES"/>
        </w:rPr>
        <w:t xml:space="preserve"> reflejado si la unidad está incluida en los modelos tridimensionales de información, y </w:t>
      </w:r>
      <w:r>
        <w:rPr>
          <w:lang w:eastAsia="es-ES"/>
        </w:rPr>
        <w:t>que siga</w:t>
      </w:r>
      <w:r w:rsidRPr="006B4D56">
        <w:rPr>
          <w:lang w:eastAsia="es-ES"/>
        </w:rPr>
        <w:t xml:space="preserve"> la misma codificación de unidades en todos los documentos de certificación de obras y para el presupuesto de liquidación.</w:t>
      </w:r>
    </w:p>
    <w:p w14:paraId="246BF372" w14:textId="77777777" w:rsidR="00710023" w:rsidRPr="006B4D56" w:rsidRDefault="00710023" w:rsidP="00710023">
      <w:pPr>
        <w:rPr>
          <w:lang w:eastAsia="es-ES"/>
        </w:rPr>
      </w:pPr>
      <w:r>
        <w:rPr>
          <w:lang w:eastAsia="es-ES"/>
        </w:rPr>
        <w:t>La dirección de obra supervisará que l</w:t>
      </w:r>
      <w:r w:rsidRPr="006B4D56">
        <w:rPr>
          <w:lang w:eastAsia="es-ES"/>
        </w:rPr>
        <w:t>as mediciones proced</w:t>
      </w:r>
      <w:r>
        <w:rPr>
          <w:lang w:eastAsia="es-ES"/>
        </w:rPr>
        <w:t>an</w:t>
      </w:r>
      <w:r w:rsidRPr="006B4D56">
        <w:rPr>
          <w:lang w:eastAsia="es-ES"/>
        </w:rPr>
        <w:t xml:space="preserve"> de los modelos tridimensionales de información y est</w:t>
      </w:r>
      <w:r>
        <w:rPr>
          <w:lang w:eastAsia="es-ES"/>
        </w:rPr>
        <w:t>én</w:t>
      </w:r>
      <w:r w:rsidRPr="006B4D56">
        <w:rPr>
          <w:lang w:eastAsia="es-ES"/>
        </w:rPr>
        <w:t xml:space="preserve"> justificadas de esta forma. Siempre que quede justificado por </w:t>
      </w:r>
      <w:r w:rsidRPr="006B4D56">
        <w:t xml:space="preserve">el contratista </w:t>
      </w:r>
      <w:r w:rsidRPr="006B4D56">
        <w:rPr>
          <w:lang w:eastAsia="es-ES"/>
        </w:rPr>
        <w:t xml:space="preserve">(y aprobado por </w:t>
      </w:r>
      <w:r>
        <w:rPr>
          <w:lang w:eastAsia="es-ES"/>
        </w:rPr>
        <w:t xml:space="preserve">la dirección de obra y </w:t>
      </w:r>
      <w:r w:rsidRPr="006B4D56">
        <w:rPr>
          <w:lang w:eastAsia="es-ES"/>
        </w:rPr>
        <w:t xml:space="preserve">FGV) por alcance y plazo requerido, se aceptará que parte de las mediciones puedan proceder de la documentación de detalle no modelado en BIM. </w:t>
      </w:r>
    </w:p>
    <w:p w14:paraId="5C672D7C" w14:textId="77777777" w:rsidR="00710023" w:rsidRDefault="00710023" w:rsidP="00710023">
      <w:pPr>
        <w:rPr>
          <w:lang w:eastAsia="es-ES"/>
        </w:rPr>
      </w:pPr>
      <w:r w:rsidRPr="006B4D56">
        <w:t xml:space="preserve">El consultor </w:t>
      </w:r>
      <w:r w:rsidRPr="006B4D56">
        <w:rPr>
          <w:lang w:eastAsia="es-ES"/>
        </w:rPr>
        <w:t>presentará en su propuesta de BEP Pre-Contractual su estrategia de control del seguimiento y justificación de las mediciones que presente el Contratista, tanto de las provenientes de los modelos de información como de los planos de detalles.</w:t>
      </w:r>
    </w:p>
    <w:p w14:paraId="7D48DC6A" w14:textId="41ACC68F" w:rsidR="00710023" w:rsidRPr="00694C90" w:rsidRDefault="00710023" w:rsidP="00284FA2">
      <w:pPr>
        <w:pStyle w:val="TTULO40"/>
      </w:pPr>
      <w:bookmarkStart w:id="192" w:name="_Toc531775684"/>
      <w:bookmarkStart w:id="193" w:name="_Toc44336985"/>
      <w:bookmarkStart w:id="194" w:name="_Toc105681196"/>
      <w:r w:rsidRPr="00694C90">
        <w:lastRenderedPageBreak/>
        <w:t>Proyectos Modificados y Complementarios</w:t>
      </w:r>
      <w:bookmarkEnd w:id="192"/>
      <w:bookmarkEnd w:id="193"/>
      <w:bookmarkEnd w:id="194"/>
    </w:p>
    <w:p w14:paraId="6F3CBDB3" w14:textId="77777777" w:rsidR="00710023" w:rsidRDefault="00710023" w:rsidP="00710023">
      <w:r>
        <w:t>El consultor adjudicatario será responsable a través de la oficina BIM de modelar aquellas modificaciones que el responsable del contrato estime oportunas, teniendo en cuenta y respetando la parametrización establecida para los modelos constructivos y de ejecución, y siendo de aplicación los establecido en el presente documento.</w:t>
      </w:r>
    </w:p>
    <w:p w14:paraId="08466B26" w14:textId="16311506" w:rsidR="00710023" w:rsidRPr="00694C90" w:rsidRDefault="00710023" w:rsidP="00284FA2">
      <w:pPr>
        <w:pStyle w:val="TTULO40"/>
      </w:pPr>
      <w:bookmarkStart w:id="195" w:name="_Toc531775685"/>
      <w:bookmarkStart w:id="196" w:name="_Toc44336986"/>
      <w:bookmarkStart w:id="197" w:name="_Toc105681197"/>
      <w:r w:rsidRPr="00694C90">
        <w:t>Modelado de respaldo</w:t>
      </w:r>
      <w:bookmarkEnd w:id="195"/>
      <w:bookmarkEnd w:id="196"/>
      <w:bookmarkEnd w:id="197"/>
    </w:p>
    <w:p w14:paraId="108952AB" w14:textId="77777777" w:rsidR="00710023" w:rsidRDefault="00710023" w:rsidP="00710023">
      <w:r>
        <w:t>El consultor r</w:t>
      </w:r>
      <w:r w:rsidRPr="00D75A9A">
        <w:t xml:space="preserve">ealizará el modelado de elementos para completar o respaldar el modelo constructivo, o el remodelado de elementos defectuosos o nuevos a criterio del responsable del contrato, tal como situaciones provisionales, servicios afectados, elementos accesorios. Estos modelos se realizarán en software nativo y se exportarán a formato IFC 2x3 para federarlos en los modelos de construcción o as </w:t>
      </w:r>
      <w:proofErr w:type="spellStart"/>
      <w:r w:rsidRPr="00D75A9A">
        <w:t>built</w:t>
      </w:r>
      <w:proofErr w:type="spellEnd"/>
      <w:r w:rsidRPr="00D75A9A">
        <w:t xml:space="preserve"> con los LOD correspondientes.</w:t>
      </w:r>
    </w:p>
    <w:p w14:paraId="7F3536FE" w14:textId="77777777" w:rsidR="00710023" w:rsidRDefault="00710023" w:rsidP="00710023">
      <w:r>
        <w:t>El consultor adjudicatario realizará a criterio del responsable del contrato las presentaciones, videos, simulaciones 3D que estime oportunas para la difusión y promoción de las obras objeto del contrato.</w:t>
      </w:r>
    </w:p>
    <w:p w14:paraId="378BBC6A" w14:textId="7F6DBF56" w:rsidR="00710023" w:rsidRDefault="00710023" w:rsidP="00284FA2">
      <w:pPr>
        <w:pStyle w:val="TTULO40"/>
      </w:pPr>
      <w:bookmarkStart w:id="198" w:name="_Toc531775687"/>
      <w:bookmarkStart w:id="199" w:name="_Toc44336987"/>
      <w:bookmarkStart w:id="200" w:name="_Toc105681198"/>
      <w:r>
        <w:t>Registro de Obras</w:t>
      </w:r>
      <w:bookmarkEnd w:id="198"/>
      <w:bookmarkEnd w:id="199"/>
      <w:bookmarkEnd w:id="200"/>
    </w:p>
    <w:p w14:paraId="06C7F804" w14:textId="77777777" w:rsidR="00710023" w:rsidRDefault="00710023" w:rsidP="00710023">
      <w:r>
        <w:t>De toda la documentación que se genere como consecuencia de las obras deberá almacenarse digitalmente en el CDE de manera accesible hasta la liquidación de la obra, así como copia completa del proyecto y sus modelos y de sus posibles modificaciones. El original de los documentos que se estimen pertinentes se le facilitará al Responsable de Contrato para su archivo oficial. El Consultor será responsable de la integridad de toda la documentación que se encuentre bajo su custodia.</w:t>
      </w:r>
    </w:p>
    <w:p w14:paraId="40826C32" w14:textId="77777777" w:rsidR="00710023" w:rsidRDefault="00710023" w:rsidP="00710023">
      <w:r>
        <w:t>De la documentación definitiva que se haga entrega a FGV, se elaborará un archivo digital, como respaldo de la generada en papel.</w:t>
      </w:r>
    </w:p>
    <w:p w14:paraId="667DA396" w14:textId="1E12CB0D" w:rsidR="00710023" w:rsidRPr="00577506" w:rsidRDefault="00710023" w:rsidP="00284FA2">
      <w:pPr>
        <w:pStyle w:val="Ttulo3"/>
      </w:pPr>
      <w:bookmarkStart w:id="201" w:name="_Toc44336988"/>
      <w:bookmarkStart w:id="202" w:name="_Toc105681199"/>
      <w:r w:rsidRPr="00577506">
        <w:t>Liquidación de las Obras e Informe Final</w:t>
      </w:r>
      <w:bookmarkEnd w:id="201"/>
      <w:bookmarkEnd w:id="202"/>
    </w:p>
    <w:p w14:paraId="7CF9A122" w14:textId="77777777" w:rsidR="00710023" w:rsidRDefault="00710023" w:rsidP="00710023">
      <w:r>
        <w:t>Para cada obra elemental el Director de Obra emitirá un “Certificado de Control” haciendo constar sus características finales de: geometría, cuantitativas y de calidad y nivel de información que contienen los elementos modelados. Estos certificados se adjuntarán con el acta de recepción de la obra.</w:t>
      </w:r>
    </w:p>
    <w:p w14:paraId="0FA787EC" w14:textId="77777777" w:rsidR="00710023" w:rsidRDefault="00710023" w:rsidP="00710023">
      <w:r>
        <w:t>Dentro del plazo de un mes tras el acta de recepción, el Consultor redactará un informe final sobre el estado de las obras, así como la liquidación de las mismas. Se incluye a continuación el contenido mínimo del informe final en lo relativo a los aspectos BIM del contrato, y que de integrarse con el contenido global del informe (de acuerdo a lo establecido en el PCTL):</w:t>
      </w:r>
    </w:p>
    <w:p w14:paraId="291611DF" w14:textId="77777777" w:rsidR="00710023" w:rsidRDefault="00710023" w:rsidP="008909FA">
      <w:pPr>
        <w:pStyle w:val="Prrafodelista"/>
        <w:numPr>
          <w:ilvl w:val="0"/>
          <w:numId w:val="4"/>
        </w:numPr>
        <w:ind w:hanging="357"/>
      </w:pPr>
      <w:r>
        <w:lastRenderedPageBreak/>
        <w:t>La documentación gráfica del inventario final, según trazabilidad, detallando todos los aspectos de su estado final (fichas de inventario con fotografías).</w:t>
      </w:r>
    </w:p>
    <w:p w14:paraId="4EB86723" w14:textId="77777777" w:rsidR="00710023" w:rsidRDefault="00710023" w:rsidP="008909FA">
      <w:pPr>
        <w:pStyle w:val="Prrafodelista"/>
        <w:numPr>
          <w:ilvl w:val="0"/>
          <w:numId w:val="4"/>
        </w:numPr>
        <w:ind w:hanging="357"/>
      </w:pPr>
      <w:r>
        <w:t>Archivo digital final actualizado entregado mensualmente.</w:t>
      </w:r>
    </w:p>
    <w:p w14:paraId="13597C5D" w14:textId="77777777" w:rsidR="00710023" w:rsidRDefault="00710023" w:rsidP="008909FA">
      <w:pPr>
        <w:pStyle w:val="Prrafodelista"/>
        <w:numPr>
          <w:ilvl w:val="0"/>
          <w:numId w:val="4"/>
        </w:numPr>
        <w:ind w:hanging="357"/>
      </w:pPr>
      <w:r>
        <w:t>Modelos BIM As-</w:t>
      </w:r>
      <w:proofErr w:type="spellStart"/>
      <w:r>
        <w:t>Built</w:t>
      </w:r>
      <w:proofErr w:type="spellEnd"/>
      <w:r>
        <w:t xml:space="preserve"> acorde a los criterios del BEP en cuanto a nivel de detalle y parámetros a incluir. Los modelos BIM de entregan deberán ser sometidos al sistema de control de calidad </w:t>
      </w:r>
      <w:proofErr w:type="spellStart"/>
      <w:r>
        <w:t>procedimentado</w:t>
      </w:r>
      <w:proofErr w:type="spellEnd"/>
      <w:r>
        <w:t xml:space="preserve"> por parte del EDOAT a través de la BMO.</w:t>
      </w:r>
    </w:p>
    <w:p w14:paraId="6B04BCAC" w14:textId="77777777" w:rsidR="00710023" w:rsidRDefault="00710023" w:rsidP="008909FA">
      <w:pPr>
        <w:pStyle w:val="Prrafodelista"/>
        <w:numPr>
          <w:ilvl w:val="0"/>
          <w:numId w:val="4"/>
        </w:numPr>
        <w:ind w:hanging="357"/>
      </w:pPr>
      <w:r>
        <w:t xml:space="preserve">Al aplicar el USO BIM: Documentación 2D, toda la documentación técnica se obtendrá a partir de los modelos BIM y en los modelos BIM, no permitiéndose tareas de </w:t>
      </w:r>
      <w:proofErr w:type="spellStart"/>
      <w:r>
        <w:t>postprocesado</w:t>
      </w:r>
      <w:proofErr w:type="spellEnd"/>
      <w:r>
        <w:t xml:space="preserve"> en herramientas 2D salvo aprobación por parte de FGV.</w:t>
      </w:r>
    </w:p>
    <w:p w14:paraId="2FC6F7DD" w14:textId="77777777" w:rsidR="00710023" w:rsidRDefault="00710023" w:rsidP="008909FA">
      <w:pPr>
        <w:pStyle w:val="Prrafodelista"/>
        <w:numPr>
          <w:ilvl w:val="0"/>
          <w:numId w:val="4"/>
        </w:numPr>
        <w:ind w:hanging="357"/>
      </w:pPr>
      <w:r>
        <w:t>El EDOAT deberá actualizar los planos y el documento del Plan de Autoprotección de FGV con las actuaciones realizadas durante la obra y recogidas en los planos as-</w:t>
      </w:r>
      <w:proofErr w:type="spellStart"/>
      <w:r>
        <w:t>built</w:t>
      </w:r>
      <w:proofErr w:type="spellEnd"/>
      <w:r>
        <w:t xml:space="preserve"> de liquidación.</w:t>
      </w:r>
    </w:p>
    <w:p w14:paraId="7F1FA9FB" w14:textId="77777777" w:rsidR="00710023" w:rsidRPr="00A07F95" w:rsidRDefault="00710023" w:rsidP="009B2B1C">
      <w:pPr>
        <w:pStyle w:val="Ttulo1"/>
      </w:pPr>
      <w:bookmarkStart w:id="203" w:name="_Toc1479262"/>
      <w:bookmarkStart w:id="204" w:name="_Toc14431623"/>
      <w:bookmarkStart w:id="205" w:name="_Toc14437197"/>
      <w:bookmarkStart w:id="206" w:name="_Toc15910767"/>
      <w:bookmarkStart w:id="207" w:name="_Toc21546743"/>
      <w:bookmarkStart w:id="208" w:name="_Toc42797478"/>
      <w:bookmarkStart w:id="209" w:name="_Toc44336989"/>
      <w:bookmarkStart w:id="210" w:name="_Toc105681200"/>
      <w:bookmarkEnd w:id="162"/>
      <w:bookmarkEnd w:id="163"/>
      <w:bookmarkEnd w:id="164"/>
      <w:bookmarkEnd w:id="165"/>
      <w:bookmarkEnd w:id="166"/>
      <w:bookmarkEnd w:id="167"/>
      <w:bookmarkEnd w:id="168"/>
      <w:r w:rsidRPr="00A07F95">
        <w:t>EQUIPO TÉCNICO</w:t>
      </w:r>
      <w:bookmarkEnd w:id="203"/>
      <w:bookmarkEnd w:id="204"/>
      <w:bookmarkEnd w:id="205"/>
      <w:bookmarkEnd w:id="206"/>
      <w:bookmarkEnd w:id="207"/>
      <w:bookmarkEnd w:id="208"/>
      <w:bookmarkEnd w:id="209"/>
      <w:bookmarkEnd w:id="210"/>
    </w:p>
    <w:p w14:paraId="7CC8F412" w14:textId="77777777" w:rsidR="00710023" w:rsidRPr="00A07F95" w:rsidRDefault="00710023" w:rsidP="00710023">
      <w:r w:rsidRPr="00A07F95">
        <w:t>El licitador explicará en su propuesta de BEP Pre-Contractual el equipo BIM que pondrá a disposición y su organización para dar respuesta a los requerimientos BIM de FGV.</w:t>
      </w:r>
    </w:p>
    <w:p w14:paraId="44485A57" w14:textId="77777777" w:rsidR="00710023" w:rsidRPr="0005356A" w:rsidRDefault="00710023" w:rsidP="00710023">
      <w:pPr>
        <w:pStyle w:val="InGreeNtexto"/>
        <w:rPr>
          <w:rFonts w:ascii="Arial" w:hAnsi="Arial" w:cs="Arial"/>
          <w:sz w:val="22"/>
        </w:rPr>
      </w:pPr>
      <w:r w:rsidRPr="0005356A">
        <w:rPr>
          <w:rFonts w:ascii="Arial" w:hAnsi="Arial" w:cs="Arial"/>
        </w:rPr>
        <w:t>A equipo técnico se le podrá exigir experiencia al respecto de las siguientes maneras:</w:t>
      </w:r>
    </w:p>
    <w:p w14:paraId="26BE8290" w14:textId="77777777" w:rsidR="00710023" w:rsidRPr="0005356A" w:rsidRDefault="00710023" w:rsidP="008909FA">
      <w:pPr>
        <w:pStyle w:val="InGreeNtexto"/>
        <w:numPr>
          <w:ilvl w:val="0"/>
          <w:numId w:val="5"/>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05356A">
        <w:rPr>
          <w:rFonts w:ascii="Arial" w:hAnsi="Arial" w:cs="Arial"/>
        </w:rPr>
        <w:t>Experiencia mínima demostrable en puesto similar. El número de años de experiencia será función del criterio del seleccionador.</w:t>
      </w:r>
    </w:p>
    <w:p w14:paraId="75A3A8AC" w14:textId="77777777" w:rsidR="00710023" w:rsidRPr="0005356A" w:rsidRDefault="00710023" w:rsidP="008909FA">
      <w:pPr>
        <w:pStyle w:val="InGreeNtexto"/>
        <w:numPr>
          <w:ilvl w:val="0"/>
          <w:numId w:val="5"/>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05356A">
        <w:rPr>
          <w:rFonts w:ascii="Arial" w:hAnsi="Arial" w:cs="Arial"/>
        </w:rPr>
        <w:t>Certificados de buena ejecución tanto personales como de empresa de contratos similares, ya sean terminados ya sean en activo. El número y tipo de certificados será función del criterio del seleccionador.</w:t>
      </w:r>
    </w:p>
    <w:p w14:paraId="228AD0F0" w14:textId="77777777" w:rsidR="00710023" w:rsidRPr="0005356A" w:rsidRDefault="00710023" w:rsidP="008909FA">
      <w:pPr>
        <w:pStyle w:val="InGreeNtexto"/>
        <w:numPr>
          <w:ilvl w:val="0"/>
          <w:numId w:val="5"/>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05356A">
        <w:rPr>
          <w:rFonts w:ascii="Arial" w:hAnsi="Arial" w:cs="Arial"/>
        </w:rPr>
        <w:t>Titulación en Máster BIM demostrable. A criterio del seleccionador.</w:t>
      </w:r>
    </w:p>
    <w:p w14:paraId="427E43CE" w14:textId="77777777" w:rsidR="00710023" w:rsidRPr="00A07F95" w:rsidRDefault="00710023" w:rsidP="00710023">
      <w:r w:rsidRPr="00A07F95">
        <w:t>El equipo técnico de ejecución BIM del contrato deberá adaptarse al volumen de la producción, y contendrá como mínimo:</w:t>
      </w:r>
    </w:p>
    <w:p w14:paraId="00FC0DA8" w14:textId="77777777" w:rsidR="00710023" w:rsidRPr="003A11C7" w:rsidRDefault="00710023" w:rsidP="003A11C7">
      <w:pPr>
        <w:pStyle w:val="InGreeNtexto"/>
        <w:numPr>
          <w:ilvl w:val="0"/>
          <w:numId w:val="5"/>
        </w:numPr>
        <w:pBdr>
          <w:top w:val="none" w:sz="0" w:space="0" w:color="auto"/>
          <w:left w:val="none" w:sz="0" w:space="0" w:color="auto"/>
          <w:bottom w:val="none" w:sz="0" w:space="0" w:color="auto"/>
          <w:right w:val="none" w:sz="0" w:space="0" w:color="auto"/>
          <w:between w:val="none" w:sz="0" w:space="0" w:color="auto"/>
        </w:pBdr>
        <w:rPr>
          <w:rFonts w:cs="Arial"/>
          <w:b/>
          <w:bCs/>
        </w:rPr>
      </w:pPr>
      <w:r w:rsidRPr="003A11C7">
        <w:rPr>
          <w:rFonts w:ascii="Arial" w:hAnsi="Arial" w:cs="Arial"/>
          <w:b/>
          <w:bCs/>
        </w:rPr>
        <w:t>Responsable BIM DF</w:t>
      </w:r>
    </w:p>
    <w:p w14:paraId="28575C90" w14:textId="77777777" w:rsidR="00710023" w:rsidRPr="003A11C7" w:rsidRDefault="00710023" w:rsidP="003A11C7">
      <w:pPr>
        <w:pStyle w:val="InGreeNtexto"/>
        <w:numPr>
          <w:ilvl w:val="0"/>
          <w:numId w:val="5"/>
        </w:numPr>
        <w:pBdr>
          <w:top w:val="none" w:sz="0" w:space="0" w:color="auto"/>
          <w:left w:val="none" w:sz="0" w:space="0" w:color="auto"/>
          <w:bottom w:val="none" w:sz="0" w:space="0" w:color="auto"/>
          <w:right w:val="none" w:sz="0" w:space="0" w:color="auto"/>
          <w:between w:val="none" w:sz="0" w:space="0" w:color="auto"/>
        </w:pBdr>
        <w:rPr>
          <w:rFonts w:cs="Arial"/>
          <w:b/>
          <w:bCs/>
        </w:rPr>
      </w:pPr>
      <w:r w:rsidRPr="003A11C7">
        <w:rPr>
          <w:rFonts w:ascii="Arial" w:hAnsi="Arial" w:cs="Arial"/>
          <w:b/>
          <w:bCs/>
        </w:rPr>
        <w:t>Oficina Técnica BIM DF</w:t>
      </w:r>
    </w:p>
    <w:p w14:paraId="4B970567" w14:textId="77E7E4EF" w:rsidR="00710023" w:rsidRPr="003A11C7" w:rsidRDefault="00710023" w:rsidP="003A11C7">
      <w:pPr>
        <w:pStyle w:val="InGreeNtexto"/>
        <w:numPr>
          <w:ilvl w:val="0"/>
          <w:numId w:val="5"/>
        </w:numPr>
        <w:pBdr>
          <w:top w:val="none" w:sz="0" w:space="0" w:color="auto"/>
          <w:left w:val="none" w:sz="0" w:space="0" w:color="auto"/>
          <w:bottom w:val="none" w:sz="0" w:space="0" w:color="auto"/>
          <w:right w:val="none" w:sz="0" w:space="0" w:color="auto"/>
          <w:between w:val="none" w:sz="0" w:space="0" w:color="auto"/>
        </w:pBdr>
        <w:rPr>
          <w:rFonts w:cs="Arial"/>
        </w:rPr>
      </w:pPr>
      <w:r w:rsidRPr="003A11C7">
        <w:rPr>
          <w:rFonts w:ascii="Arial" w:hAnsi="Arial" w:cs="Arial"/>
          <w:b/>
          <w:bCs/>
        </w:rPr>
        <w:t>Control de calidad BIM</w:t>
      </w:r>
      <w:r w:rsidR="00026A46" w:rsidRPr="003A11C7">
        <w:rPr>
          <w:rFonts w:ascii="Arial" w:hAnsi="Arial" w:cs="Arial"/>
          <w:b/>
          <w:bCs/>
        </w:rPr>
        <w:t xml:space="preserve">: </w:t>
      </w:r>
      <w:r w:rsidRPr="003A11C7">
        <w:rPr>
          <w:rFonts w:ascii="Arial" w:hAnsi="Arial" w:cs="Arial"/>
        </w:rPr>
        <w:t>Responsable, no perteneciente al equipo de producción del contrato, de velar porque se cumplan los estándares fijados para el contrato. Su misión principal será la revisión interna de la documentación del contrato antes de ponerlo a disposición de FGV.</w:t>
      </w:r>
    </w:p>
    <w:p w14:paraId="1AE5EF39" w14:textId="77777777" w:rsidR="00C447C2" w:rsidRPr="00C447C2" w:rsidRDefault="00C447C2" w:rsidP="003A11C7">
      <w:pPr>
        <w:rPr>
          <w:rFonts w:cs="Arial"/>
        </w:rPr>
      </w:pPr>
      <w:r w:rsidRPr="00C447C2">
        <w:rPr>
          <w:rFonts w:cs="Arial"/>
        </w:rPr>
        <w:t xml:space="preserve">La persona designada para cada puesto tendrá los conocimientos técnicos y de gestión, y la experiencia demostrable y adecuada a los objetivos y complejidad del contrato. En el </w:t>
      </w:r>
      <w:r w:rsidRPr="00C447C2">
        <w:rPr>
          <w:rFonts w:cs="Arial"/>
        </w:rPr>
        <w:lastRenderedPageBreak/>
        <w:t xml:space="preserve">capítulo </w:t>
      </w:r>
      <w:r w:rsidRPr="00C447C2">
        <w:rPr>
          <w:rFonts w:cs="Arial"/>
          <w:i/>
          <w:iCs/>
        </w:rPr>
        <w:t>15.2.2 En fase de construcción</w:t>
      </w:r>
      <w:r w:rsidRPr="00C447C2">
        <w:rPr>
          <w:rFonts w:cs="Arial"/>
        </w:rPr>
        <w:t xml:space="preserve"> del Manual BIM de FGV se incluyen las atribuciones de cada uno de los roles.</w:t>
      </w:r>
    </w:p>
    <w:p w14:paraId="7BB71F29" w14:textId="77777777" w:rsidR="00710023" w:rsidRPr="00A07F95" w:rsidRDefault="00710023" w:rsidP="00710023">
      <w:r w:rsidRPr="00A07F95">
        <w:t>Todos los puestos definidos anteriormente están enfocados a la organización responsable del desarrollo del contrato. El equipo técnico junto con su capacitación mínima, puesto en el organigrama y funciones debe estar descrito en el BEP.</w:t>
      </w:r>
    </w:p>
    <w:p w14:paraId="5F77CF6B" w14:textId="77777777" w:rsidR="00B5177E" w:rsidRPr="009C5DF8" w:rsidRDefault="00B5177E" w:rsidP="00B5177E">
      <w:pPr>
        <w:rPr>
          <w:rFonts w:cs="Arial"/>
        </w:rPr>
      </w:pPr>
      <w:r>
        <w:rPr>
          <w:rFonts w:cs="Arial"/>
        </w:rPr>
        <w:t xml:space="preserve">En cuanto a la experiencia mínima requerida para cada puesto, referir a la tabla 25 del capítulo </w:t>
      </w:r>
      <w:r w:rsidRPr="00B81CA0">
        <w:rPr>
          <w:rFonts w:cs="Arial"/>
          <w:i/>
          <w:iCs/>
        </w:rPr>
        <w:t>15.</w:t>
      </w:r>
      <w:r>
        <w:rPr>
          <w:rFonts w:cs="Arial"/>
          <w:i/>
          <w:iCs/>
        </w:rPr>
        <w:t>2</w:t>
      </w:r>
      <w:r w:rsidRPr="00B81CA0">
        <w:rPr>
          <w:rFonts w:cs="Arial"/>
          <w:i/>
          <w:iCs/>
        </w:rPr>
        <w:t xml:space="preserve"> </w:t>
      </w:r>
      <w:r>
        <w:rPr>
          <w:rFonts w:cs="Arial"/>
          <w:i/>
          <w:iCs/>
        </w:rPr>
        <w:t>Solvencias BIM requeridas en licitaciones de FGV</w:t>
      </w:r>
      <w:r>
        <w:rPr>
          <w:rFonts w:cs="Arial"/>
        </w:rPr>
        <w:t xml:space="preserve"> del Manual BIM de FGV.</w:t>
      </w:r>
    </w:p>
    <w:p w14:paraId="719832FF" w14:textId="77777777" w:rsidR="00710023" w:rsidRPr="0041656E" w:rsidRDefault="00710023" w:rsidP="009B2B1C">
      <w:pPr>
        <w:pStyle w:val="Ttulo1"/>
      </w:pPr>
      <w:bookmarkStart w:id="211" w:name="_Toc528967890"/>
      <w:bookmarkStart w:id="212" w:name="_Toc1479263"/>
      <w:bookmarkStart w:id="213" w:name="_Toc14431624"/>
      <w:bookmarkStart w:id="214" w:name="_Toc14437198"/>
      <w:bookmarkStart w:id="215" w:name="_Toc15910768"/>
      <w:bookmarkStart w:id="216" w:name="_Toc21546744"/>
      <w:bookmarkStart w:id="217" w:name="_Toc42797479"/>
      <w:bookmarkStart w:id="218" w:name="_Toc44336990"/>
      <w:bookmarkStart w:id="219" w:name="_Toc105681201"/>
      <w:bookmarkEnd w:id="211"/>
      <w:r w:rsidRPr="0041656E">
        <w:t>CONTROLES DE CALIDAD</w:t>
      </w:r>
      <w:bookmarkEnd w:id="212"/>
      <w:bookmarkEnd w:id="213"/>
      <w:bookmarkEnd w:id="214"/>
      <w:bookmarkEnd w:id="215"/>
      <w:bookmarkEnd w:id="216"/>
      <w:bookmarkEnd w:id="217"/>
      <w:bookmarkEnd w:id="218"/>
      <w:bookmarkEnd w:id="219"/>
    </w:p>
    <w:p w14:paraId="76E9572C" w14:textId="77777777" w:rsidR="00710023" w:rsidRPr="0041656E" w:rsidRDefault="00710023" w:rsidP="00710023">
      <w:r w:rsidRPr="0041656E">
        <w:t xml:space="preserve">El licitador definirá en el BEP Pre-Contractual, el procedimiento a seguir y los entregables para cumplir los requisitos BIM establecidos y la integridad de la información contenida en los modelos, y asegurará </w:t>
      </w:r>
      <w:r>
        <w:t>la supervisión del</w:t>
      </w:r>
      <w:r w:rsidRPr="0041656E">
        <w:t xml:space="preserve"> seguimiento de la producción</w:t>
      </w:r>
      <w:r>
        <w:t xml:space="preserve"> del contratista</w:t>
      </w:r>
      <w:r w:rsidRPr="0041656E">
        <w:t>, poniendo especial cuidado en los siguientes aspectos:</w:t>
      </w:r>
    </w:p>
    <w:p w14:paraId="657C10CB" w14:textId="2672E869" w:rsidR="00B5177E" w:rsidRDefault="00B5177E" w:rsidP="008909FA">
      <w:pPr>
        <w:pStyle w:val="Prrafodelista"/>
        <w:numPr>
          <w:ilvl w:val="0"/>
          <w:numId w:val="4"/>
        </w:numPr>
      </w:pPr>
      <w:r>
        <w:t>Trazabilidad</w:t>
      </w:r>
    </w:p>
    <w:p w14:paraId="70C21A9C" w14:textId="1074A21E" w:rsidR="00710023" w:rsidRPr="0041656E" w:rsidRDefault="00710023" w:rsidP="008909FA">
      <w:pPr>
        <w:pStyle w:val="Prrafodelista"/>
        <w:numPr>
          <w:ilvl w:val="0"/>
          <w:numId w:val="4"/>
        </w:numPr>
      </w:pPr>
      <w:r w:rsidRPr="0041656E">
        <w:t>Codificación de los elementos.</w:t>
      </w:r>
    </w:p>
    <w:p w14:paraId="6183B49A" w14:textId="77777777" w:rsidR="00710023" w:rsidRPr="0041656E" w:rsidRDefault="00710023" w:rsidP="008909FA">
      <w:pPr>
        <w:pStyle w:val="Prrafodelista"/>
        <w:numPr>
          <w:ilvl w:val="0"/>
          <w:numId w:val="4"/>
        </w:numPr>
      </w:pPr>
      <w:r w:rsidRPr="0041656E">
        <w:t>Organización y documentación asociada.</w:t>
      </w:r>
    </w:p>
    <w:p w14:paraId="14B4615F" w14:textId="77777777" w:rsidR="00710023" w:rsidRPr="0041656E" w:rsidRDefault="00710023" w:rsidP="008909FA">
      <w:pPr>
        <w:pStyle w:val="Prrafodelista"/>
        <w:numPr>
          <w:ilvl w:val="0"/>
          <w:numId w:val="4"/>
        </w:numPr>
      </w:pPr>
      <w:r w:rsidRPr="0041656E">
        <w:t>Introducción progresiva de datos en el modelo.</w:t>
      </w:r>
    </w:p>
    <w:p w14:paraId="670842CA" w14:textId="77777777" w:rsidR="00710023" w:rsidRPr="0041656E" w:rsidRDefault="00710023" w:rsidP="00710023">
      <w:r w:rsidRPr="0041656E">
        <w:t xml:space="preserve">Este procedimiento será supervisado por </w:t>
      </w:r>
      <w:r>
        <w:t xml:space="preserve">la dirección de obra y </w:t>
      </w:r>
      <w:r w:rsidRPr="0041656E">
        <w:t>FGV durante la producción mediante el calendario de reuniones.</w:t>
      </w:r>
    </w:p>
    <w:p w14:paraId="42F731F3" w14:textId="77777777" w:rsidR="00710023" w:rsidRPr="0041656E" w:rsidRDefault="00710023" w:rsidP="00710023">
      <w:r w:rsidRPr="0041656E">
        <w:t>El licitador explicará la estrategia de calidad propuesta en su BEP Pre-Contractual, incluyendo los procedimientos y controles que incorporará al proceso para garantizar la calidad de la información producida.</w:t>
      </w:r>
    </w:p>
    <w:p w14:paraId="204406B4" w14:textId="77777777" w:rsidR="00710023" w:rsidRPr="0041656E" w:rsidRDefault="00710023" w:rsidP="00710023">
      <w:r w:rsidRPr="0041656E">
        <w:t>Estos controles incluirán, entre otros las siguientes tipologías de comprobaciones:</w:t>
      </w:r>
    </w:p>
    <w:p w14:paraId="6CC1EF8B" w14:textId="77777777" w:rsidR="00710023" w:rsidRPr="0041656E" w:rsidRDefault="00710023" w:rsidP="008909FA">
      <w:pPr>
        <w:pStyle w:val="Prrafodelista"/>
        <w:numPr>
          <w:ilvl w:val="0"/>
          <w:numId w:val="4"/>
        </w:numPr>
      </w:pPr>
      <w:r w:rsidRPr="0041656E">
        <w:t>Comprobaciones geométricas.</w:t>
      </w:r>
    </w:p>
    <w:p w14:paraId="670FA4A0" w14:textId="77777777" w:rsidR="00710023" w:rsidRPr="0041656E" w:rsidRDefault="00710023" w:rsidP="008909FA">
      <w:pPr>
        <w:pStyle w:val="Prrafodelista"/>
        <w:numPr>
          <w:ilvl w:val="0"/>
          <w:numId w:val="4"/>
        </w:numPr>
      </w:pPr>
      <w:r w:rsidRPr="0041656E">
        <w:t>Controles de interferencias.</w:t>
      </w:r>
    </w:p>
    <w:p w14:paraId="0EC75884" w14:textId="77777777" w:rsidR="009477E9" w:rsidRPr="00F276B8" w:rsidRDefault="009477E9" w:rsidP="009477E9">
      <w:pPr>
        <w:pStyle w:val="Prrafodelista"/>
        <w:numPr>
          <w:ilvl w:val="0"/>
          <w:numId w:val="4"/>
        </w:numPr>
      </w:pPr>
      <w:r w:rsidRPr="00F276B8">
        <w:t>Trazabilidad de mediciones.</w:t>
      </w:r>
    </w:p>
    <w:p w14:paraId="5E2B7526" w14:textId="77777777" w:rsidR="00710023" w:rsidRPr="0041656E" w:rsidRDefault="00710023" w:rsidP="008909FA">
      <w:pPr>
        <w:pStyle w:val="Prrafodelista"/>
        <w:numPr>
          <w:ilvl w:val="0"/>
          <w:numId w:val="4"/>
        </w:numPr>
      </w:pPr>
      <w:r w:rsidRPr="0041656E">
        <w:t>Comprobaciones normativas.</w:t>
      </w:r>
    </w:p>
    <w:p w14:paraId="3C871537" w14:textId="67D0E769" w:rsidR="00710023" w:rsidRDefault="00710023" w:rsidP="008909FA">
      <w:pPr>
        <w:pStyle w:val="Prrafodelista"/>
        <w:numPr>
          <w:ilvl w:val="0"/>
          <w:numId w:val="4"/>
        </w:numPr>
      </w:pPr>
      <w:r w:rsidRPr="0041656E">
        <w:t>Comprobaciones de información no gráfica.</w:t>
      </w:r>
    </w:p>
    <w:p w14:paraId="544A87A7" w14:textId="0FDD2BE3" w:rsidR="009477E9" w:rsidRDefault="009477E9" w:rsidP="009477E9">
      <w:pPr>
        <w:pStyle w:val="Prrafodelista"/>
        <w:numPr>
          <w:ilvl w:val="0"/>
          <w:numId w:val="4"/>
        </w:numPr>
      </w:pPr>
      <w:r w:rsidRPr="00F276B8">
        <w:t>Comprobaciones de información vinculada.</w:t>
      </w:r>
    </w:p>
    <w:p w14:paraId="32E94C60" w14:textId="61F24BA9" w:rsidR="009477E9" w:rsidRPr="00710023" w:rsidRDefault="009477E9" w:rsidP="0005356A">
      <w:r w:rsidRPr="00F276B8">
        <w:t xml:space="preserve">Para más información acerca del contenido del Control de Calidad, deberá consultarse el apartado </w:t>
      </w:r>
      <w:r w:rsidRPr="003A11C7">
        <w:rPr>
          <w:i/>
          <w:iCs/>
        </w:rPr>
        <w:t>18 Control de Calidad</w:t>
      </w:r>
      <w:r w:rsidRPr="00F276B8">
        <w:t xml:space="preserve"> y el </w:t>
      </w:r>
      <w:r w:rsidRPr="003A11C7">
        <w:rPr>
          <w:i/>
          <w:iCs/>
        </w:rPr>
        <w:t>Apéndice 3.4 Plantillas de Control Calidad</w:t>
      </w:r>
      <w:r w:rsidRPr="00F276B8">
        <w:t xml:space="preserve"> del Manual BIM de FGV.</w:t>
      </w:r>
    </w:p>
    <w:sectPr w:rsidR="009477E9" w:rsidRPr="00710023" w:rsidSect="009F38D9">
      <w:headerReference w:type="default" r:id="rId13"/>
      <w:footerReference w:type="default" r:id="rId14"/>
      <w:pgSz w:w="11906" w:h="16838"/>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E205A" w14:textId="77777777" w:rsidR="00CF69F0" w:rsidRDefault="00CF69F0" w:rsidP="008E3DD5">
      <w:pPr>
        <w:spacing w:after="0" w:line="240" w:lineRule="auto"/>
      </w:pPr>
      <w:r>
        <w:separator/>
      </w:r>
    </w:p>
  </w:endnote>
  <w:endnote w:type="continuationSeparator" w:id="0">
    <w:p w14:paraId="28C688B7" w14:textId="77777777" w:rsidR="00CF69F0" w:rsidRDefault="00CF69F0" w:rsidP="008E3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HelveticaNeueLT Std">
    <w:charset w:val="00"/>
    <w:family w:val="auto"/>
    <w:pitch w:val="default"/>
  </w:font>
  <w:font w:name="Frutiger 65 Bold">
    <w:altName w:val="Courier New"/>
    <w:charset w:val="00"/>
    <w:family w:val="auto"/>
    <w:pitch w:val="variable"/>
    <w:sig w:usb0="03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70161" w14:textId="7CEC9C1C" w:rsidR="00B543FC" w:rsidRDefault="00B543FC" w:rsidP="008E3DD5">
    <w:pPr>
      <w:pStyle w:val="Encabezado"/>
      <w:pBdr>
        <w:top w:val="none" w:sz="0" w:space="0" w:color="auto"/>
        <w:left w:val="none" w:sz="0" w:space="0" w:color="auto"/>
        <w:bottom w:val="single" w:sz="6" w:space="1" w:color="auto"/>
        <w:right w:val="none" w:sz="0" w:space="0" w:color="auto"/>
        <w:between w:val="none" w:sz="0" w:space="0" w:color="auto"/>
      </w:pBdr>
      <w:jc w:val="left"/>
      <w:rPr>
        <w:rFonts w:cs="Arial"/>
        <w:b/>
        <w:bCs/>
        <w:sz w:val="20"/>
        <w:szCs w:val="20"/>
      </w:rPr>
    </w:pPr>
  </w:p>
  <w:p w14:paraId="594287D6" w14:textId="1C2DCF04" w:rsidR="00B543FC" w:rsidRPr="003C4988" w:rsidRDefault="00B543FC" w:rsidP="008E3DD5">
    <w:pPr>
      <w:pStyle w:val="Encabezado"/>
      <w:pBdr>
        <w:top w:val="none" w:sz="0" w:space="0" w:color="auto"/>
        <w:left w:val="none" w:sz="0" w:space="0" w:color="auto"/>
        <w:bottom w:val="none" w:sz="0" w:space="0" w:color="auto"/>
        <w:right w:val="none" w:sz="0" w:space="0" w:color="auto"/>
        <w:between w:val="none" w:sz="0" w:space="0" w:color="auto"/>
      </w:pBdr>
      <w:jc w:val="left"/>
      <w:rPr>
        <w:rFonts w:cs="Arial"/>
        <w:b/>
        <w:bCs/>
        <w:sz w:val="18"/>
        <w:szCs w:val="18"/>
      </w:rPr>
    </w:pPr>
    <w:r w:rsidRPr="003C4988">
      <w:rPr>
        <w:rFonts w:cs="Arial"/>
        <w:b/>
        <w:bCs/>
        <w:sz w:val="18"/>
        <w:szCs w:val="18"/>
      </w:rPr>
      <w:br/>
      <w:t>Manual BIM de FGV</w:t>
    </w:r>
    <w:r w:rsidRPr="003C4988">
      <w:rPr>
        <w:rFonts w:cs="Arial"/>
        <w:b/>
        <w:bCs/>
        <w:sz w:val="18"/>
        <w:szCs w:val="18"/>
      </w:rPr>
      <w:ptab w:relativeTo="margin" w:alignment="center" w:leader="none"/>
    </w:r>
    <w:r w:rsidRPr="003C4988">
      <w:rPr>
        <w:rFonts w:cs="Arial"/>
        <w:b/>
        <w:bCs/>
        <w:sz w:val="18"/>
        <w:szCs w:val="18"/>
      </w:rPr>
      <w:ptab w:relativeTo="margin" w:alignment="right" w:leader="none"/>
    </w:r>
    <w:r w:rsidRPr="003C4988">
      <w:rPr>
        <w:rFonts w:eastAsia="Cambria" w:cs="Arial"/>
        <w:b/>
        <w:bCs/>
        <w:sz w:val="18"/>
        <w:szCs w:val="18"/>
        <w:lang w:eastAsia="es-ES"/>
      </w:rPr>
      <w:t xml:space="preserve"> pág. </w:t>
    </w:r>
    <w:r w:rsidRPr="003C4988">
      <w:rPr>
        <w:rFonts w:eastAsia="Cambria" w:cs="Arial"/>
        <w:b/>
        <w:bCs/>
        <w:sz w:val="18"/>
        <w:szCs w:val="18"/>
        <w:lang w:eastAsia="es-ES"/>
      </w:rPr>
      <w:fldChar w:fldCharType="begin"/>
    </w:r>
    <w:r w:rsidRPr="003C4988">
      <w:rPr>
        <w:rFonts w:cs="Arial"/>
        <w:b/>
        <w:bCs/>
        <w:sz w:val="18"/>
        <w:szCs w:val="18"/>
        <w:lang w:eastAsia="es-ES"/>
      </w:rPr>
      <w:instrText>PAGE    \* MERGEFORMAT</w:instrText>
    </w:r>
    <w:r w:rsidRPr="003C4988">
      <w:rPr>
        <w:rFonts w:eastAsia="Cambria" w:cs="Arial"/>
        <w:b/>
        <w:bCs/>
        <w:sz w:val="18"/>
        <w:szCs w:val="18"/>
        <w:lang w:eastAsia="es-ES"/>
      </w:rPr>
      <w:fldChar w:fldCharType="separate"/>
    </w:r>
    <w:r w:rsidRPr="003C4988">
      <w:rPr>
        <w:rFonts w:eastAsia="Cambria" w:cs="Arial"/>
        <w:b/>
        <w:bCs/>
        <w:sz w:val="18"/>
        <w:szCs w:val="18"/>
        <w:lang w:eastAsia="es-ES"/>
      </w:rPr>
      <w:t>5</w:t>
    </w:r>
    <w:r w:rsidRPr="003C4988">
      <w:rPr>
        <w:rFonts w:eastAsia="Cambria" w:cs="Arial"/>
        <w:b/>
        <w:bCs/>
        <w:sz w:val="18"/>
        <w:szCs w:val="18"/>
        <w:lang w:eastAsia="es-ES"/>
      </w:rPr>
      <w:fldChar w:fldCharType="end"/>
    </w:r>
    <w:r w:rsidRPr="003C4988">
      <w:rPr>
        <w:rFonts w:cs="Arial"/>
        <w:b/>
        <w:bCs/>
        <w:sz w:val="18"/>
        <w:szCs w:val="18"/>
        <w:lang w:eastAsia="es-ES"/>
      </w:rPr>
      <w:t xml:space="preserve"> de </w:t>
    </w:r>
    <w:r w:rsidRPr="003C4988">
      <w:rPr>
        <w:rFonts w:cs="Arial"/>
        <w:b/>
        <w:bCs/>
        <w:sz w:val="18"/>
        <w:szCs w:val="18"/>
        <w:lang w:eastAsia="es-ES"/>
      </w:rPr>
      <w:fldChar w:fldCharType="begin"/>
    </w:r>
    <w:r w:rsidRPr="003C4988">
      <w:rPr>
        <w:rFonts w:cs="Arial"/>
        <w:b/>
        <w:bCs/>
        <w:sz w:val="18"/>
        <w:szCs w:val="18"/>
        <w:lang w:eastAsia="es-ES"/>
      </w:rPr>
      <w:instrText xml:space="preserve"> NUMPAGES   \* MERGEFORMAT </w:instrText>
    </w:r>
    <w:r w:rsidRPr="003C4988">
      <w:rPr>
        <w:rFonts w:cs="Arial"/>
        <w:b/>
        <w:bCs/>
        <w:sz w:val="18"/>
        <w:szCs w:val="18"/>
        <w:lang w:eastAsia="es-ES"/>
      </w:rPr>
      <w:fldChar w:fldCharType="separate"/>
    </w:r>
    <w:r w:rsidRPr="003C4988">
      <w:rPr>
        <w:rFonts w:cs="Arial"/>
        <w:b/>
        <w:bCs/>
        <w:sz w:val="18"/>
        <w:szCs w:val="18"/>
        <w:lang w:eastAsia="es-ES"/>
      </w:rPr>
      <w:t>42</w:t>
    </w:r>
    <w:r w:rsidRPr="003C4988">
      <w:rPr>
        <w:rFonts w:cs="Arial"/>
        <w:b/>
        <w:bCs/>
        <w:sz w:val="18"/>
        <w:szCs w:val="18"/>
        <w:lang w:eastAsia="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8B2E2" w14:textId="77777777" w:rsidR="00CF69F0" w:rsidRDefault="00CF69F0" w:rsidP="008E3DD5">
      <w:pPr>
        <w:spacing w:after="0" w:line="240" w:lineRule="auto"/>
      </w:pPr>
      <w:r>
        <w:separator/>
      </w:r>
    </w:p>
  </w:footnote>
  <w:footnote w:type="continuationSeparator" w:id="0">
    <w:p w14:paraId="238C4A49" w14:textId="77777777" w:rsidR="00CF69F0" w:rsidRDefault="00CF69F0" w:rsidP="008E3D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2C4B7" w14:textId="472DDF74" w:rsidR="00B543FC" w:rsidRPr="003C4988" w:rsidRDefault="00B543FC" w:rsidP="006178F3">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b/>
        <w:bCs/>
        <w:sz w:val="18"/>
        <w:szCs w:val="18"/>
      </w:rPr>
    </w:pPr>
    <w:r w:rsidRPr="003C4988">
      <w:rPr>
        <w:rFonts w:cs="Arial"/>
        <w:bCs/>
        <w:noProof/>
        <w:spacing w:val="38"/>
        <w:sz w:val="18"/>
        <w:szCs w:val="18"/>
      </w:rPr>
      <w:drawing>
        <wp:anchor distT="0" distB="0" distL="114300" distR="114300" simplePos="0" relativeHeight="251659264" behindDoc="0" locked="0" layoutInCell="1" allowOverlap="1" wp14:anchorId="75FC0478" wp14:editId="2359D383">
          <wp:simplePos x="0" y="0"/>
          <wp:positionH relativeFrom="margin">
            <wp:posOffset>5274310</wp:posOffset>
          </wp:positionH>
          <wp:positionV relativeFrom="margin">
            <wp:posOffset>-763270</wp:posOffset>
          </wp:positionV>
          <wp:extent cx="889000" cy="367665"/>
          <wp:effectExtent l="0" t="0" r="0" b="635"/>
          <wp:wrapSquare wrapText="bothSides"/>
          <wp:docPr id="2" name="Imagen 2"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dibuj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889000" cy="367665"/>
                  </a:xfrm>
                  <a:prstGeom prst="rect">
                    <a:avLst/>
                  </a:prstGeom>
                </pic:spPr>
              </pic:pic>
            </a:graphicData>
          </a:graphic>
          <wp14:sizeRelH relativeFrom="margin">
            <wp14:pctWidth>0</wp14:pctWidth>
          </wp14:sizeRelH>
          <wp14:sizeRelV relativeFrom="margin">
            <wp14:pctHeight>0</wp14:pctHeight>
          </wp14:sizeRelV>
        </wp:anchor>
      </w:drawing>
    </w:r>
    <w:r w:rsidRPr="003C4988">
      <w:rPr>
        <w:rFonts w:cs="Arial"/>
        <w:b/>
        <w:bCs/>
        <w:sz w:val="18"/>
        <w:szCs w:val="18"/>
      </w:rPr>
      <w:t>Anejo 2. Modelos de requerimientos de cliente</w:t>
    </w:r>
  </w:p>
  <w:p w14:paraId="189D2FBA" w14:textId="2BFB2BD6" w:rsidR="00B543FC" w:rsidRDefault="00B543FC" w:rsidP="00252A99">
    <w:pPr>
      <w:pStyle w:val="Encabezado"/>
      <w:pBdr>
        <w:top w:val="none" w:sz="0" w:space="0" w:color="auto"/>
        <w:left w:val="none" w:sz="0" w:space="0" w:color="auto"/>
        <w:bottom w:val="none" w:sz="0" w:space="0" w:color="auto"/>
        <w:right w:val="none" w:sz="0" w:space="0" w:color="auto"/>
        <w:between w:val="none" w:sz="0" w:space="0" w:color="auto"/>
      </w:pBdr>
      <w:rPr>
        <w:rFonts w:cs="Arial"/>
        <w:b/>
        <w:bCs/>
        <w:sz w:val="18"/>
        <w:szCs w:val="18"/>
      </w:rPr>
    </w:pPr>
    <w:r w:rsidRPr="003C4988">
      <w:rPr>
        <w:rFonts w:cs="Arial"/>
        <w:b/>
        <w:bCs/>
        <w:sz w:val="18"/>
        <w:szCs w:val="18"/>
      </w:rPr>
      <w:t>Apéndice 2.</w:t>
    </w:r>
    <w:r>
      <w:rPr>
        <w:rFonts w:cs="Arial"/>
        <w:b/>
        <w:bCs/>
        <w:sz w:val="18"/>
        <w:szCs w:val="18"/>
      </w:rPr>
      <w:t>4</w:t>
    </w:r>
    <w:r w:rsidRPr="003C4988">
      <w:rPr>
        <w:rFonts w:cs="Arial"/>
        <w:b/>
        <w:bCs/>
        <w:sz w:val="18"/>
        <w:szCs w:val="18"/>
      </w:rPr>
      <w:t xml:space="preserve">. Modelo </w:t>
    </w:r>
    <w:r>
      <w:rPr>
        <w:rFonts w:cs="Arial"/>
        <w:b/>
        <w:bCs/>
        <w:sz w:val="18"/>
        <w:szCs w:val="18"/>
      </w:rPr>
      <w:t>de requerimientos para dirección de obra</w:t>
    </w:r>
  </w:p>
  <w:p w14:paraId="76F01A8E" w14:textId="77777777" w:rsidR="00B543FC" w:rsidRPr="003C4988" w:rsidRDefault="00B543FC" w:rsidP="00252A99">
    <w:pPr>
      <w:pStyle w:val="Encabezado"/>
      <w:pBdr>
        <w:top w:val="none" w:sz="0" w:space="0" w:color="auto"/>
        <w:left w:val="none" w:sz="0" w:space="0" w:color="auto"/>
        <w:bottom w:val="none" w:sz="0" w:space="0" w:color="auto"/>
        <w:right w:val="none" w:sz="0" w:space="0" w:color="auto"/>
        <w:between w:val="none" w:sz="0" w:space="0" w:color="auto"/>
      </w:pBdr>
      <w:rPr>
        <w:rFonts w:cs="Arial"/>
        <w:b/>
        <w:bCs/>
        <w:sz w:val="18"/>
        <w:szCs w:val="18"/>
      </w:rPr>
    </w:pPr>
  </w:p>
  <w:p w14:paraId="1AACBC29" w14:textId="6FBB32FB" w:rsidR="00B543FC" w:rsidRDefault="00B543FC" w:rsidP="00252A99">
    <w:pPr>
      <w:pStyle w:val="Encabezado"/>
      <w:pBdr>
        <w:top w:val="none" w:sz="0" w:space="0" w:color="auto"/>
        <w:left w:val="none" w:sz="0" w:space="0" w:color="auto"/>
        <w:bottom w:val="single" w:sz="6" w:space="1" w:color="auto"/>
        <w:right w:val="none" w:sz="0" w:space="0" w:color="auto"/>
        <w:between w:val="none" w:sz="0" w:space="0" w:color="auto"/>
      </w:pBdr>
      <w:rPr>
        <w:rFonts w:cs="Arial"/>
        <w:b/>
        <w:bCs/>
        <w:sz w:val="20"/>
        <w:szCs w:val="20"/>
      </w:rPr>
    </w:pPr>
  </w:p>
  <w:p w14:paraId="4A838433" w14:textId="478F18F3" w:rsidR="00B543FC" w:rsidRDefault="00B543FC">
    <w:pPr>
      <w:pStyle w:val="Encabezado"/>
      <w:pBdr>
        <w:top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258A0"/>
    <w:multiLevelType w:val="hybridMultilevel"/>
    <w:tmpl w:val="8D764D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99E1593"/>
    <w:multiLevelType w:val="hybridMultilevel"/>
    <w:tmpl w:val="B68206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9935F5F"/>
    <w:multiLevelType w:val="hybridMultilevel"/>
    <w:tmpl w:val="EEF0EF52"/>
    <w:lvl w:ilvl="0" w:tplc="B5A05B1E">
      <w:start w:val="1"/>
      <w:numFmt w:val="lowerLetter"/>
      <w:pStyle w:val="ListaLetras"/>
      <w:lvlText w:val="%1)"/>
      <w:lvlJc w:val="left"/>
      <w:pPr>
        <w:ind w:left="720" w:hanging="360"/>
      </w:pPr>
      <w:rPr>
        <w:rFonts w:cs="Times New Roman" w:hint="default"/>
      </w:rPr>
    </w:lvl>
    <w:lvl w:ilvl="1" w:tplc="F2320C34">
      <w:start w:val="1"/>
      <w:numFmt w:val="lowerLetter"/>
      <w:lvlText w:val="%2."/>
      <w:lvlJc w:val="left"/>
      <w:pPr>
        <w:ind w:left="1440" w:hanging="360"/>
      </w:pPr>
      <w:rPr>
        <w:rFonts w:cs="Times New Roman"/>
      </w:rPr>
    </w:lvl>
    <w:lvl w:ilvl="2" w:tplc="A634C2D6">
      <w:start w:val="1"/>
      <w:numFmt w:val="lowerRoman"/>
      <w:lvlText w:val="%3."/>
      <w:lvlJc w:val="right"/>
      <w:pPr>
        <w:ind w:left="2160" w:hanging="180"/>
      </w:pPr>
      <w:rPr>
        <w:rFonts w:cs="Times New Roman"/>
      </w:rPr>
    </w:lvl>
    <w:lvl w:ilvl="3" w:tplc="0B16BD0E">
      <w:start w:val="1"/>
      <w:numFmt w:val="decimal"/>
      <w:lvlText w:val="%4."/>
      <w:lvlJc w:val="left"/>
      <w:pPr>
        <w:ind w:left="2880" w:hanging="360"/>
      </w:pPr>
      <w:rPr>
        <w:rFonts w:cs="Times New Roman"/>
      </w:rPr>
    </w:lvl>
    <w:lvl w:ilvl="4" w:tplc="4958099C">
      <w:start w:val="1"/>
      <w:numFmt w:val="lowerLetter"/>
      <w:lvlText w:val="%5."/>
      <w:lvlJc w:val="left"/>
      <w:pPr>
        <w:ind w:left="3600" w:hanging="360"/>
      </w:pPr>
      <w:rPr>
        <w:rFonts w:cs="Times New Roman"/>
      </w:rPr>
    </w:lvl>
    <w:lvl w:ilvl="5" w:tplc="2B4A01BA">
      <w:start w:val="1"/>
      <w:numFmt w:val="lowerRoman"/>
      <w:lvlText w:val="%6."/>
      <w:lvlJc w:val="right"/>
      <w:pPr>
        <w:ind w:left="4320" w:hanging="180"/>
      </w:pPr>
      <w:rPr>
        <w:rFonts w:cs="Times New Roman"/>
      </w:rPr>
    </w:lvl>
    <w:lvl w:ilvl="6" w:tplc="94AE8284">
      <w:start w:val="1"/>
      <w:numFmt w:val="decimal"/>
      <w:lvlText w:val="%7."/>
      <w:lvlJc w:val="left"/>
      <w:pPr>
        <w:ind w:left="5040" w:hanging="360"/>
      </w:pPr>
      <w:rPr>
        <w:rFonts w:cs="Times New Roman"/>
      </w:rPr>
    </w:lvl>
    <w:lvl w:ilvl="7" w:tplc="825CAB02">
      <w:start w:val="1"/>
      <w:numFmt w:val="lowerLetter"/>
      <w:lvlText w:val="%8."/>
      <w:lvlJc w:val="left"/>
      <w:pPr>
        <w:ind w:left="5760" w:hanging="360"/>
      </w:pPr>
      <w:rPr>
        <w:rFonts w:cs="Times New Roman"/>
      </w:rPr>
    </w:lvl>
    <w:lvl w:ilvl="8" w:tplc="EE0A7F62">
      <w:start w:val="1"/>
      <w:numFmt w:val="lowerRoman"/>
      <w:lvlText w:val="%9."/>
      <w:lvlJc w:val="right"/>
      <w:pPr>
        <w:ind w:left="6480" w:hanging="180"/>
      </w:pPr>
      <w:rPr>
        <w:rFonts w:cs="Times New Roman"/>
      </w:rPr>
    </w:lvl>
  </w:abstractNum>
  <w:abstractNum w:abstractNumId="3" w15:restartNumberingAfterBreak="0">
    <w:nsid w:val="1D3D532D"/>
    <w:multiLevelType w:val="hybridMultilevel"/>
    <w:tmpl w:val="6186C6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0094382"/>
    <w:multiLevelType w:val="hybridMultilevel"/>
    <w:tmpl w:val="430C9AB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75229B4"/>
    <w:multiLevelType w:val="hybridMultilevel"/>
    <w:tmpl w:val="1B18C5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0F44701"/>
    <w:multiLevelType w:val="hybridMultilevel"/>
    <w:tmpl w:val="591E4020"/>
    <w:lvl w:ilvl="0" w:tplc="1DBE6C4E">
      <w:start w:val="1"/>
      <w:numFmt w:val="bullet"/>
      <w:lvlText w:val="-"/>
      <w:lvlJc w:val="left"/>
      <w:pPr>
        <w:ind w:left="1179" w:hanging="360"/>
      </w:pPr>
      <w:rPr>
        <w:rFonts w:ascii="Arial" w:hAnsi="Arial" w:hint="default"/>
      </w:rPr>
    </w:lvl>
    <w:lvl w:ilvl="1" w:tplc="0C0A0003" w:tentative="1">
      <w:start w:val="1"/>
      <w:numFmt w:val="bullet"/>
      <w:lvlText w:val="o"/>
      <w:lvlJc w:val="left"/>
      <w:pPr>
        <w:ind w:left="1899" w:hanging="360"/>
      </w:pPr>
      <w:rPr>
        <w:rFonts w:ascii="Courier New" w:hAnsi="Courier New" w:cs="Courier New" w:hint="default"/>
      </w:rPr>
    </w:lvl>
    <w:lvl w:ilvl="2" w:tplc="0C0A0005" w:tentative="1">
      <w:start w:val="1"/>
      <w:numFmt w:val="bullet"/>
      <w:lvlText w:val=""/>
      <w:lvlJc w:val="left"/>
      <w:pPr>
        <w:ind w:left="2619" w:hanging="360"/>
      </w:pPr>
      <w:rPr>
        <w:rFonts w:ascii="Wingdings" w:hAnsi="Wingdings" w:hint="default"/>
      </w:rPr>
    </w:lvl>
    <w:lvl w:ilvl="3" w:tplc="0C0A0001" w:tentative="1">
      <w:start w:val="1"/>
      <w:numFmt w:val="bullet"/>
      <w:lvlText w:val=""/>
      <w:lvlJc w:val="left"/>
      <w:pPr>
        <w:ind w:left="3339" w:hanging="360"/>
      </w:pPr>
      <w:rPr>
        <w:rFonts w:ascii="Symbol" w:hAnsi="Symbol" w:hint="default"/>
      </w:rPr>
    </w:lvl>
    <w:lvl w:ilvl="4" w:tplc="0C0A0003" w:tentative="1">
      <w:start w:val="1"/>
      <w:numFmt w:val="bullet"/>
      <w:lvlText w:val="o"/>
      <w:lvlJc w:val="left"/>
      <w:pPr>
        <w:ind w:left="4059" w:hanging="360"/>
      </w:pPr>
      <w:rPr>
        <w:rFonts w:ascii="Courier New" w:hAnsi="Courier New" w:cs="Courier New" w:hint="default"/>
      </w:rPr>
    </w:lvl>
    <w:lvl w:ilvl="5" w:tplc="0C0A0005" w:tentative="1">
      <w:start w:val="1"/>
      <w:numFmt w:val="bullet"/>
      <w:lvlText w:val=""/>
      <w:lvlJc w:val="left"/>
      <w:pPr>
        <w:ind w:left="4779" w:hanging="360"/>
      </w:pPr>
      <w:rPr>
        <w:rFonts w:ascii="Wingdings" w:hAnsi="Wingdings" w:hint="default"/>
      </w:rPr>
    </w:lvl>
    <w:lvl w:ilvl="6" w:tplc="0C0A0001" w:tentative="1">
      <w:start w:val="1"/>
      <w:numFmt w:val="bullet"/>
      <w:lvlText w:val=""/>
      <w:lvlJc w:val="left"/>
      <w:pPr>
        <w:ind w:left="5499" w:hanging="360"/>
      </w:pPr>
      <w:rPr>
        <w:rFonts w:ascii="Symbol" w:hAnsi="Symbol" w:hint="default"/>
      </w:rPr>
    </w:lvl>
    <w:lvl w:ilvl="7" w:tplc="0C0A0003" w:tentative="1">
      <w:start w:val="1"/>
      <w:numFmt w:val="bullet"/>
      <w:lvlText w:val="o"/>
      <w:lvlJc w:val="left"/>
      <w:pPr>
        <w:ind w:left="6219" w:hanging="360"/>
      </w:pPr>
      <w:rPr>
        <w:rFonts w:ascii="Courier New" w:hAnsi="Courier New" w:cs="Courier New" w:hint="default"/>
      </w:rPr>
    </w:lvl>
    <w:lvl w:ilvl="8" w:tplc="0C0A0005" w:tentative="1">
      <w:start w:val="1"/>
      <w:numFmt w:val="bullet"/>
      <w:lvlText w:val=""/>
      <w:lvlJc w:val="left"/>
      <w:pPr>
        <w:ind w:left="6939" w:hanging="360"/>
      </w:pPr>
      <w:rPr>
        <w:rFonts w:ascii="Wingdings" w:hAnsi="Wingdings" w:hint="default"/>
      </w:rPr>
    </w:lvl>
  </w:abstractNum>
  <w:abstractNum w:abstractNumId="7" w15:restartNumberingAfterBreak="0">
    <w:nsid w:val="3E6F7898"/>
    <w:multiLevelType w:val="multilevel"/>
    <w:tmpl w:val="AC744CAC"/>
    <w:lvl w:ilvl="0">
      <w:start w:val="1"/>
      <w:numFmt w:val="decimal"/>
      <w:pStyle w:val="InGreeNTIT1"/>
      <w:lvlText w:val="%1."/>
      <w:lvlJc w:val="left"/>
      <w:pPr>
        <w:ind w:left="360" w:hanging="360"/>
      </w:pPr>
    </w:lvl>
    <w:lvl w:ilvl="1">
      <w:start w:val="1"/>
      <w:numFmt w:val="decimal"/>
      <w:lvlText w:val="%1.%2."/>
      <w:lvlJc w:val="left"/>
      <w:pPr>
        <w:ind w:left="432" w:hanging="432"/>
      </w:pPr>
      <w:rPr>
        <w:b/>
      </w:rPr>
    </w:lvl>
    <w:lvl w:ilvl="2">
      <w:start w:val="1"/>
      <w:numFmt w:val="decimal"/>
      <w:pStyle w:val="InGreeNTIT3"/>
      <w:lvlText w:val="%1.%2.%3."/>
      <w:lvlJc w:val="left"/>
      <w:pPr>
        <w:ind w:left="1224" w:hanging="504"/>
      </w:pPr>
    </w:lvl>
    <w:lvl w:ilvl="3">
      <w:start w:val="1"/>
      <w:numFmt w:val="decimal"/>
      <w:pStyle w:val="InGreeNTIT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0FA6BE5"/>
    <w:multiLevelType w:val="hybridMultilevel"/>
    <w:tmpl w:val="0BDE97C6"/>
    <w:lvl w:ilvl="0" w:tplc="2ED4DB88">
      <w:start w:val="1"/>
      <w:numFmt w:val="bullet"/>
      <w:lvlText w:val="-"/>
      <w:lvlJc w:val="left"/>
      <w:pPr>
        <w:ind w:left="370" w:hanging="360"/>
      </w:pPr>
      <w:rPr>
        <w:rFonts w:ascii="Arial" w:hAnsi="Arial" w:hint="default"/>
      </w:rPr>
    </w:lvl>
    <w:lvl w:ilvl="1" w:tplc="6E4E1B48">
      <w:start w:val="1"/>
      <w:numFmt w:val="bullet"/>
      <w:lvlText w:val="o"/>
      <w:lvlJc w:val="left"/>
      <w:pPr>
        <w:ind w:left="1090" w:hanging="360"/>
      </w:pPr>
      <w:rPr>
        <w:rFonts w:ascii="Courier New" w:hAnsi="Courier New" w:cs="Courier New" w:hint="default"/>
      </w:rPr>
    </w:lvl>
    <w:lvl w:ilvl="2" w:tplc="DCD8EC08">
      <w:start w:val="1"/>
      <w:numFmt w:val="bullet"/>
      <w:lvlText w:val=""/>
      <w:lvlJc w:val="left"/>
      <w:pPr>
        <w:ind w:left="1810" w:hanging="360"/>
      </w:pPr>
      <w:rPr>
        <w:rFonts w:ascii="Wingdings" w:hAnsi="Wingdings" w:hint="default"/>
      </w:rPr>
    </w:lvl>
    <w:lvl w:ilvl="3" w:tplc="89DAF53A">
      <w:start w:val="1"/>
      <w:numFmt w:val="bullet"/>
      <w:lvlText w:val=""/>
      <w:lvlJc w:val="left"/>
      <w:pPr>
        <w:ind w:left="2530" w:hanging="360"/>
      </w:pPr>
      <w:rPr>
        <w:rFonts w:ascii="Symbol" w:hAnsi="Symbol" w:hint="default"/>
      </w:rPr>
    </w:lvl>
    <w:lvl w:ilvl="4" w:tplc="7CFEB4E6">
      <w:start w:val="1"/>
      <w:numFmt w:val="bullet"/>
      <w:lvlText w:val="o"/>
      <w:lvlJc w:val="left"/>
      <w:pPr>
        <w:ind w:left="3250" w:hanging="360"/>
      </w:pPr>
      <w:rPr>
        <w:rFonts w:ascii="Courier New" w:hAnsi="Courier New" w:cs="Courier New" w:hint="default"/>
      </w:rPr>
    </w:lvl>
    <w:lvl w:ilvl="5" w:tplc="745C8C46">
      <w:start w:val="1"/>
      <w:numFmt w:val="bullet"/>
      <w:lvlText w:val=""/>
      <w:lvlJc w:val="left"/>
      <w:pPr>
        <w:ind w:left="3970" w:hanging="360"/>
      </w:pPr>
      <w:rPr>
        <w:rFonts w:ascii="Wingdings" w:hAnsi="Wingdings" w:hint="default"/>
      </w:rPr>
    </w:lvl>
    <w:lvl w:ilvl="6" w:tplc="E8409970">
      <w:start w:val="1"/>
      <w:numFmt w:val="bullet"/>
      <w:lvlText w:val=""/>
      <w:lvlJc w:val="left"/>
      <w:pPr>
        <w:ind w:left="4690" w:hanging="360"/>
      </w:pPr>
      <w:rPr>
        <w:rFonts w:ascii="Symbol" w:hAnsi="Symbol" w:hint="default"/>
      </w:rPr>
    </w:lvl>
    <w:lvl w:ilvl="7" w:tplc="E938A24A">
      <w:start w:val="1"/>
      <w:numFmt w:val="bullet"/>
      <w:lvlText w:val="o"/>
      <w:lvlJc w:val="left"/>
      <w:pPr>
        <w:ind w:left="5410" w:hanging="360"/>
      </w:pPr>
      <w:rPr>
        <w:rFonts w:ascii="Courier New" w:hAnsi="Courier New" w:cs="Courier New" w:hint="default"/>
      </w:rPr>
    </w:lvl>
    <w:lvl w:ilvl="8" w:tplc="7DB60B2C">
      <w:start w:val="1"/>
      <w:numFmt w:val="bullet"/>
      <w:lvlText w:val=""/>
      <w:lvlJc w:val="left"/>
      <w:pPr>
        <w:ind w:left="6130" w:hanging="360"/>
      </w:pPr>
      <w:rPr>
        <w:rFonts w:ascii="Wingdings" w:hAnsi="Wingdings" w:hint="default"/>
      </w:rPr>
    </w:lvl>
  </w:abstractNum>
  <w:abstractNum w:abstractNumId="9" w15:restartNumberingAfterBreak="0">
    <w:nsid w:val="4B636553"/>
    <w:multiLevelType w:val="hybridMultilevel"/>
    <w:tmpl w:val="913088C8"/>
    <w:lvl w:ilvl="0" w:tplc="9970E4C8">
      <w:start w:val="1"/>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F7003D4"/>
    <w:multiLevelType w:val="multilevel"/>
    <w:tmpl w:val="337810E4"/>
    <w:lvl w:ilvl="0">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15:restartNumberingAfterBreak="0">
    <w:nsid w:val="6BAD2104"/>
    <w:multiLevelType w:val="hybridMultilevel"/>
    <w:tmpl w:val="4D6EEFC4"/>
    <w:lvl w:ilvl="0" w:tplc="0C0A0001">
      <w:start w:val="1"/>
      <w:numFmt w:val="bullet"/>
      <w:lvlText w:val=""/>
      <w:lvlJc w:val="left"/>
      <w:pPr>
        <w:ind w:left="1179" w:hanging="360"/>
      </w:pPr>
      <w:rPr>
        <w:rFonts w:ascii="Symbol" w:hAnsi="Symbol" w:hint="default"/>
      </w:rPr>
    </w:lvl>
    <w:lvl w:ilvl="1" w:tplc="0C0A0003" w:tentative="1">
      <w:start w:val="1"/>
      <w:numFmt w:val="bullet"/>
      <w:lvlText w:val="o"/>
      <w:lvlJc w:val="left"/>
      <w:pPr>
        <w:ind w:left="1899" w:hanging="360"/>
      </w:pPr>
      <w:rPr>
        <w:rFonts w:ascii="Courier New" w:hAnsi="Courier New" w:cs="Courier New" w:hint="default"/>
      </w:rPr>
    </w:lvl>
    <w:lvl w:ilvl="2" w:tplc="0C0A0005" w:tentative="1">
      <w:start w:val="1"/>
      <w:numFmt w:val="bullet"/>
      <w:lvlText w:val=""/>
      <w:lvlJc w:val="left"/>
      <w:pPr>
        <w:ind w:left="2619" w:hanging="360"/>
      </w:pPr>
      <w:rPr>
        <w:rFonts w:ascii="Wingdings" w:hAnsi="Wingdings" w:hint="default"/>
      </w:rPr>
    </w:lvl>
    <w:lvl w:ilvl="3" w:tplc="0C0A0001" w:tentative="1">
      <w:start w:val="1"/>
      <w:numFmt w:val="bullet"/>
      <w:lvlText w:val=""/>
      <w:lvlJc w:val="left"/>
      <w:pPr>
        <w:ind w:left="3339" w:hanging="360"/>
      </w:pPr>
      <w:rPr>
        <w:rFonts w:ascii="Symbol" w:hAnsi="Symbol" w:hint="default"/>
      </w:rPr>
    </w:lvl>
    <w:lvl w:ilvl="4" w:tplc="0C0A0003" w:tentative="1">
      <w:start w:val="1"/>
      <w:numFmt w:val="bullet"/>
      <w:lvlText w:val="o"/>
      <w:lvlJc w:val="left"/>
      <w:pPr>
        <w:ind w:left="4059" w:hanging="360"/>
      </w:pPr>
      <w:rPr>
        <w:rFonts w:ascii="Courier New" w:hAnsi="Courier New" w:cs="Courier New" w:hint="default"/>
      </w:rPr>
    </w:lvl>
    <w:lvl w:ilvl="5" w:tplc="0C0A0005" w:tentative="1">
      <w:start w:val="1"/>
      <w:numFmt w:val="bullet"/>
      <w:lvlText w:val=""/>
      <w:lvlJc w:val="left"/>
      <w:pPr>
        <w:ind w:left="4779" w:hanging="360"/>
      </w:pPr>
      <w:rPr>
        <w:rFonts w:ascii="Wingdings" w:hAnsi="Wingdings" w:hint="default"/>
      </w:rPr>
    </w:lvl>
    <w:lvl w:ilvl="6" w:tplc="0C0A0001" w:tentative="1">
      <w:start w:val="1"/>
      <w:numFmt w:val="bullet"/>
      <w:lvlText w:val=""/>
      <w:lvlJc w:val="left"/>
      <w:pPr>
        <w:ind w:left="5499" w:hanging="360"/>
      </w:pPr>
      <w:rPr>
        <w:rFonts w:ascii="Symbol" w:hAnsi="Symbol" w:hint="default"/>
      </w:rPr>
    </w:lvl>
    <w:lvl w:ilvl="7" w:tplc="0C0A0003" w:tentative="1">
      <w:start w:val="1"/>
      <w:numFmt w:val="bullet"/>
      <w:lvlText w:val="o"/>
      <w:lvlJc w:val="left"/>
      <w:pPr>
        <w:ind w:left="6219" w:hanging="360"/>
      </w:pPr>
      <w:rPr>
        <w:rFonts w:ascii="Courier New" w:hAnsi="Courier New" w:cs="Courier New" w:hint="default"/>
      </w:rPr>
    </w:lvl>
    <w:lvl w:ilvl="8" w:tplc="0C0A0005" w:tentative="1">
      <w:start w:val="1"/>
      <w:numFmt w:val="bullet"/>
      <w:lvlText w:val=""/>
      <w:lvlJc w:val="left"/>
      <w:pPr>
        <w:ind w:left="6939" w:hanging="360"/>
      </w:pPr>
      <w:rPr>
        <w:rFonts w:ascii="Wingdings" w:hAnsi="Wingdings" w:hint="default"/>
      </w:rPr>
    </w:lvl>
  </w:abstractNum>
  <w:abstractNum w:abstractNumId="12" w15:restartNumberingAfterBreak="0">
    <w:nsid w:val="6CED0723"/>
    <w:multiLevelType w:val="hybridMultilevel"/>
    <w:tmpl w:val="C700FF5C"/>
    <w:lvl w:ilvl="0" w:tplc="31F60B38">
      <w:start w:val="1"/>
      <w:numFmt w:val="bullet"/>
      <w:lvlText w:val=""/>
      <w:lvlJc w:val="left"/>
      <w:pPr>
        <w:ind w:left="360" w:hanging="360"/>
      </w:pPr>
      <w:rPr>
        <w:rFonts w:ascii="Symbol" w:hAnsi="Symbol" w:hint="default"/>
      </w:rPr>
    </w:lvl>
    <w:lvl w:ilvl="1" w:tplc="0C0A0003">
      <w:start w:val="1"/>
      <w:numFmt w:val="bullet"/>
      <w:lvlText w:val="o"/>
      <w:lvlJc w:val="left"/>
      <w:pPr>
        <w:ind w:left="1069"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792555A0"/>
    <w:multiLevelType w:val="hybridMultilevel"/>
    <w:tmpl w:val="63D8DB28"/>
    <w:lvl w:ilvl="0" w:tplc="218A2720">
      <w:start w:val="1"/>
      <w:numFmt w:val="bullet"/>
      <w:pStyle w:val="Vieta1"/>
      <w:lvlText w:val=""/>
      <w:lvlJc w:val="left"/>
      <w:pPr>
        <w:ind w:left="360" w:hanging="360"/>
      </w:pPr>
      <w:rPr>
        <w:rFonts w:ascii="Wingdings" w:hAnsi="Wingdings" w:hint="default"/>
        <w:color w:val="2F5496" w:themeColor="accent1" w:themeShade="BF"/>
        <w:sz w:val="20"/>
      </w:rPr>
    </w:lvl>
    <w:lvl w:ilvl="1" w:tplc="6C2EB16E">
      <w:start w:val="1"/>
      <w:numFmt w:val="bullet"/>
      <w:lvlText w:val="o"/>
      <w:lvlJc w:val="left"/>
      <w:pPr>
        <w:ind w:left="1080" w:hanging="360"/>
      </w:pPr>
      <w:rPr>
        <w:rFonts w:ascii="Courier New" w:hAnsi="Courier New" w:cs="Courier New" w:hint="default"/>
      </w:rPr>
    </w:lvl>
    <w:lvl w:ilvl="2" w:tplc="6BA4E9EE">
      <w:start w:val="1"/>
      <w:numFmt w:val="bullet"/>
      <w:lvlText w:val=""/>
      <w:lvlJc w:val="left"/>
      <w:pPr>
        <w:ind w:left="1800" w:hanging="360"/>
      </w:pPr>
      <w:rPr>
        <w:rFonts w:ascii="Wingdings" w:hAnsi="Wingdings" w:hint="default"/>
      </w:rPr>
    </w:lvl>
    <w:lvl w:ilvl="3" w:tplc="EFF87C8E">
      <w:start w:val="1"/>
      <w:numFmt w:val="bullet"/>
      <w:lvlText w:val=""/>
      <w:lvlJc w:val="left"/>
      <w:pPr>
        <w:ind w:left="2520" w:hanging="360"/>
      </w:pPr>
      <w:rPr>
        <w:rFonts w:ascii="Symbol" w:hAnsi="Symbol" w:hint="default"/>
      </w:rPr>
    </w:lvl>
    <w:lvl w:ilvl="4" w:tplc="C5A01AE4">
      <w:start w:val="1"/>
      <w:numFmt w:val="bullet"/>
      <w:lvlText w:val="o"/>
      <w:lvlJc w:val="left"/>
      <w:pPr>
        <w:ind w:left="3240" w:hanging="360"/>
      </w:pPr>
      <w:rPr>
        <w:rFonts w:ascii="Courier New" w:hAnsi="Courier New" w:cs="Courier New" w:hint="default"/>
      </w:rPr>
    </w:lvl>
    <w:lvl w:ilvl="5" w:tplc="E6DABF30">
      <w:start w:val="1"/>
      <w:numFmt w:val="bullet"/>
      <w:lvlText w:val=""/>
      <w:lvlJc w:val="left"/>
      <w:pPr>
        <w:ind w:left="3960" w:hanging="360"/>
      </w:pPr>
      <w:rPr>
        <w:rFonts w:ascii="Wingdings" w:hAnsi="Wingdings" w:hint="default"/>
      </w:rPr>
    </w:lvl>
    <w:lvl w:ilvl="6" w:tplc="0632EB4A">
      <w:start w:val="1"/>
      <w:numFmt w:val="bullet"/>
      <w:lvlText w:val=""/>
      <w:lvlJc w:val="left"/>
      <w:pPr>
        <w:ind w:left="4680" w:hanging="360"/>
      </w:pPr>
      <w:rPr>
        <w:rFonts w:ascii="Symbol" w:hAnsi="Symbol" w:hint="default"/>
      </w:rPr>
    </w:lvl>
    <w:lvl w:ilvl="7" w:tplc="2F229BFC">
      <w:start w:val="1"/>
      <w:numFmt w:val="bullet"/>
      <w:lvlText w:val="o"/>
      <w:lvlJc w:val="left"/>
      <w:pPr>
        <w:ind w:left="5400" w:hanging="360"/>
      </w:pPr>
      <w:rPr>
        <w:rFonts w:ascii="Courier New" w:hAnsi="Courier New" w:cs="Courier New" w:hint="default"/>
      </w:rPr>
    </w:lvl>
    <w:lvl w:ilvl="8" w:tplc="8A0EBCB6">
      <w:start w:val="1"/>
      <w:numFmt w:val="bullet"/>
      <w:lvlText w:val=""/>
      <w:lvlJc w:val="left"/>
      <w:pPr>
        <w:ind w:left="6120" w:hanging="360"/>
      </w:pPr>
      <w:rPr>
        <w:rFonts w:ascii="Wingdings" w:hAnsi="Wingdings" w:hint="default"/>
      </w:rPr>
    </w:lvl>
  </w:abstractNum>
  <w:num w:numId="1" w16cid:durableId="993788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61029994">
    <w:abstractNumId w:val="13"/>
  </w:num>
  <w:num w:numId="3" w16cid:durableId="1806657970">
    <w:abstractNumId w:val="2"/>
  </w:num>
  <w:num w:numId="4" w16cid:durableId="1031800621">
    <w:abstractNumId w:val="4"/>
  </w:num>
  <w:num w:numId="5" w16cid:durableId="1965040359">
    <w:abstractNumId w:val="5"/>
  </w:num>
  <w:num w:numId="6" w16cid:durableId="692809675">
    <w:abstractNumId w:val="1"/>
  </w:num>
  <w:num w:numId="7" w16cid:durableId="888612041">
    <w:abstractNumId w:val="0"/>
  </w:num>
  <w:num w:numId="8" w16cid:durableId="1836988912">
    <w:abstractNumId w:val="3"/>
  </w:num>
  <w:num w:numId="9" w16cid:durableId="1159729821">
    <w:abstractNumId w:val="12"/>
  </w:num>
  <w:num w:numId="10" w16cid:durableId="80297062">
    <w:abstractNumId w:val="11"/>
  </w:num>
  <w:num w:numId="11" w16cid:durableId="885143919">
    <w:abstractNumId w:val="6"/>
  </w:num>
  <w:num w:numId="12" w16cid:durableId="2122145927">
    <w:abstractNumId w:val="10"/>
  </w:num>
  <w:num w:numId="13" w16cid:durableId="2048873709">
    <w:abstractNumId w:val="8"/>
  </w:num>
  <w:num w:numId="14" w16cid:durableId="19746388">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DD5"/>
    <w:rsid w:val="00006F2E"/>
    <w:rsid w:val="00026A46"/>
    <w:rsid w:val="0005356A"/>
    <w:rsid w:val="00074C83"/>
    <w:rsid w:val="000856E8"/>
    <w:rsid w:val="000B50B8"/>
    <w:rsid w:val="000B59FE"/>
    <w:rsid w:val="000E0C53"/>
    <w:rsid w:val="000E273E"/>
    <w:rsid w:val="000E694F"/>
    <w:rsid w:val="0011525E"/>
    <w:rsid w:val="00117223"/>
    <w:rsid w:val="001205D2"/>
    <w:rsid w:val="00130F22"/>
    <w:rsid w:val="00183B44"/>
    <w:rsid w:val="00252A99"/>
    <w:rsid w:val="0025393C"/>
    <w:rsid w:val="002646A6"/>
    <w:rsid w:val="00284FA2"/>
    <w:rsid w:val="002F077B"/>
    <w:rsid w:val="002F4D5A"/>
    <w:rsid w:val="003262F7"/>
    <w:rsid w:val="00336B73"/>
    <w:rsid w:val="003A11C7"/>
    <w:rsid w:val="003C4988"/>
    <w:rsid w:val="004172AB"/>
    <w:rsid w:val="00426AB0"/>
    <w:rsid w:val="00440A02"/>
    <w:rsid w:val="00472C8B"/>
    <w:rsid w:val="00474CF3"/>
    <w:rsid w:val="00477E87"/>
    <w:rsid w:val="004D7817"/>
    <w:rsid w:val="004F0420"/>
    <w:rsid w:val="005441B4"/>
    <w:rsid w:val="00577CAA"/>
    <w:rsid w:val="005A4B6C"/>
    <w:rsid w:val="005B423D"/>
    <w:rsid w:val="005C183A"/>
    <w:rsid w:val="005D6CB5"/>
    <w:rsid w:val="005F0F44"/>
    <w:rsid w:val="006178F3"/>
    <w:rsid w:val="00622EBA"/>
    <w:rsid w:val="00644289"/>
    <w:rsid w:val="006560FC"/>
    <w:rsid w:val="006755E5"/>
    <w:rsid w:val="00675D61"/>
    <w:rsid w:val="006A5ABD"/>
    <w:rsid w:val="006C5919"/>
    <w:rsid w:val="0070701D"/>
    <w:rsid w:val="00710023"/>
    <w:rsid w:val="00737EB9"/>
    <w:rsid w:val="00742032"/>
    <w:rsid w:val="00747AF3"/>
    <w:rsid w:val="00765D20"/>
    <w:rsid w:val="00766B2D"/>
    <w:rsid w:val="0078082C"/>
    <w:rsid w:val="007A117C"/>
    <w:rsid w:val="007C70B3"/>
    <w:rsid w:val="007C7FE4"/>
    <w:rsid w:val="00806C28"/>
    <w:rsid w:val="008909FA"/>
    <w:rsid w:val="008B4C00"/>
    <w:rsid w:val="008D5952"/>
    <w:rsid w:val="008D7338"/>
    <w:rsid w:val="008E3DD5"/>
    <w:rsid w:val="008F725C"/>
    <w:rsid w:val="008F7963"/>
    <w:rsid w:val="009009B3"/>
    <w:rsid w:val="00902784"/>
    <w:rsid w:val="00914A0B"/>
    <w:rsid w:val="009477E9"/>
    <w:rsid w:val="009665BC"/>
    <w:rsid w:val="00966BBC"/>
    <w:rsid w:val="009942CE"/>
    <w:rsid w:val="009A77C6"/>
    <w:rsid w:val="009B2B1C"/>
    <w:rsid w:val="009D6C7F"/>
    <w:rsid w:val="009F0FFC"/>
    <w:rsid w:val="009F38D9"/>
    <w:rsid w:val="009F5105"/>
    <w:rsid w:val="00A1043F"/>
    <w:rsid w:val="00A658D4"/>
    <w:rsid w:val="00A75539"/>
    <w:rsid w:val="00AA1BD8"/>
    <w:rsid w:val="00AB0621"/>
    <w:rsid w:val="00AC5191"/>
    <w:rsid w:val="00AD4EAB"/>
    <w:rsid w:val="00B019E7"/>
    <w:rsid w:val="00B03F86"/>
    <w:rsid w:val="00B362AD"/>
    <w:rsid w:val="00B5177E"/>
    <w:rsid w:val="00B529D9"/>
    <w:rsid w:val="00B543FC"/>
    <w:rsid w:val="00B6218A"/>
    <w:rsid w:val="00B9002C"/>
    <w:rsid w:val="00BB6613"/>
    <w:rsid w:val="00BF0EEB"/>
    <w:rsid w:val="00C01479"/>
    <w:rsid w:val="00C04E28"/>
    <w:rsid w:val="00C447C2"/>
    <w:rsid w:val="00C673BA"/>
    <w:rsid w:val="00C958B3"/>
    <w:rsid w:val="00CC1C03"/>
    <w:rsid w:val="00CC6A95"/>
    <w:rsid w:val="00CF69F0"/>
    <w:rsid w:val="00D56C09"/>
    <w:rsid w:val="00E36FF3"/>
    <w:rsid w:val="00E40980"/>
    <w:rsid w:val="00E503A0"/>
    <w:rsid w:val="00EB1CC8"/>
    <w:rsid w:val="00F01A15"/>
    <w:rsid w:val="00F25857"/>
    <w:rsid w:val="00F307E0"/>
    <w:rsid w:val="00F33545"/>
    <w:rsid w:val="00F75FE7"/>
    <w:rsid w:val="00F877FF"/>
    <w:rsid w:val="00FA6443"/>
    <w:rsid w:val="00FE3CD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32D89"/>
  <w15:chartTrackingRefBased/>
  <w15:docId w15:val="{0C7807C1-A8C0-2B41-8724-E61176059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59"/>
    <w:lsdException w:name="Plain Table 3" w:uiPriority="43"/>
    <w:lsdException w:name="Grid Table Light" w:uiPriority="40"/>
    <w:lsdException w:name="Grid Table 1 Light" w:uiPriority="46"/>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O BASE"/>
    <w:qFormat/>
    <w:rsid w:val="006560FC"/>
    <w:pPr>
      <w:pBdr>
        <w:top w:val="none" w:sz="4" w:space="0" w:color="000000"/>
        <w:left w:val="none" w:sz="4" w:space="0" w:color="000000"/>
        <w:bottom w:val="none" w:sz="4" w:space="0" w:color="000000"/>
        <w:right w:val="none" w:sz="4" w:space="0" w:color="000000"/>
        <w:between w:val="none" w:sz="4" w:space="0" w:color="000000"/>
      </w:pBdr>
      <w:spacing w:after="200" w:line="276" w:lineRule="auto"/>
      <w:jc w:val="both"/>
    </w:pPr>
    <w:rPr>
      <w:rFonts w:ascii="Arial" w:eastAsia="Calibri" w:hAnsi="Arial" w:cs="Calibri"/>
      <w:color w:val="000000" w:themeColor="text1"/>
      <w:szCs w:val="22"/>
    </w:rPr>
  </w:style>
  <w:style w:type="paragraph" w:styleId="Ttulo1">
    <w:name w:val="heading 1"/>
    <w:aliases w:val="TÍTULO 1,título 1,TituloCapitulos,título 1 Car,14T"/>
    <w:basedOn w:val="Normal"/>
    <w:next w:val="Normal"/>
    <w:link w:val="Ttulo1Car"/>
    <w:uiPriority w:val="9"/>
    <w:qFormat/>
    <w:rsid w:val="004D7817"/>
    <w:pPr>
      <w:keepNext/>
      <w:keepLines/>
      <w:numPr>
        <w:numId w:val="12"/>
      </w:numPr>
      <w:spacing w:before="720" w:after="720"/>
      <w:ind w:left="425" w:hanging="425"/>
      <w:jc w:val="left"/>
      <w:outlineLvl w:val="0"/>
    </w:pPr>
    <w:rPr>
      <w:rFonts w:eastAsiaTheme="majorEastAsia" w:cstheme="majorBidi"/>
      <w:sz w:val="32"/>
      <w:szCs w:val="32"/>
    </w:rPr>
  </w:style>
  <w:style w:type="paragraph" w:styleId="Ttulo2">
    <w:name w:val="heading 2"/>
    <w:aliases w:val="TÍTULO 2,Título 2 - Ctrl-2,Título 2 modificado,12A,título 2"/>
    <w:basedOn w:val="Normal"/>
    <w:next w:val="Normal"/>
    <w:link w:val="Ttulo2Car"/>
    <w:unhideWhenUsed/>
    <w:qFormat/>
    <w:rsid w:val="004D7817"/>
    <w:pPr>
      <w:keepNext/>
      <w:keepLines/>
      <w:numPr>
        <w:ilvl w:val="1"/>
        <w:numId w:val="12"/>
      </w:numPr>
      <w:spacing w:before="480" w:after="480"/>
      <w:ind w:left="624" w:hanging="624"/>
      <w:jc w:val="left"/>
      <w:outlineLvl w:val="1"/>
    </w:pPr>
    <w:rPr>
      <w:rFonts w:eastAsiaTheme="majorEastAsia" w:cs="Arial"/>
      <w:b/>
      <w:sz w:val="26"/>
      <w:szCs w:val="26"/>
    </w:rPr>
  </w:style>
  <w:style w:type="paragraph" w:styleId="Ttulo3">
    <w:name w:val="heading 3"/>
    <w:aliases w:val="TÍTULO 3"/>
    <w:basedOn w:val="Normal"/>
    <w:next w:val="Normal"/>
    <w:link w:val="Ttulo3Car"/>
    <w:uiPriority w:val="9"/>
    <w:unhideWhenUsed/>
    <w:qFormat/>
    <w:rsid w:val="004D7817"/>
    <w:pPr>
      <w:keepNext/>
      <w:keepLines/>
      <w:numPr>
        <w:ilvl w:val="2"/>
        <w:numId w:val="12"/>
      </w:numPr>
      <w:spacing w:before="400" w:after="360"/>
      <w:ind w:left="851" w:hanging="851"/>
      <w:outlineLvl w:val="2"/>
    </w:pPr>
    <w:rPr>
      <w:rFonts w:eastAsiaTheme="majorEastAsia" w:cstheme="majorBidi"/>
      <w:bCs/>
      <w:szCs w:val="24"/>
      <w:u w:val="single"/>
    </w:rPr>
  </w:style>
  <w:style w:type="paragraph" w:styleId="Ttulo4">
    <w:name w:val="heading 4"/>
    <w:basedOn w:val="Normal"/>
    <w:next w:val="Normal"/>
    <w:link w:val="Ttulo4Car"/>
    <w:uiPriority w:val="9"/>
    <w:unhideWhenUsed/>
    <w:rsid w:val="006560FC"/>
    <w:pPr>
      <w:keepNext/>
      <w:keepLines/>
      <w:numPr>
        <w:ilvl w:val="3"/>
        <w:numId w:val="12"/>
      </w:numPr>
      <w:spacing w:before="120" w:after="120"/>
      <w:outlineLvl w:val="3"/>
    </w:pPr>
    <w:rPr>
      <w:rFonts w:ascii="Cambria" w:eastAsia="Cambria" w:hAnsi="Cambria" w:cs="Cambria"/>
      <w:i/>
      <w:iCs/>
      <w:color w:val="F5910B"/>
    </w:rPr>
  </w:style>
  <w:style w:type="paragraph" w:styleId="Ttulo5">
    <w:name w:val="heading 5"/>
    <w:basedOn w:val="Normal"/>
    <w:next w:val="Normal"/>
    <w:link w:val="Ttulo5Car"/>
    <w:uiPriority w:val="9"/>
    <w:unhideWhenUsed/>
    <w:rsid w:val="006560FC"/>
    <w:pPr>
      <w:keepNext/>
      <w:keepLines/>
      <w:numPr>
        <w:ilvl w:val="4"/>
        <w:numId w:val="12"/>
      </w:numPr>
      <w:spacing w:before="120" w:after="120"/>
      <w:outlineLvl w:val="4"/>
    </w:pPr>
    <w:rPr>
      <w:rFonts w:ascii="Cambria" w:eastAsia="Cambria" w:hAnsi="Cambria" w:cs="Cambria"/>
      <w:color w:val="538135" w:themeColor="accent6" w:themeShade="BF"/>
    </w:rPr>
  </w:style>
  <w:style w:type="paragraph" w:styleId="Ttulo6">
    <w:name w:val="heading 6"/>
    <w:basedOn w:val="Normal"/>
    <w:next w:val="Normal"/>
    <w:link w:val="Ttulo6Car"/>
    <w:uiPriority w:val="9"/>
    <w:unhideWhenUsed/>
    <w:rsid w:val="006560FC"/>
    <w:pPr>
      <w:keepNext/>
      <w:keepLines/>
      <w:numPr>
        <w:ilvl w:val="5"/>
        <w:numId w:val="12"/>
      </w:numPr>
      <w:spacing w:before="40" w:after="0"/>
      <w:outlineLvl w:val="5"/>
    </w:pPr>
    <w:rPr>
      <w:rFonts w:ascii="Cambria" w:eastAsia="Cambria" w:hAnsi="Cambria" w:cs="Cambria"/>
      <w:color w:val="FFC000"/>
    </w:rPr>
  </w:style>
  <w:style w:type="paragraph" w:styleId="Ttulo7">
    <w:name w:val="heading 7"/>
    <w:basedOn w:val="Normal"/>
    <w:next w:val="Normal"/>
    <w:link w:val="Ttulo7Car"/>
    <w:uiPriority w:val="9"/>
    <w:semiHidden/>
    <w:unhideWhenUsed/>
    <w:rsid w:val="006560FC"/>
    <w:pPr>
      <w:keepNext/>
      <w:keepLines/>
      <w:numPr>
        <w:ilvl w:val="6"/>
        <w:numId w:val="12"/>
      </w:numPr>
      <w:spacing w:before="40" w:after="0"/>
      <w:outlineLvl w:val="6"/>
    </w:pPr>
    <w:rPr>
      <w:rFonts w:ascii="Cambria" w:eastAsia="Cambria" w:hAnsi="Cambria" w:cs="Cambria"/>
      <w:i/>
      <w:iCs/>
      <w:color w:val="1F3763" w:themeColor="accent1" w:themeShade="7F"/>
    </w:rPr>
  </w:style>
  <w:style w:type="paragraph" w:styleId="Ttulo8">
    <w:name w:val="heading 8"/>
    <w:basedOn w:val="Normal"/>
    <w:next w:val="Normal"/>
    <w:link w:val="Ttulo8Car"/>
    <w:uiPriority w:val="9"/>
    <w:semiHidden/>
    <w:unhideWhenUsed/>
    <w:qFormat/>
    <w:rsid w:val="006560FC"/>
    <w:pPr>
      <w:keepNext/>
      <w:keepLines/>
      <w:numPr>
        <w:ilvl w:val="7"/>
        <w:numId w:val="12"/>
      </w:numPr>
      <w:spacing w:before="40" w:after="0"/>
      <w:outlineLvl w:val="7"/>
    </w:pPr>
    <w:rPr>
      <w:rFonts w:ascii="Cambria" w:eastAsia="Cambria" w:hAnsi="Cambria" w:cs="Cambria"/>
      <w:color w:val="272727" w:themeColor="text1" w:themeTint="D8"/>
      <w:sz w:val="21"/>
      <w:szCs w:val="21"/>
    </w:rPr>
  </w:style>
  <w:style w:type="paragraph" w:styleId="Ttulo9">
    <w:name w:val="heading 9"/>
    <w:basedOn w:val="Normal"/>
    <w:next w:val="Normal"/>
    <w:link w:val="Ttulo9Car"/>
    <w:uiPriority w:val="9"/>
    <w:semiHidden/>
    <w:unhideWhenUsed/>
    <w:qFormat/>
    <w:rsid w:val="006560FC"/>
    <w:pPr>
      <w:keepNext/>
      <w:keepLines/>
      <w:numPr>
        <w:ilvl w:val="8"/>
        <w:numId w:val="12"/>
      </w:numPr>
      <w:spacing w:before="40" w:after="0"/>
      <w:outlineLvl w:val="8"/>
    </w:pPr>
    <w:rPr>
      <w:rFonts w:ascii="Cambria" w:eastAsia="Cambria" w:hAnsi="Cambria" w:cs="Cambria"/>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Encabezado 2,Encabezado1,anexo,TEP,Encabezado calidad,encabezado1,Encabezado Vertical,SV,Encabezado 2 Car Car Car,Encabezado 2 Car Car,Encabezado 2 Car Car Car Car Car,Encabezado Car Car Car Car Car,Car Car Car,de"/>
    <w:basedOn w:val="Normal"/>
    <w:link w:val="EncabezadoCar"/>
    <w:uiPriority w:val="99"/>
    <w:unhideWhenUsed/>
    <w:rsid w:val="008E3DD5"/>
    <w:pPr>
      <w:tabs>
        <w:tab w:val="center" w:pos="4252"/>
        <w:tab w:val="right" w:pos="8504"/>
      </w:tabs>
      <w:spacing w:after="0" w:line="240" w:lineRule="auto"/>
    </w:pPr>
  </w:style>
  <w:style w:type="character" w:customStyle="1" w:styleId="EncabezadoCar">
    <w:name w:val="Encabezado Car"/>
    <w:aliases w:val="encabezado Car,Encabezado 2 Car,Encabezado1 Car,anexo Car,TEP Car,Encabezado calidad Car,encabezado1 Car,Encabezado Vertical Car,SV Car,Encabezado 2 Car Car Car Car,Encabezado 2 Car Car Car1,Encabezado 2 Car Car Car Car Car Car,de Car"/>
    <w:basedOn w:val="Fuentedeprrafopredeter"/>
    <w:link w:val="Encabezado"/>
    <w:uiPriority w:val="99"/>
    <w:rsid w:val="008E3DD5"/>
    <w:rPr>
      <w:rFonts w:ascii="Calibri" w:eastAsia="Calibri" w:hAnsi="Calibri" w:cs="Calibri"/>
      <w:color w:val="595959" w:themeColor="text1" w:themeTint="A6"/>
      <w:szCs w:val="22"/>
    </w:rPr>
  </w:style>
  <w:style w:type="paragraph" w:styleId="Piedepgina">
    <w:name w:val="footer"/>
    <w:basedOn w:val="Normal"/>
    <w:link w:val="PiedepginaCar"/>
    <w:unhideWhenUsed/>
    <w:rsid w:val="008E3DD5"/>
    <w:pPr>
      <w:tabs>
        <w:tab w:val="center" w:pos="4252"/>
        <w:tab w:val="right" w:pos="8504"/>
      </w:tabs>
      <w:spacing w:after="0" w:line="240" w:lineRule="auto"/>
    </w:pPr>
  </w:style>
  <w:style w:type="character" w:customStyle="1" w:styleId="PiedepginaCar">
    <w:name w:val="Pie de página Car"/>
    <w:basedOn w:val="Fuentedeprrafopredeter"/>
    <w:link w:val="Piedepgina"/>
    <w:rsid w:val="008E3DD5"/>
    <w:rPr>
      <w:rFonts w:ascii="Calibri" w:eastAsia="Calibri" w:hAnsi="Calibri" w:cs="Calibri"/>
      <w:color w:val="595959" w:themeColor="text1" w:themeTint="A6"/>
      <w:szCs w:val="22"/>
    </w:rPr>
  </w:style>
  <w:style w:type="paragraph" w:styleId="Textodeglobo">
    <w:name w:val="Balloon Text"/>
    <w:basedOn w:val="Normal"/>
    <w:link w:val="TextodegloboCar"/>
    <w:uiPriority w:val="99"/>
    <w:semiHidden/>
    <w:unhideWhenUsed/>
    <w:rsid w:val="006178F3"/>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6178F3"/>
    <w:rPr>
      <w:rFonts w:ascii="Times New Roman" w:eastAsia="Calibri" w:hAnsi="Times New Roman" w:cs="Times New Roman"/>
      <w:color w:val="595959" w:themeColor="text1" w:themeTint="A6"/>
      <w:sz w:val="18"/>
      <w:szCs w:val="18"/>
    </w:rPr>
  </w:style>
  <w:style w:type="paragraph" w:styleId="TDC1">
    <w:name w:val="toc 1"/>
    <w:basedOn w:val="Normal"/>
    <w:next w:val="Normal"/>
    <w:uiPriority w:val="39"/>
    <w:unhideWhenUsed/>
    <w:rsid w:val="00F877FF"/>
    <w:pPr>
      <w:spacing w:before="120" w:after="0"/>
      <w:jc w:val="left"/>
    </w:pPr>
    <w:rPr>
      <w:rFonts w:asciiTheme="minorHAnsi" w:hAnsiTheme="minorHAnsi"/>
      <w:b/>
      <w:bCs/>
      <w:i/>
      <w:iCs/>
      <w:szCs w:val="24"/>
    </w:rPr>
  </w:style>
  <w:style w:type="paragraph" w:styleId="TDC2">
    <w:name w:val="toc 2"/>
    <w:basedOn w:val="Normal"/>
    <w:next w:val="Normal"/>
    <w:uiPriority w:val="39"/>
    <w:unhideWhenUsed/>
    <w:rsid w:val="00F877FF"/>
    <w:pPr>
      <w:spacing w:before="120" w:after="0"/>
      <w:ind w:left="240"/>
      <w:jc w:val="left"/>
    </w:pPr>
    <w:rPr>
      <w:rFonts w:asciiTheme="minorHAnsi" w:hAnsiTheme="minorHAnsi"/>
      <w:b/>
      <w:bCs/>
      <w:sz w:val="22"/>
    </w:rPr>
  </w:style>
  <w:style w:type="paragraph" w:styleId="TDC3">
    <w:name w:val="toc 3"/>
    <w:basedOn w:val="Normal"/>
    <w:next w:val="Normal"/>
    <w:uiPriority w:val="39"/>
    <w:unhideWhenUsed/>
    <w:rsid w:val="00F877FF"/>
    <w:pPr>
      <w:spacing w:after="0"/>
      <w:ind w:left="480"/>
      <w:jc w:val="left"/>
    </w:pPr>
    <w:rPr>
      <w:rFonts w:asciiTheme="minorHAnsi" w:hAnsiTheme="minorHAnsi"/>
      <w:sz w:val="20"/>
      <w:szCs w:val="20"/>
    </w:rPr>
  </w:style>
  <w:style w:type="paragraph" w:styleId="TDC4">
    <w:name w:val="toc 4"/>
    <w:basedOn w:val="Normal"/>
    <w:next w:val="Normal"/>
    <w:uiPriority w:val="39"/>
    <w:unhideWhenUsed/>
    <w:rsid w:val="00F877FF"/>
    <w:pPr>
      <w:spacing w:after="0"/>
      <w:ind w:left="720"/>
      <w:jc w:val="left"/>
    </w:pPr>
    <w:rPr>
      <w:rFonts w:asciiTheme="minorHAnsi" w:hAnsiTheme="minorHAnsi"/>
      <w:sz w:val="20"/>
      <w:szCs w:val="20"/>
    </w:rPr>
  </w:style>
  <w:style w:type="character" w:customStyle="1" w:styleId="Ttulo1Car">
    <w:name w:val="Título 1 Car"/>
    <w:aliases w:val="TÍTULO 1 Car,título 1 Car1,TituloCapitulos Car,título 1 Car Car,14T Car"/>
    <w:basedOn w:val="Fuentedeprrafopredeter"/>
    <w:link w:val="Ttulo1"/>
    <w:uiPriority w:val="9"/>
    <w:rsid w:val="004D7817"/>
    <w:rPr>
      <w:rFonts w:ascii="Arial" w:eastAsiaTheme="majorEastAsia" w:hAnsi="Arial" w:cstheme="majorBidi"/>
      <w:color w:val="000000" w:themeColor="text1"/>
      <w:sz w:val="32"/>
      <w:szCs w:val="32"/>
    </w:rPr>
  </w:style>
  <w:style w:type="paragraph" w:styleId="TtuloTDC">
    <w:name w:val="TOC Heading"/>
    <w:basedOn w:val="Ttulo1"/>
    <w:next w:val="Normal"/>
    <w:uiPriority w:val="39"/>
    <w:unhideWhenUsed/>
    <w:rsid w:val="00F877FF"/>
    <w:pPr>
      <w:pBdr>
        <w:top w:val="none" w:sz="0" w:space="0" w:color="auto"/>
        <w:left w:val="none" w:sz="0" w:space="0" w:color="auto"/>
        <w:bottom w:val="none" w:sz="0" w:space="0" w:color="auto"/>
        <w:right w:val="none" w:sz="0" w:space="0" w:color="auto"/>
        <w:between w:val="none" w:sz="0" w:space="0" w:color="auto"/>
      </w:pBdr>
      <w:spacing w:before="480"/>
      <w:outlineLvl w:val="9"/>
    </w:pPr>
    <w:rPr>
      <w:b/>
      <w:bCs/>
      <w:sz w:val="28"/>
      <w:szCs w:val="28"/>
      <w:lang w:eastAsia="es-ES_tradnl"/>
    </w:rPr>
  </w:style>
  <w:style w:type="paragraph" w:styleId="TDC5">
    <w:name w:val="toc 5"/>
    <w:basedOn w:val="Normal"/>
    <w:next w:val="Normal"/>
    <w:autoRedefine/>
    <w:uiPriority w:val="39"/>
    <w:unhideWhenUsed/>
    <w:rsid w:val="00F877FF"/>
    <w:pPr>
      <w:spacing w:after="0"/>
      <w:ind w:left="960"/>
      <w:jc w:val="left"/>
    </w:pPr>
    <w:rPr>
      <w:rFonts w:asciiTheme="minorHAnsi" w:hAnsiTheme="minorHAnsi"/>
      <w:sz w:val="20"/>
      <w:szCs w:val="20"/>
    </w:rPr>
  </w:style>
  <w:style w:type="paragraph" w:styleId="TDC6">
    <w:name w:val="toc 6"/>
    <w:basedOn w:val="Normal"/>
    <w:next w:val="Normal"/>
    <w:autoRedefine/>
    <w:uiPriority w:val="39"/>
    <w:unhideWhenUsed/>
    <w:rsid w:val="00F877FF"/>
    <w:pPr>
      <w:spacing w:after="0"/>
      <w:ind w:left="1200"/>
      <w:jc w:val="left"/>
    </w:pPr>
    <w:rPr>
      <w:rFonts w:asciiTheme="minorHAnsi" w:hAnsiTheme="minorHAnsi"/>
      <w:sz w:val="20"/>
      <w:szCs w:val="20"/>
    </w:rPr>
  </w:style>
  <w:style w:type="paragraph" w:styleId="TDC7">
    <w:name w:val="toc 7"/>
    <w:basedOn w:val="Normal"/>
    <w:next w:val="Normal"/>
    <w:autoRedefine/>
    <w:uiPriority w:val="39"/>
    <w:unhideWhenUsed/>
    <w:rsid w:val="00F877FF"/>
    <w:pPr>
      <w:spacing w:after="0"/>
      <w:ind w:left="1440"/>
      <w:jc w:val="left"/>
    </w:pPr>
    <w:rPr>
      <w:rFonts w:asciiTheme="minorHAnsi" w:hAnsiTheme="minorHAnsi"/>
      <w:sz w:val="20"/>
      <w:szCs w:val="20"/>
    </w:rPr>
  </w:style>
  <w:style w:type="paragraph" w:styleId="TDC8">
    <w:name w:val="toc 8"/>
    <w:basedOn w:val="Normal"/>
    <w:next w:val="Normal"/>
    <w:autoRedefine/>
    <w:uiPriority w:val="39"/>
    <w:unhideWhenUsed/>
    <w:rsid w:val="00F877FF"/>
    <w:pPr>
      <w:spacing w:after="0"/>
      <w:ind w:left="1680"/>
      <w:jc w:val="left"/>
    </w:pPr>
    <w:rPr>
      <w:rFonts w:asciiTheme="minorHAnsi" w:hAnsiTheme="minorHAnsi"/>
      <w:sz w:val="20"/>
      <w:szCs w:val="20"/>
    </w:rPr>
  </w:style>
  <w:style w:type="paragraph" w:styleId="TDC9">
    <w:name w:val="toc 9"/>
    <w:basedOn w:val="Normal"/>
    <w:next w:val="Normal"/>
    <w:autoRedefine/>
    <w:uiPriority w:val="39"/>
    <w:unhideWhenUsed/>
    <w:rsid w:val="00F877FF"/>
    <w:pPr>
      <w:spacing w:after="0"/>
      <w:ind w:left="1920"/>
      <w:jc w:val="left"/>
    </w:pPr>
    <w:rPr>
      <w:rFonts w:asciiTheme="minorHAnsi" w:hAnsiTheme="minorHAnsi"/>
      <w:sz w:val="20"/>
      <w:szCs w:val="20"/>
    </w:rPr>
  </w:style>
  <w:style w:type="paragraph" w:styleId="Prrafodelista">
    <w:name w:val="List Paragraph"/>
    <w:aliases w:val="Scrinser,Viñetas,bis,Párrafo de lista;List Paragraph,arial,EnRecuadros,Párrafo de lista 2,VIAS,Numeración,ssdwedfef,viñeta OK,Titulo 4 Ar,0_Párrafo de lista,importante,Pie,Normal Listado,SUBTITULOS DENTRO DE CAPITULOS,Ha,Puntacos"/>
    <w:basedOn w:val="Normal"/>
    <w:link w:val="PrrafodelistaCar"/>
    <w:uiPriority w:val="34"/>
    <w:rsid w:val="00F877FF"/>
    <w:pPr>
      <w:ind w:left="720"/>
      <w:contextualSpacing/>
    </w:pPr>
  </w:style>
  <w:style w:type="character" w:customStyle="1" w:styleId="Ttulo2Car">
    <w:name w:val="Título 2 Car"/>
    <w:aliases w:val="TÍTULO 2 Car,Título 2 - Ctrl-2 Car,Título 2 modificado Car,12A Car,título 2 Car"/>
    <w:basedOn w:val="Fuentedeprrafopredeter"/>
    <w:link w:val="Ttulo2"/>
    <w:rsid w:val="004D7817"/>
    <w:rPr>
      <w:rFonts w:ascii="Arial" w:eastAsiaTheme="majorEastAsia" w:hAnsi="Arial" w:cs="Arial"/>
      <w:b/>
      <w:color w:val="000000" w:themeColor="text1"/>
      <w:sz w:val="26"/>
      <w:szCs w:val="26"/>
    </w:rPr>
  </w:style>
  <w:style w:type="character" w:customStyle="1" w:styleId="Ttulo3Car">
    <w:name w:val="Título 3 Car"/>
    <w:aliases w:val="TÍTULO 3 Car"/>
    <w:basedOn w:val="Fuentedeprrafopredeter"/>
    <w:link w:val="Ttulo3"/>
    <w:uiPriority w:val="9"/>
    <w:rsid w:val="004D7817"/>
    <w:rPr>
      <w:rFonts w:ascii="Arial" w:eastAsiaTheme="majorEastAsia" w:hAnsi="Arial" w:cstheme="majorBidi"/>
      <w:bCs/>
      <w:color w:val="000000" w:themeColor="text1"/>
      <w:u w:val="single"/>
    </w:rPr>
  </w:style>
  <w:style w:type="character" w:customStyle="1" w:styleId="Ttulo4Car">
    <w:name w:val="Título 4 Car"/>
    <w:basedOn w:val="Fuentedeprrafopredeter"/>
    <w:link w:val="Ttulo4"/>
    <w:uiPriority w:val="9"/>
    <w:rsid w:val="006560FC"/>
    <w:rPr>
      <w:rFonts w:ascii="Cambria" w:eastAsia="Cambria" w:hAnsi="Cambria" w:cs="Cambria"/>
      <w:i/>
      <w:iCs/>
      <w:color w:val="F5910B"/>
      <w:szCs w:val="22"/>
    </w:rPr>
  </w:style>
  <w:style w:type="character" w:customStyle="1" w:styleId="Ttulo5Car">
    <w:name w:val="Título 5 Car"/>
    <w:basedOn w:val="Fuentedeprrafopredeter"/>
    <w:link w:val="Ttulo5"/>
    <w:uiPriority w:val="9"/>
    <w:rsid w:val="006560FC"/>
    <w:rPr>
      <w:rFonts w:ascii="Cambria" w:eastAsia="Cambria" w:hAnsi="Cambria" w:cs="Cambria"/>
      <w:color w:val="538135" w:themeColor="accent6" w:themeShade="BF"/>
      <w:szCs w:val="22"/>
    </w:rPr>
  </w:style>
  <w:style w:type="character" w:customStyle="1" w:styleId="Ttulo6Car">
    <w:name w:val="Título 6 Car"/>
    <w:basedOn w:val="Fuentedeprrafopredeter"/>
    <w:link w:val="Ttulo6"/>
    <w:uiPriority w:val="9"/>
    <w:rsid w:val="006560FC"/>
    <w:rPr>
      <w:rFonts w:ascii="Cambria" w:eastAsia="Cambria" w:hAnsi="Cambria" w:cs="Cambria"/>
      <w:color w:val="FFC000"/>
      <w:szCs w:val="22"/>
    </w:rPr>
  </w:style>
  <w:style w:type="character" w:customStyle="1" w:styleId="Ttulo7Car">
    <w:name w:val="Título 7 Car"/>
    <w:basedOn w:val="Fuentedeprrafopredeter"/>
    <w:link w:val="Ttulo7"/>
    <w:uiPriority w:val="9"/>
    <w:semiHidden/>
    <w:rsid w:val="006560FC"/>
    <w:rPr>
      <w:rFonts w:ascii="Cambria" w:eastAsia="Cambria" w:hAnsi="Cambria" w:cs="Cambria"/>
      <w:i/>
      <w:iCs/>
      <w:color w:val="1F3763" w:themeColor="accent1" w:themeShade="7F"/>
      <w:szCs w:val="22"/>
    </w:rPr>
  </w:style>
  <w:style w:type="character" w:customStyle="1" w:styleId="Ttulo8Car">
    <w:name w:val="Título 8 Car"/>
    <w:basedOn w:val="Fuentedeprrafopredeter"/>
    <w:link w:val="Ttulo8"/>
    <w:uiPriority w:val="9"/>
    <w:semiHidden/>
    <w:rsid w:val="006560FC"/>
    <w:rPr>
      <w:rFonts w:ascii="Cambria" w:eastAsia="Cambria" w:hAnsi="Cambria" w:cs="Cambria"/>
      <w:color w:val="272727" w:themeColor="text1" w:themeTint="D8"/>
      <w:sz w:val="21"/>
      <w:szCs w:val="21"/>
    </w:rPr>
  </w:style>
  <w:style w:type="character" w:customStyle="1" w:styleId="Ttulo9Car">
    <w:name w:val="Título 9 Car"/>
    <w:basedOn w:val="Fuentedeprrafopredeter"/>
    <w:link w:val="Ttulo9"/>
    <w:uiPriority w:val="9"/>
    <w:semiHidden/>
    <w:rsid w:val="006560FC"/>
    <w:rPr>
      <w:rFonts w:ascii="Cambria" w:eastAsia="Cambria" w:hAnsi="Cambria" w:cs="Cambria"/>
      <w:i/>
      <w:iCs/>
      <w:color w:val="272727" w:themeColor="text1" w:themeTint="D8"/>
      <w:sz w:val="21"/>
      <w:szCs w:val="21"/>
    </w:rPr>
  </w:style>
  <w:style w:type="character" w:customStyle="1" w:styleId="QuoteChar">
    <w:name w:val="Quote Char"/>
    <w:uiPriority w:val="29"/>
    <w:rsid w:val="006560FC"/>
    <w:rPr>
      <w:i/>
    </w:rPr>
  </w:style>
  <w:style w:type="character" w:customStyle="1" w:styleId="IntenseQuoteChar">
    <w:name w:val="Intense Quote Char"/>
    <w:uiPriority w:val="30"/>
    <w:rsid w:val="006560FC"/>
    <w:rPr>
      <w:i/>
    </w:rPr>
  </w:style>
  <w:style w:type="character" w:customStyle="1" w:styleId="CaptionChar">
    <w:name w:val="Caption Char"/>
    <w:uiPriority w:val="99"/>
    <w:rsid w:val="006560FC"/>
  </w:style>
  <w:style w:type="character" w:customStyle="1" w:styleId="FootnoteTextChar">
    <w:name w:val="Footnote Text Char"/>
    <w:uiPriority w:val="99"/>
    <w:rsid w:val="006560FC"/>
    <w:rPr>
      <w:sz w:val="18"/>
    </w:rPr>
  </w:style>
  <w:style w:type="character" w:customStyle="1" w:styleId="Heading1Char">
    <w:name w:val="Heading 1 Char"/>
    <w:basedOn w:val="Fuentedeprrafopredeter"/>
    <w:uiPriority w:val="9"/>
    <w:rsid w:val="006560FC"/>
    <w:rPr>
      <w:rFonts w:ascii="Arial" w:eastAsia="Arial" w:hAnsi="Arial" w:cs="Arial"/>
      <w:sz w:val="40"/>
      <w:szCs w:val="40"/>
    </w:rPr>
  </w:style>
  <w:style w:type="character" w:customStyle="1" w:styleId="Heading2Char">
    <w:name w:val="Heading 2 Char"/>
    <w:basedOn w:val="Fuentedeprrafopredeter"/>
    <w:uiPriority w:val="9"/>
    <w:rsid w:val="006560FC"/>
    <w:rPr>
      <w:rFonts w:ascii="Arial" w:eastAsia="Arial" w:hAnsi="Arial" w:cs="Arial"/>
      <w:sz w:val="34"/>
    </w:rPr>
  </w:style>
  <w:style w:type="character" w:customStyle="1" w:styleId="Heading3Char">
    <w:name w:val="Heading 3 Char"/>
    <w:basedOn w:val="Fuentedeprrafopredeter"/>
    <w:uiPriority w:val="9"/>
    <w:rsid w:val="006560FC"/>
    <w:rPr>
      <w:rFonts w:ascii="Arial" w:eastAsia="Arial" w:hAnsi="Arial" w:cs="Arial"/>
      <w:sz w:val="30"/>
      <w:szCs w:val="30"/>
    </w:rPr>
  </w:style>
  <w:style w:type="character" w:customStyle="1" w:styleId="Heading4Char">
    <w:name w:val="Heading 4 Char"/>
    <w:basedOn w:val="Fuentedeprrafopredeter"/>
    <w:uiPriority w:val="9"/>
    <w:rsid w:val="006560FC"/>
    <w:rPr>
      <w:rFonts w:ascii="Arial" w:eastAsia="Arial" w:hAnsi="Arial" w:cs="Arial"/>
      <w:b/>
      <w:bCs/>
      <w:sz w:val="26"/>
      <w:szCs w:val="26"/>
    </w:rPr>
  </w:style>
  <w:style w:type="character" w:customStyle="1" w:styleId="Heading5Char">
    <w:name w:val="Heading 5 Char"/>
    <w:basedOn w:val="Fuentedeprrafopredeter"/>
    <w:uiPriority w:val="9"/>
    <w:rsid w:val="006560FC"/>
    <w:rPr>
      <w:rFonts w:ascii="Arial" w:eastAsia="Arial" w:hAnsi="Arial" w:cs="Arial"/>
      <w:b/>
      <w:bCs/>
      <w:sz w:val="24"/>
      <w:szCs w:val="24"/>
    </w:rPr>
  </w:style>
  <w:style w:type="character" w:customStyle="1" w:styleId="Heading6Char">
    <w:name w:val="Heading 6 Char"/>
    <w:basedOn w:val="Fuentedeprrafopredeter"/>
    <w:uiPriority w:val="9"/>
    <w:rsid w:val="006560FC"/>
    <w:rPr>
      <w:rFonts w:ascii="Arial" w:eastAsia="Arial" w:hAnsi="Arial" w:cs="Arial"/>
      <w:b/>
      <w:bCs/>
      <w:sz w:val="22"/>
      <w:szCs w:val="22"/>
    </w:rPr>
  </w:style>
  <w:style w:type="character" w:customStyle="1" w:styleId="Heading7Char">
    <w:name w:val="Heading 7 Char"/>
    <w:basedOn w:val="Fuentedeprrafopredeter"/>
    <w:uiPriority w:val="9"/>
    <w:rsid w:val="006560FC"/>
    <w:rPr>
      <w:rFonts w:ascii="Arial" w:eastAsia="Arial" w:hAnsi="Arial" w:cs="Arial"/>
      <w:b/>
      <w:bCs/>
      <w:i/>
      <w:iCs/>
      <w:sz w:val="22"/>
      <w:szCs w:val="22"/>
    </w:rPr>
  </w:style>
  <w:style w:type="character" w:customStyle="1" w:styleId="Heading8Char">
    <w:name w:val="Heading 8 Char"/>
    <w:basedOn w:val="Fuentedeprrafopredeter"/>
    <w:uiPriority w:val="9"/>
    <w:rsid w:val="006560FC"/>
    <w:rPr>
      <w:rFonts w:ascii="Arial" w:eastAsia="Arial" w:hAnsi="Arial" w:cs="Arial"/>
      <w:i/>
      <w:iCs/>
      <w:sz w:val="22"/>
      <w:szCs w:val="22"/>
    </w:rPr>
  </w:style>
  <w:style w:type="character" w:customStyle="1" w:styleId="Heading9Char">
    <w:name w:val="Heading 9 Char"/>
    <w:basedOn w:val="Fuentedeprrafopredeter"/>
    <w:uiPriority w:val="9"/>
    <w:rsid w:val="006560FC"/>
    <w:rPr>
      <w:rFonts w:ascii="Arial" w:eastAsia="Arial" w:hAnsi="Arial" w:cs="Arial"/>
      <w:i/>
      <w:iCs/>
      <w:sz w:val="21"/>
      <w:szCs w:val="21"/>
    </w:rPr>
  </w:style>
  <w:style w:type="character" w:customStyle="1" w:styleId="TitleChar">
    <w:name w:val="Title Char"/>
    <w:basedOn w:val="Fuentedeprrafopredeter"/>
    <w:uiPriority w:val="10"/>
    <w:rsid w:val="006560FC"/>
    <w:rPr>
      <w:sz w:val="48"/>
      <w:szCs w:val="48"/>
    </w:rPr>
  </w:style>
  <w:style w:type="character" w:customStyle="1" w:styleId="SubtitleChar">
    <w:name w:val="Subtitle Char"/>
    <w:basedOn w:val="Fuentedeprrafopredeter"/>
    <w:uiPriority w:val="11"/>
    <w:rsid w:val="006560FC"/>
    <w:rPr>
      <w:sz w:val="24"/>
      <w:szCs w:val="24"/>
    </w:rPr>
  </w:style>
  <w:style w:type="paragraph" w:styleId="Cita">
    <w:name w:val="Quote"/>
    <w:basedOn w:val="Normal"/>
    <w:next w:val="Normal"/>
    <w:link w:val="CitaCar"/>
    <w:uiPriority w:val="29"/>
    <w:rsid w:val="006560FC"/>
    <w:pPr>
      <w:ind w:left="720" w:right="720"/>
    </w:pPr>
    <w:rPr>
      <w:i/>
    </w:rPr>
  </w:style>
  <w:style w:type="character" w:customStyle="1" w:styleId="CitaCar">
    <w:name w:val="Cita Car"/>
    <w:basedOn w:val="Fuentedeprrafopredeter"/>
    <w:link w:val="Cita"/>
    <w:uiPriority w:val="29"/>
    <w:rsid w:val="006560FC"/>
    <w:rPr>
      <w:rFonts w:ascii="Calibri" w:eastAsia="Calibri" w:hAnsi="Calibri" w:cs="Calibri"/>
      <w:i/>
      <w:color w:val="595959" w:themeColor="text1" w:themeTint="A6"/>
      <w:szCs w:val="22"/>
    </w:rPr>
  </w:style>
  <w:style w:type="paragraph" w:styleId="Citadestacada">
    <w:name w:val="Intense Quote"/>
    <w:basedOn w:val="Normal"/>
    <w:next w:val="Normal"/>
    <w:link w:val="CitadestacadaCar"/>
    <w:uiPriority w:val="30"/>
    <w:rsid w:val="006560FC"/>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destacadaCar">
    <w:name w:val="Cita destacada Car"/>
    <w:basedOn w:val="Fuentedeprrafopredeter"/>
    <w:link w:val="Citadestacada"/>
    <w:uiPriority w:val="30"/>
    <w:rsid w:val="006560FC"/>
    <w:rPr>
      <w:rFonts w:ascii="Calibri" w:eastAsia="Calibri" w:hAnsi="Calibri" w:cs="Calibri"/>
      <w:i/>
      <w:color w:val="595959" w:themeColor="text1" w:themeTint="A6"/>
      <w:szCs w:val="22"/>
      <w:shd w:val="clear" w:color="auto" w:fill="F2F2F2"/>
    </w:rPr>
  </w:style>
  <w:style w:type="character" w:customStyle="1" w:styleId="HeaderChar">
    <w:name w:val="Header Char"/>
    <w:basedOn w:val="Fuentedeprrafopredeter"/>
    <w:uiPriority w:val="99"/>
    <w:rsid w:val="006560FC"/>
  </w:style>
  <w:style w:type="character" w:customStyle="1" w:styleId="FooterChar">
    <w:name w:val="Footer Char"/>
    <w:basedOn w:val="Fuentedeprrafopredeter"/>
    <w:uiPriority w:val="99"/>
    <w:rsid w:val="006560FC"/>
  </w:style>
  <w:style w:type="table" w:styleId="Tablanormal1">
    <w:name w:val="Plain Table 1"/>
    <w:basedOn w:val="Tablanormal"/>
    <w:uiPriority w:val="4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Tablanormal2">
    <w:name w:val="Plain Table 2"/>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anormal3">
    <w:name w:val="Plain Table 3"/>
    <w:basedOn w:val="Tablanormal"/>
    <w:uiPriority w:val="43"/>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anormal4">
    <w:name w:val="Plain Table 4"/>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anormal5">
    <w:name w:val="Plain Table 5"/>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adecuadrcula2">
    <w:name w:val="Grid Table 2"/>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Tabladecuadrcula3">
    <w:name w:val="Grid Table 3"/>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Tabladecuadrcula4">
    <w:name w:val="Grid Table 4"/>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Tablaconcuadrcula5oscura">
    <w:name w:val="Grid Table 5 Dark"/>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styleId="Tablaconcuadrcula6concolores">
    <w:name w:val="Grid Table 6 Colorful"/>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Tablaconcuadrcula7concolores">
    <w:name w:val="Grid Table 7 Colorful"/>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Tabladelista1clara">
    <w:name w:val="List Table 1 Light"/>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Tabladelista2">
    <w:name w:val="List Table 2"/>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Tabladelista3">
    <w:name w:val="List Table 3"/>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Tabladelista4">
    <w:name w:val="List Table 4"/>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Tabladelista5oscura">
    <w:name w:val="List Table 5 Dark"/>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Tabladelista6concolores">
    <w:name w:val="List Table 6 Colorful"/>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Tabladelista7concolores">
    <w:name w:val="List Table 7 Colorful"/>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extonotapie">
    <w:name w:val="footnote text"/>
    <w:basedOn w:val="Normal"/>
    <w:link w:val="TextonotapieCar"/>
    <w:uiPriority w:val="99"/>
    <w:semiHidden/>
    <w:unhideWhenUsed/>
    <w:rsid w:val="006560FC"/>
    <w:pPr>
      <w:spacing w:after="40" w:line="240" w:lineRule="auto"/>
    </w:pPr>
    <w:rPr>
      <w:sz w:val="18"/>
    </w:rPr>
  </w:style>
  <w:style w:type="character" w:customStyle="1" w:styleId="TextonotapieCar">
    <w:name w:val="Texto nota pie Car"/>
    <w:basedOn w:val="Fuentedeprrafopredeter"/>
    <w:link w:val="Textonotapie"/>
    <w:uiPriority w:val="99"/>
    <w:rsid w:val="006560FC"/>
    <w:rPr>
      <w:rFonts w:ascii="Calibri" w:eastAsia="Calibri" w:hAnsi="Calibri" w:cs="Calibri"/>
      <w:color w:val="595959" w:themeColor="text1" w:themeTint="A6"/>
      <w:sz w:val="18"/>
      <w:szCs w:val="22"/>
    </w:rPr>
  </w:style>
  <w:style w:type="character" w:styleId="Refdenotaalpie">
    <w:name w:val="footnote reference"/>
    <w:basedOn w:val="Fuentedeprrafopredeter"/>
    <w:uiPriority w:val="99"/>
    <w:unhideWhenUsed/>
    <w:rsid w:val="006560FC"/>
    <w:rPr>
      <w:vertAlign w:val="superscript"/>
    </w:rPr>
  </w:style>
  <w:style w:type="paragraph" w:styleId="Subttulo">
    <w:name w:val="Subtitle"/>
    <w:basedOn w:val="Normal"/>
    <w:next w:val="Normal"/>
    <w:link w:val="SubttuloCar"/>
    <w:uiPriority w:val="11"/>
    <w:rsid w:val="006560FC"/>
    <w:pPr>
      <w:numPr>
        <w:ilvl w:val="1"/>
      </w:numPr>
    </w:pPr>
    <w:rPr>
      <w:rFonts w:ascii="Cambria" w:eastAsia="Cambria" w:hAnsi="Cambria" w:cs="Cambria"/>
      <w:i/>
      <w:iCs/>
      <w:color w:val="4472C4" w:themeColor="accent1"/>
      <w:spacing w:val="15"/>
      <w:szCs w:val="24"/>
    </w:rPr>
  </w:style>
  <w:style w:type="character" w:customStyle="1" w:styleId="SubttuloCar">
    <w:name w:val="Subtítulo Car"/>
    <w:basedOn w:val="Fuentedeprrafopredeter"/>
    <w:link w:val="Subttulo"/>
    <w:uiPriority w:val="11"/>
    <w:rsid w:val="006560FC"/>
    <w:rPr>
      <w:rFonts w:ascii="Cambria" w:eastAsia="Cambria" w:hAnsi="Cambria" w:cs="Cambria"/>
      <w:i/>
      <w:iCs/>
      <w:color w:val="4472C4" w:themeColor="accent1"/>
      <w:spacing w:val="15"/>
    </w:rPr>
  </w:style>
  <w:style w:type="character" w:customStyle="1" w:styleId="PrrafodelistaCar">
    <w:name w:val="Párrafo de lista Car"/>
    <w:aliases w:val="Scrinser Car,Viñetas Car,bis Car,Párrafo de lista;List Paragraph Car,arial Car,EnRecuadros Car,Párrafo de lista 2 Car,VIAS Car,Numeración Car,ssdwedfef Car,viñeta OK Car,Titulo 4 Ar Car,0_Párrafo de lista Car,importante Car,Pie Car"/>
    <w:basedOn w:val="Fuentedeprrafopredeter"/>
    <w:link w:val="Prrafodelista"/>
    <w:uiPriority w:val="34"/>
    <w:qFormat/>
    <w:rsid w:val="006560FC"/>
    <w:rPr>
      <w:rFonts w:ascii="Calibri" w:eastAsia="Calibri" w:hAnsi="Calibri" w:cs="Calibri"/>
      <w:color w:val="595959" w:themeColor="text1" w:themeTint="A6"/>
      <w:szCs w:val="22"/>
    </w:rPr>
  </w:style>
  <w:style w:type="character" w:customStyle="1" w:styleId="InGreeNtextoCar">
    <w:name w:val="InGreeN_texto Car"/>
    <w:basedOn w:val="Fuentedeprrafopredeter"/>
    <w:link w:val="InGreeNtexto"/>
    <w:rsid w:val="006560FC"/>
  </w:style>
  <w:style w:type="paragraph" w:customStyle="1" w:styleId="InGreeNtexto">
    <w:name w:val="InGreeN_texto"/>
    <w:basedOn w:val="Normal"/>
    <w:link w:val="InGreeNtextoCar"/>
    <w:rsid w:val="006560FC"/>
    <w:rPr>
      <w:rFonts w:asciiTheme="minorHAnsi" w:eastAsiaTheme="minorHAnsi" w:hAnsiTheme="minorHAnsi" w:cstheme="minorBidi"/>
      <w:color w:val="auto"/>
      <w:szCs w:val="24"/>
    </w:rPr>
  </w:style>
  <w:style w:type="character" w:customStyle="1" w:styleId="InGreeNTIT1Car">
    <w:name w:val="InGreeN_TIT1 Car"/>
    <w:basedOn w:val="PrrafodelistaCar"/>
    <w:link w:val="InGreeNTIT1"/>
    <w:rsid w:val="006560FC"/>
    <w:rPr>
      <w:rFonts w:ascii="Times New Roman" w:eastAsia="Times New Roman" w:hAnsi="Times New Roman" w:cs="Times New Roman"/>
      <w:b/>
      <w:bCs/>
      <w:color w:val="595959" w:themeColor="text1" w:themeTint="A6"/>
      <w:sz w:val="28"/>
      <w:szCs w:val="22"/>
    </w:rPr>
  </w:style>
  <w:style w:type="paragraph" w:customStyle="1" w:styleId="InGreeNTIT1">
    <w:name w:val="InGreeN_TIT1"/>
    <w:basedOn w:val="Ttulo1"/>
    <w:next w:val="InGreeNtexto"/>
    <w:link w:val="InGreeNTIT1Car"/>
    <w:rsid w:val="006560FC"/>
    <w:pPr>
      <w:keepNext w:val="0"/>
      <w:keepLines w:val="0"/>
      <w:numPr>
        <w:numId w:val="1"/>
      </w:numPr>
      <w:spacing w:before="400" w:after="400" w:line="360" w:lineRule="auto"/>
    </w:pPr>
    <w:rPr>
      <w:rFonts w:ascii="Times New Roman" w:eastAsia="Times New Roman" w:hAnsi="Times New Roman" w:cs="Times New Roman"/>
      <w:b/>
      <w:bCs/>
      <w:color w:val="595959" w:themeColor="text1" w:themeTint="A6"/>
      <w:sz w:val="28"/>
      <w:szCs w:val="22"/>
    </w:rPr>
  </w:style>
  <w:style w:type="character" w:customStyle="1" w:styleId="InGreeNTIT2Car">
    <w:name w:val="InGreeN_TIT2 Car"/>
    <w:basedOn w:val="PrrafodelistaCar"/>
    <w:link w:val="InGreeNTIT2"/>
    <w:rsid w:val="006560FC"/>
    <w:rPr>
      <w:rFonts w:ascii="Times New Roman" w:eastAsia="Times New Roman" w:hAnsi="Times New Roman" w:cs="Times New Roman"/>
      <w:bCs/>
      <w:color w:val="595959" w:themeColor="text1" w:themeTint="A6"/>
      <w:szCs w:val="22"/>
    </w:rPr>
  </w:style>
  <w:style w:type="paragraph" w:customStyle="1" w:styleId="InGreeNTIT2">
    <w:name w:val="InGreeN_TIT2"/>
    <w:basedOn w:val="Ttulo2"/>
    <w:next w:val="InGreeNtexto"/>
    <w:link w:val="InGreeNTIT2Car"/>
    <w:rsid w:val="006560FC"/>
    <w:pPr>
      <w:keepNext w:val="0"/>
      <w:keepLines w:val="0"/>
      <w:spacing w:before="400" w:after="400"/>
      <w:ind w:left="360" w:hanging="360"/>
    </w:pPr>
    <w:rPr>
      <w:rFonts w:ascii="Times New Roman" w:eastAsia="Times New Roman" w:hAnsi="Times New Roman" w:cs="Times New Roman"/>
      <w:b w:val="0"/>
      <w:bCs/>
      <w:color w:val="595959" w:themeColor="text1" w:themeTint="A6"/>
    </w:rPr>
  </w:style>
  <w:style w:type="character" w:customStyle="1" w:styleId="InGreeNTIT3Car">
    <w:name w:val="InGreeN_TIT3 Car"/>
    <w:basedOn w:val="PrrafodelistaCar"/>
    <w:link w:val="InGreeNTIT3"/>
    <w:rsid w:val="006560FC"/>
    <w:rPr>
      <w:rFonts w:ascii="Times New Roman" w:eastAsia="Times New Roman" w:hAnsi="Times New Roman" w:cs="Arial"/>
      <w:bCs/>
      <w:color w:val="595959" w:themeColor="text1" w:themeTint="A6"/>
      <w:szCs w:val="26"/>
      <w:lang w:eastAsia="es-ES"/>
    </w:rPr>
  </w:style>
  <w:style w:type="paragraph" w:customStyle="1" w:styleId="InGreeNTIT3">
    <w:name w:val="InGreeN_TIT3"/>
    <w:basedOn w:val="Ttulo3"/>
    <w:next w:val="InGreeNtexto"/>
    <w:link w:val="InGreeNTIT3Car"/>
    <w:rsid w:val="006560FC"/>
    <w:pPr>
      <w:keepNext w:val="0"/>
      <w:keepLines w:val="0"/>
      <w:numPr>
        <w:numId w:val="1"/>
      </w:numPr>
      <w:spacing w:after="400" w:line="240" w:lineRule="auto"/>
    </w:pPr>
    <w:rPr>
      <w:rFonts w:ascii="Times New Roman" w:eastAsia="Times New Roman" w:hAnsi="Times New Roman" w:cs="Arial"/>
      <w:b/>
      <w:bCs w:val="0"/>
      <w:color w:val="595959" w:themeColor="text1" w:themeTint="A6"/>
      <w:szCs w:val="26"/>
      <w:lang w:eastAsia="es-ES"/>
    </w:rPr>
  </w:style>
  <w:style w:type="paragraph" w:customStyle="1" w:styleId="InGreeNTIT4">
    <w:name w:val="InGreeN_TIT4"/>
    <w:basedOn w:val="Ttulo4"/>
    <w:next w:val="InGreeNtexto"/>
    <w:link w:val="InGreeNTIT4Car"/>
    <w:rsid w:val="006560FC"/>
    <w:pPr>
      <w:keepNext w:val="0"/>
      <w:keepLines w:val="0"/>
      <w:numPr>
        <w:numId w:val="1"/>
      </w:numPr>
      <w:tabs>
        <w:tab w:val="left" w:pos="360"/>
      </w:tabs>
      <w:spacing w:before="400" w:after="400"/>
    </w:pPr>
    <w:rPr>
      <w:rFonts w:ascii="Calibri" w:eastAsia="Calibri" w:hAnsi="Calibri" w:cs="Times New Roman"/>
      <w:b/>
      <w:bCs/>
      <w:i w:val="0"/>
      <w:iCs w:val="0"/>
      <w:color w:val="auto"/>
      <w:szCs w:val="28"/>
      <w:lang w:val="en-US"/>
    </w:rPr>
  </w:style>
  <w:style w:type="character" w:customStyle="1" w:styleId="InGreeNTIT4Car">
    <w:name w:val="InGreeN_TIT4 Car"/>
    <w:basedOn w:val="Fuentedeprrafopredeter"/>
    <w:link w:val="InGreeNTIT4"/>
    <w:rsid w:val="006560FC"/>
    <w:rPr>
      <w:rFonts w:ascii="Calibri" w:eastAsia="Calibri" w:hAnsi="Calibri" w:cs="Times New Roman"/>
      <w:b/>
      <w:bCs/>
      <w:szCs w:val="28"/>
      <w:lang w:val="en-US"/>
    </w:rPr>
  </w:style>
  <w:style w:type="character" w:customStyle="1" w:styleId="InGreeNfotoCar">
    <w:name w:val="InGreeN_foto Car"/>
    <w:basedOn w:val="Fuentedeprrafopredeter"/>
    <w:link w:val="InGreeNfoto"/>
    <w:uiPriority w:val="1"/>
    <w:rsid w:val="006560FC"/>
    <w:rPr>
      <w:i/>
    </w:rPr>
  </w:style>
  <w:style w:type="paragraph" w:customStyle="1" w:styleId="InGreeNfoto">
    <w:name w:val="InGreeN_foto"/>
    <w:basedOn w:val="Normal"/>
    <w:next w:val="InGreeNtexto"/>
    <w:link w:val="InGreeNfotoCar"/>
    <w:uiPriority w:val="1"/>
    <w:rsid w:val="006560FC"/>
    <w:rPr>
      <w:rFonts w:asciiTheme="minorHAnsi" w:eastAsiaTheme="minorHAnsi" w:hAnsiTheme="minorHAnsi" w:cstheme="minorBidi"/>
      <w:i/>
      <w:color w:val="auto"/>
      <w:szCs w:val="24"/>
    </w:rPr>
  </w:style>
  <w:style w:type="paragraph" w:styleId="Sinespaciado">
    <w:name w:val="No Spacing"/>
    <w:uiPriority w:val="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style>
  <w:style w:type="character" w:styleId="Refdecomentario">
    <w:name w:val="annotation reference"/>
    <w:basedOn w:val="Fuentedeprrafopredeter"/>
    <w:uiPriority w:val="99"/>
    <w:unhideWhenUsed/>
    <w:rsid w:val="006560FC"/>
    <w:rPr>
      <w:sz w:val="16"/>
      <w:szCs w:val="16"/>
    </w:rPr>
  </w:style>
  <w:style w:type="paragraph" w:styleId="Textocomentario">
    <w:name w:val="annotation text"/>
    <w:basedOn w:val="Normal"/>
    <w:link w:val="TextocomentarioCar"/>
    <w:uiPriority w:val="99"/>
    <w:unhideWhenUsed/>
    <w:rsid w:val="006560FC"/>
    <w:pPr>
      <w:spacing w:line="240" w:lineRule="auto"/>
    </w:pPr>
    <w:rPr>
      <w:sz w:val="20"/>
      <w:szCs w:val="20"/>
    </w:rPr>
  </w:style>
  <w:style w:type="character" w:customStyle="1" w:styleId="TextocomentarioCar">
    <w:name w:val="Texto comentario Car"/>
    <w:basedOn w:val="Fuentedeprrafopredeter"/>
    <w:link w:val="Textocomentario"/>
    <w:uiPriority w:val="99"/>
    <w:rsid w:val="006560FC"/>
    <w:rPr>
      <w:rFonts w:ascii="Calibri" w:eastAsia="Calibri" w:hAnsi="Calibri" w:cs="Calibri"/>
      <w:color w:val="595959" w:themeColor="text1" w:themeTint="A6"/>
      <w:sz w:val="20"/>
      <w:szCs w:val="20"/>
    </w:rPr>
  </w:style>
  <w:style w:type="paragraph" w:styleId="Asuntodelcomentario">
    <w:name w:val="annotation subject"/>
    <w:basedOn w:val="Textocomentario"/>
    <w:next w:val="Textocomentario"/>
    <w:link w:val="AsuntodelcomentarioCar"/>
    <w:uiPriority w:val="99"/>
    <w:semiHidden/>
    <w:unhideWhenUsed/>
    <w:rsid w:val="006560FC"/>
    <w:rPr>
      <w:b/>
      <w:bCs/>
    </w:rPr>
  </w:style>
  <w:style w:type="character" w:customStyle="1" w:styleId="AsuntodelcomentarioCar">
    <w:name w:val="Asunto del comentario Car"/>
    <w:basedOn w:val="TextocomentarioCar"/>
    <w:link w:val="Asuntodelcomentario"/>
    <w:uiPriority w:val="99"/>
    <w:semiHidden/>
    <w:rsid w:val="006560FC"/>
    <w:rPr>
      <w:rFonts w:ascii="Calibri" w:eastAsia="Calibri" w:hAnsi="Calibri" w:cs="Calibri"/>
      <w:b/>
      <w:bCs/>
      <w:color w:val="595959" w:themeColor="text1" w:themeTint="A6"/>
      <w:sz w:val="20"/>
      <w:szCs w:val="20"/>
    </w:rPr>
  </w:style>
  <w:style w:type="table" w:styleId="Tablaconcuadrcula">
    <w:name w:val="Table Grid"/>
    <w:basedOn w:val="Tablanormal"/>
    <w:uiPriority w:val="3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basedOn w:val="Fuentedeprrafopredeter"/>
    <w:uiPriority w:val="99"/>
    <w:unhideWhenUsed/>
    <w:rsid w:val="006560FC"/>
    <w:rPr>
      <w:color w:val="0563C1" w:themeColor="hyperlink"/>
      <w:u w:val="single"/>
    </w:rPr>
  </w:style>
  <w:style w:type="paragraph" w:styleId="Descripcin">
    <w:name w:val="caption"/>
    <w:basedOn w:val="Normal"/>
    <w:next w:val="Normal"/>
    <w:uiPriority w:val="35"/>
    <w:rsid w:val="006560FC"/>
    <w:pPr>
      <w:spacing w:after="80"/>
      <w:jc w:val="center"/>
    </w:pPr>
    <w:rPr>
      <w:rFonts w:eastAsia="MS Mincho" w:cs="Times New Roman"/>
      <w:bCs/>
      <w:sz w:val="16"/>
      <w:szCs w:val="18"/>
    </w:rPr>
  </w:style>
  <w:style w:type="paragraph" w:customStyle="1" w:styleId="Normalsinsangria">
    <w:name w:val="Normal sin sangria"/>
    <w:basedOn w:val="Normal"/>
    <w:link w:val="NormalsinsangriaCar"/>
    <w:rsid w:val="006560FC"/>
    <w:pPr>
      <w:spacing w:after="160" w:line="288" w:lineRule="auto"/>
    </w:pPr>
    <w:rPr>
      <w:rFonts w:eastAsia="Times New Roman" w:cs="Arial"/>
      <w:color w:val="222222"/>
      <w:lang w:eastAsia="es-ES"/>
    </w:rPr>
  </w:style>
  <w:style w:type="character" w:customStyle="1" w:styleId="NormalsinsangriaCar">
    <w:name w:val="Normal sin sangria Car"/>
    <w:link w:val="Normalsinsangria"/>
    <w:rsid w:val="006560FC"/>
    <w:rPr>
      <w:rFonts w:ascii="Calibri" w:eastAsia="Times New Roman" w:hAnsi="Calibri" w:cs="Arial"/>
      <w:color w:val="222222"/>
      <w:szCs w:val="22"/>
      <w:lang w:eastAsia="es-ES"/>
    </w:rPr>
  </w:style>
  <w:style w:type="paragraph" w:styleId="Listaconnmeros5">
    <w:name w:val="List Number 5"/>
    <w:basedOn w:val="Normal"/>
    <w:uiPriority w:val="99"/>
    <w:semiHidden/>
    <w:unhideWhenUsed/>
    <w:rsid w:val="006560FC"/>
    <w:pPr>
      <w:tabs>
        <w:tab w:val="left" w:pos="1492"/>
      </w:tabs>
      <w:spacing w:after="160" w:line="288" w:lineRule="auto"/>
      <w:ind w:left="1492" w:hanging="360"/>
      <w:contextualSpacing/>
    </w:pPr>
  </w:style>
  <w:style w:type="character" w:customStyle="1" w:styleId="Textotabla">
    <w:name w:val="Texto tabla"/>
    <w:uiPriority w:val="1"/>
    <w:rsid w:val="006560FC"/>
    <w:rPr>
      <w:rFonts w:ascii="Calibri" w:hAnsi="Calibri"/>
      <w:b w:val="0"/>
      <w:sz w:val="18"/>
    </w:rPr>
  </w:style>
  <w:style w:type="paragraph" w:customStyle="1" w:styleId="Titulo5">
    <w:name w:val="Titulo 5"/>
    <w:basedOn w:val="InGreeNTIT4"/>
    <w:link w:val="Titulo5Car"/>
    <w:uiPriority w:val="3"/>
    <w:rsid w:val="006560FC"/>
    <w:pPr>
      <w:numPr>
        <w:ilvl w:val="0"/>
        <w:numId w:val="0"/>
      </w:numPr>
      <w:ind w:left="2232" w:hanging="792"/>
    </w:pPr>
  </w:style>
  <w:style w:type="character" w:customStyle="1" w:styleId="Titulo5Car">
    <w:name w:val="Titulo 5 Car"/>
    <w:basedOn w:val="InGreeNTIT4Car"/>
    <w:link w:val="Titulo5"/>
    <w:uiPriority w:val="3"/>
    <w:rsid w:val="006560FC"/>
    <w:rPr>
      <w:rFonts w:ascii="Calibri" w:eastAsia="Calibri" w:hAnsi="Calibri" w:cs="Times New Roman"/>
      <w:b/>
      <w:bCs/>
      <w:szCs w:val="28"/>
      <w:lang w:val="en-US"/>
    </w:rPr>
  </w:style>
  <w:style w:type="table" w:customStyle="1" w:styleId="Tablaconcuadrcula1">
    <w:name w:val="Tabla con cuadrícula1"/>
    <w:basedOn w:val="Tablanormal"/>
    <w:next w:val="Tablaconcuadrcula"/>
    <w:rsid w:val="006560FC"/>
    <w:pPr>
      <w:pBdr>
        <w:top w:val="none" w:sz="4" w:space="0" w:color="000000"/>
        <w:left w:val="none" w:sz="4" w:space="0" w:color="000000"/>
        <w:bottom w:val="none" w:sz="4" w:space="0" w:color="000000"/>
        <w:right w:val="none" w:sz="4" w:space="0" w:color="000000"/>
        <w:between w:val="none" w:sz="4" w:space="0" w:color="000000"/>
      </w:pBdr>
    </w:pPr>
    <w:rPr>
      <w:rFonts w:ascii="Arial" w:eastAsia="Times New Roman" w:hAnsi="Arial" w:cs="Times New Roman"/>
      <w:sz w:val="20"/>
      <w:szCs w:val="20"/>
      <w:lang w:eastAsia="es-ES"/>
    </w:rPr>
    <w:tblPr>
      <w:tblStyleRow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cPr>
      <w:vAlign w:val="center"/>
    </w:tcPr>
    <w:tblStylePr w:type="firstRow">
      <w:rPr>
        <w:rFonts w:ascii="Arial" w:hAnsi="Arial"/>
        <w:b w:val="0"/>
        <w:i w:val="0"/>
        <w:caps w:val="0"/>
        <w:smallCaps w:val="0"/>
        <w:strike w:val="0"/>
        <w:vanish w:val="0"/>
        <w:color w:val="FFFFFF"/>
        <w:sz w:val="19"/>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solid" w:color="auto" w:fill="auto"/>
      </w:tcPr>
    </w:tblStylePr>
    <w:tblStylePr w:type="band1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clear" w:color="auto" w:fill="ECEADC"/>
      </w:tcPr>
    </w:tblStylePr>
    <w:tblStylePr w:type="band2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tcPr>
    </w:tblStylePr>
  </w:style>
  <w:style w:type="table" w:styleId="Listamedia1-nfasis1">
    <w:name w:val="Medium List 1 Accent 1"/>
    <w:basedOn w:val="Tablanormal"/>
    <w:uiPriority w:val="65"/>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000000" w:themeColor="text1"/>
      <w:sz w:val="22"/>
      <w:szCs w:val="22"/>
    </w:rPr>
    <w:tblPr>
      <w:tblStyleRowBandSize w:val="1"/>
      <w:tblStyleColBandSize w:val="1"/>
      <w:tblBorders>
        <w:top w:val="single" w:sz="8" w:space="0" w:color="4472C4" w:themeColor="accent1"/>
        <w:bottom w:val="single" w:sz="8" w:space="0" w:color="4472C4" w:themeColor="accent1"/>
      </w:tblBorders>
    </w:tblPr>
    <w:tblStylePr w:type="firstRow">
      <w:rPr>
        <w:rFonts w:ascii="Marlett" w:eastAsia="Marlett" w:hAnsi="Marlett" w:cs="Marlett"/>
      </w:rPr>
      <w:tblPr/>
      <w:tcPr>
        <w:tcBorders>
          <w:top w:val="none" w:sz="4" w:space="0" w:color="000000"/>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character" w:styleId="Textoennegrita">
    <w:name w:val="Strong"/>
    <w:basedOn w:val="Fuentedeprrafopredeter"/>
    <w:uiPriority w:val="22"/>
    <w:rsid w:val="006560FC"/>
    <w:rPr>
      <w:b/>
      <w:bCs/>
    </w:rPr>
  </w:style>
  <w:style w:type="character" w:styleId="Hipervnculovisitado">
    <w:name w:val="FollowedHyperlink"/>
    <w:basedOn w:val="Fuentedeprrafopredeter"/>
    <w:uiPriority w:val="99"/>
    <w:semiHidden/>
    <w:unhideWhenUsed/>
    <w:rsid w:val="006560FC"/>
    <w:rPr>
      <w:color w:val="954F72" w:themeColor="followedHyperlink"/>
      <w:u w:val="single"/>
    </w:rPr>
  </w:style>
  <w:style w:type="table" w:customStyle="1" w:styleId="Tablanormal11">
    <w:name w:val="Tabla normal 11"/>
    <w:basedOn w:val="Tablanormal"/>
    <w:uiPriority w:val="4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n">
    <w:name w:val="Revision"/>
    <w:hidden/>
    <w:uiPriority w:val="99"/>
    <w:semiHidden/>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style>
  <w:style w:type="table" w:customStyle="1" w:styleId="Tablanormal12">
    <w:name w:val="Tabla normal 12"/>
    <w:basedOn w:val="Tablanormal"/>
    <w:uiPriority w:val="4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igure">
    <w:name w:val="Figure"/>
    <w:basedOn w:val="InGreeNtexto"/>
    <w:link w:val="FigureCar"/>
    <w:uiPriority w:val="3"/>
    <w:rsid w:val="006560FC"/>
    <w:pPr>
      <w:pBdr>
        <w:top w:val="none" w:sz="0" w:space="0" w:color="auto"/>
        <w:left w:val="none" w:sz="0" w:space="0" w:color="auto"/>
        <w:bottom w:val="none" w:sz="0" w:space="0" w:color="auto"/>
        <w:right w:val="none" w:sz="0" w:space="0" w:color="auto"/>
        <w:between w:val="none" w:sz="0" w:space="0" w:color="auto"/>
      </w:pBdr>
      <w:spacing w:after="0" w:line="240" w:lineRule="auto"/>
      <w:jc w:val="center"/>
    </w:pPr>
    <w:rPr>
      <w:rFonts w:cs="Times New Roman"/>
      <w:i/>
      <w:iCs/>
      <w:sz w:val="20"/>
      <w:szCs w:val="18"/>
    </w:rPr>
  </w:style>
  <w:style w:type="character" w:customStyle="1" w:styleId="FigureCar">
    <w:name w:val="Figure Car"/>
    <w:basedOn w:val="InGreeNtextoCar"/>
    <w:link w:val="Figure"/>
    <w:uiPriority w:val="3"/>
    <w:rsid w:val="006560FC"/>
    <w:rPr>
      <w:rFonts w:cs="Times New Roman"/>
      <w:i/>
      <w:iCs/>
      <w:sz w:val="20"/>
      <w:szCs w:val="18"/>
    </w:rPr>
  </w:style>
  <w:style w:type="character" w:styleId="Nmerodelnea">
    <w:name w:val="line number"/>
    <w:basedOn w:val="Fuentedeprrafopredeter"/>
    <w:uiPriority w:val="99"/>
    <w:semiHidden/>
    <w:unhideWhenUsed/>
    <w:rsid w:val="006560FC"/>
  </w:style>
  <w:style w:type="character" w:customStyle="1" w:styleId="MapadeldocumentoCar">
    <w:name w:val="Mapa del documento Car"/>
    <w:basedOn w:val="Fuentedeprrafopredeter"/>
    <w:link w:val="Mapadeldocumento"/>
    <w:uiPriority w:val="99"/>
    <w:semiHidden/>
    <w:rsid w:val="006560FC"/>
    <w:rPr>
      <w:rFonts w:ascii="Tahoma" w:eastAsia="Calibri" w:hAnsi="Tahoma" w:cs="Tahoma"/>
      <w:sz w:val="16"/>
      <w:szCs w:val="16"/>
      <w:lang w:val="en-US"/>
    </w:rPr>
  </w:style>
  <w:style w:type="paragraph" w:styleId="Mapadeldocumento">
    <w:name w:val="Document Map"/>
    <w:basedOn w:val="Normal"/>
    <w:link w:val="MapadeldocumentoCar"/>
    <w:uiPriority w:val="99"/>
    <w:semiHidden/>
    <w:unhideWhenUsed/>
    <w:rsid w:val="006560FC"/>
    <w:rPr>
      <w:rFonts w:ascii="Tahoma" w:hAnsi="Tahoma" w:cs="Tahoma"/>
      <w:color w:val="auto"/>
      <w:sz w:val="16"/>
      <w:szCs w:val="16"/>
      <w:lang w:val="en-US"/>
    </w:rPr>
  </w:style>
  <w:style w:type="character" w:customStyle="1" w:styleId="MapadeldocumentoCar1">
    <w:name w:val="Mapa del documento Car1"/>
    <w:basedOn w:val="Fuentedeprrafopredeter"/>
    <w:uiPriority w:val="99"/>
    <w:semiHidden/>
    <w:rsid w:val="006560FC"/>
    <w:rPr>
      <w:rFonts w:ascii="Helvetica" w:eastAsia="Calibri" w:hAnsi="Helvetica" w:cs="Calibri"/>
      <w:color w:val="595959" w:themeColor="text1" w:themeTint="A6"/>
      <w:sz w:val="26"/>
      <w:szCs w:val="26"/>
    </w:rPr>
  </w:style>
  <w:style w:type="paragraph" w:customStyle="1" w:styleId="CTGTESTO">
    <w:name w:val="CTG TESTO"/>
    <w:basedOn w:val="Normal"/>
    <w:rsid w:val="006560FC"/>
    <w:pPr>
      <w:widowControl w:val="0"/>
      <w:tabs>
        <w:tab w:val="left" w:pos="-1440"/>
        <w:tab w:val="left" w:pos="-720"/>
        <w:tab w:val="left" w:pos="0"/>
        <w:tab w:val="left" w:pos="1134"/>
        <w:tab w:val="left" w:pos="2160"/>
        <w:tab w:val="left" w:pos="2268"/>
      </w:tabs>
      <w:spacing w:after="120" w:line="240" w:lineRule="auto"/>
      <w:ind w:left="1134" w:right="391"/>
    </w:pPr>
    <w:rPr>
      <w:rFonts w:eastAsia="MS Mincho" w:cs="Times New Roman"/>
      <w:sz w:val="20"/>
      <w:szCs w:val="20"/>
      <w:lang w:val="en-GB" w:eastAsia="ja-JP"/>
    </w:rPr>
  </w:style>
  <w:style w:type="paragraph" w:customStyle="1" w:styleId="ecxmsonormal">
    <w:name w:val="ecxmsonormal"/>
    <w:basedOn w:val="Normal"/>
    <w:rsid w:val="006560FC"/>
    <w:pPr>
      <w:spacing w:before="100" w:beforeAutospacing="1" w:after="100" w:afterAutospacing="1" w:line="240" w:lineRule="auto"/>
    </w:pPr>
    <w:rPr>
      <w:rFonts w:ascii="Times New Roman" w:eastAsia="Times New Roman" w:hAnsi="Times New Roman" w:cs="Times New Roman"/>
      <w:szCs w:val="24"/>
      <w:lang w:val="en-US" w:eastAsia="es-ES_tradnl"/>
    </w:rPr>
  </w:style>
  <w:style w:type="character" w:styleId="nfasis">
    <w:name w:val="Emphasis"/>
    <w:basedOn w:val="Fuentedeprrafopredeter"/>
    <w:uiPriority w:val="20"/>
    <w:rsid w:val="006560FC"/>
    <w:rPr>
      <w:i/>
      <w:iCs/>
    </w:rPr>
  </w:style>
  <w:style w:type="character" w:customStyle="1" w:styleId="hps">
    <w:name w:val="hps"/>
    <w:basedOn w:val="Fuentedeprrafopredeter"/>
    <w:rsid w:val="006560FC"/>
  </w:style>
  <w:style w:type="paragraph" w:customStyle="1" w:styleId="block-text">
    <w:name w:val="block-text"/>
    <w:basedOn w:val="Normal"/>
    <w:rsid w:val="006560FC"/>
    <w:pPr>
      <w:spacing w:before="100" w:beforeAutospacing="1" w:after="100" w:afterAutospacing="1" w:line="240" w:lineRule="auto"/>
    </w:pPr>
    <w:rPr>
      <w:rFonts w:ascii="Times New Roman" w:eastAsia="Times New Roman" w:hAnsi="Times New Roman" w:cs="Times New Roman"/>
      <w:szCs w:val="24"/>
      <w:lang w:val="en-US" w:eastAsia="es-ES"/>
    </w:rPr>
  </w:style>
  <w:style w:type="character" w:customStyle="1" w:styleId="shorttext">
    <w:name w:val="short_text"/>
    <w:basedOn w:val="Fuentedeprrafopredeter"/>
    <w:rsid w:val="006560FC"/>
  </w:style>
  <w:style w:type="paragraph" w:customStyle="1" w:styleId="GmasP4">
    <w:name w:val="GmasP_4"/>
    <w:basedOn w:val="Normal"/>
    <w:next w:val="Normal"/>
    <w:link w:val="GmasP4Car"/>
    <w:uiPriority w:val="4"/>
    <w:rsid w:val="006560FC"/>
    <w:rPr>
      <w:rFonts w:cs="Times New Roman"/>
      <w:b/>
      <w:color w:val="2F5496" w:themeColor="accent1" w:themeShade="BF"/>
      <w:lang w:val="en-GB" w:eastAsia="es-ES"/>
    </w:rPr>
  </w:style>
  <w:style w:type="character" w:customStyle="1" w:styleId="GmasP4Car">
    <w:name w:val="GmasP_4 Car"/>
    <w:basedOn w:val="Ttulo4Car"/>
    <w:link w:val="GmasP4"/>
    <w:uiPriority w:val="4"/>
    <w:rsid w:val="006560FC"/>
    <w:rPr>
      <w:rFonts w:ascii="Calibri" w:eastAsia="Calibri" w:hAnsi="Calibri" w:cs="Times New Roman"/>
      <w:b/>
      <w:i w:val="0"/>
      <w:iCs w:val="0"/>
      <w:color w:val="2F5496" w:themeColor="accent1" w:themeShade="BF"/>
      <w:szCs w:val="22"/>
      <w:lang w:val="en-GB" w:eastAsia="es-ES"/>
    </w:rPr>
  </w:style>
  <w:style w:type="paragraph" w:customStyle="1" w:styleId="Estilo1">
    <w:name w:val="Estilo1"/>
    <w:basedOn w:val="Normal"/>
    <w:link w:val="Estilo1Car"/>
    <w:uiPriority w:val="3"/>
    <w:rsid w:val="006560FC"/>
    <w:rPr>
      <w:rFonts w:cs="Times New Roman"/>
      <w:lang w:val="en-US"/>
    </w:rPr>
  </w:style>
  <w:style w:type="character" w:customStyle="1" w:styleId="Estilo1Car">
    <w:name w:val="Estilo1 Car"/>
    <w:basedOn w:val="Fuentedeprrafopredeter"/>
    <w:link w:val="Estilo1"/>
    <w:uiPriority w:val="3"/>
    <w:rsid w:val="006560FC"/>
    <w:rPr>
      <w:rFonts w:ascii="Calibri" w:eastAsia="Calibri" w:hAnsi="Calibri" w:cs="Times New Roman"/>
      <w:color w:val="595959" w:themeColor="text1" w:themeTint="A6"/>
      <w:szCs w:val="22"/>
      <w:lang w:val="en-US"/>
    </w:rPr>
  </w:style>
  <w:style w:type="paragraph" w:customStyle="1" w:styleId="InGreeNEncabezado">
    <w:name w:val="InGreeN_Encabezado"/>
    <w:basedOn w:val="InGreeNtexto"/>
    <w:next w:val="InGreeNtexto"/>
    <w:link w:val="InGreeNEncabezadoCar"/>
    <w:uiPriority w:val="1"/>
    <w:rsid w:val="006560FC"/>
    <w:pPr>
      <w:spacing w:line="360" w:lineRule="auto"/>
      <w:jc w:val="center"/>
    </w:pPr>
    <w:rPr>
      <w:rFonts w:cs="Times New Roman"/>
      <w:b/>
      <w:sz w:val="40"/>
    </w:rPr>
  </w:style>
  <w:style w:type="character" w:customStyle="1" w:styleId="InGreeNEncabezadoCar">
    <w:name w:val="InGreeN_Encabezado Car"/>
    <w:basedOn w:val="InGreeNtextoCar"/>
    <w:link w:val="InGreeNEncabezado"/>
    <w:uiPriority w:val="1"/>
    <w:rsid w:val="006560FC"/>
    <w:rPr>
      <w:rFonts w:cs="Times New Roman"/>
      <w:b/>
      <w:sz w:val="40"/>
    </w:rPr>
  </w:style>
  <w:style w:type="paragraph" w:customStyle="1" w:styleId="85546982ACE045478CCFE38B1BDAA051">
    <w:name w:val="85546982ACE045478CCFE38B1BDAA051"/>
    <w:rsid w:val="006560FC"/>
    <w:pPr>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Calibri" w:eastAsia="Calibri" w:hAnsi="Calibri" w:cs="Calibri"/>
      <w:sz w:val="22"/>
      <w:szCs w:val="22"/>
      <w:lang w:val="en-US"/>
    </w:rPr>
  </w:style>
  <w:style w:type="paragraph" w:customStyle="1" w:styleId="Table">
    <w:name w:val="Table"/>
    <w:basedOn w:val="InGreeNtexto"/>
    <w:link w:val="TableCar"/>
    <w:uiPriority w:val="3"/>
    <w:rsid w:val="006560FC"/>
    <w:pPr>
      <w:spacing w:line="360" w:lineRule="auto"/>
    </w:pPr>
    <w:rPr>
      <w:rFonts w:cs="Times New Roman"/>
      <w:i/>
      <w:sz w:val="20"/>
    </w:rPr>
  </w:style>
  <w:style w:type="character" w:customStyle="1" w:styleId="TableCar">
    <w:name w:val="Table Car"/>
    <w:basedOn w:val="InGreeNtextoCar"/>
    <w:link w:val="Table"/>
    <w:uiPriority w:val="3"/>
    <w:rsid w:val="006560FC"/>
    <w:rPr>
      <w:rFonts w:cs="Times New Roman"/>
      <w:i/>
      <w:sz w:val="20"/>
    </w:rPr>
  </w:style>
  <w:style w:type="paragraph" w:customStyle="1" w:styleId="Normal1">
    <w:name w:val="Normal1"/>
    <w:rsid w:val="006560FC"/>
    <w:pPr>
      <w:pBdr>
        <w:top w:val="none" w:sz="4" w:space="0" w:color="000000"/>
        <w:left w:val="none" w:sz="4" w:space="0" w:color="000000"/>
        <w:bottom w:val="none" w:sz="4" w:space="0" w:color="000000"/>
        <w:right w:val="none" w:sz="4" w:space="0" w:color="000000"/>
        <w:between w:val="none" w:sz="4" w:space="0" w:color="000000"/>
      </w:pBdr>
      <w:spacing w:before="200" w:line="360" w:lineRule="auto"/>
      <w:ind w:left="1077" w:hanging="357"/>
      <w:jc w:val="both"/>
    </w:pPr>
    <w:rPr>
      <w:rFonts w:ascii="Arial" w:eastAsia="Arial" w:hAnsi="Arial" w:cs="Arial"/>
      <w:color w:val="000000"/>
      <w:sz w:val="22"/>
      <w:szCs w:val="22"/>
      <w:lang w:eastAsia="es-ES"/>
    </w:rPr>
  </w:style>
  <w:style w:type="paragraph" w:styleId="Ttulo">
    <w:name w:val="Title"/>
    <w:basedOn w:val="Normal"/>
    <w:next w:val="Normal"/>
    <w:link w:val="TtuloCar"/>
    <w:uiPriority w:val="10"/>
    <w:rsid w:val="006560FC"/>
    <w:pPr>
      <w:pBdr>
        <w:bottom w:val="single" w:sz="8" w:space="4" w:color="4472C4" w:themeColor="accent1"/>
      </w:pBdr>
      <w:spacing w:before="200" w:after="300" w:line="240" w:lineRule="auto"/>
      <w:ind w:left="1077" w:hanging="357"/>
      <w:contextualSpacing/>
    </w:pPr>
    <w:rPr>
      <w:rFonts w:ascii="Cambria" w:eastAsia="Cambria" w:hAnsi="Cambria" w:cs="Cambria"/>
      <w:color w:val="323E4F" w:themeColor="text2" w:themeShade="BF"/>
      <w:spacing w:val="5"/>
      <w:sz w:val="52"/>
      <w:szCs w:val="52"/>
    </w:rPr>
  </w:style>
  <w:style w:type="character" w:customStyle="1" w:styleId="TtuloCar">
    <w:name w:val="Título Car"/>
    <w:basedOn w:val="Fuentedeprrafopredeter"/>
    <w:link w:val="Ttulo"/>
    <w:uiPriority w:val="10"/>
    <w:rsid w:val="006560FC"/>
    <w:rPr>
      <w:rFonts w:ascii="Cambria" w:eastAsia="Cambria" w:hAnsi="Cambria" w:cs="Cambria"/>
      <w:color w:val="323E4F" w:themeColor="text2" w:themeShade="BF"/>
      <w:spacing w:val="5"/>
      <w:sz w:val="52"/>
      <w:szCs w:val="52"/>
    </w:rPr>
  </w:style>
  <w:style w:type="table" w:customStyle="1" w:styleId="Tablanormal13">
    <w:name w:val="Tabla normal 13"/>
    <w:basedOn w:val="Tablanormal"/>
    <w:uiPriority w:val="4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2">
    <w:name w:val="Tabla con cuadrícula2"/>
    <w:basedOn w:val="Tablanormal"/>
    <w:next w:val="Tablaconcuadrcula"/>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Arial" w:eastAsia="Times New Roman" w:hAnsi="Arial" w:cs="Times New Roman"/>
      <w:sz w:val="20"/>
      <w:szCs w:val="20"/>
      <w:lang w:eastAsia="es-ES"/>
    </w:rPr>
    <w:tblPr>
      <w:tblStyleRow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cPr>
      <w:vAlign w:val="center"/>
    </w:tcPr>
    <w:tblStylePr w:type="firstRow">
      <w:rPr>
        <w:rFonts w:ascii="Arial" w:hAnsi="Arial"/>
        <w:b w:val="0"/>
        <w:i w:val="0"/>
        <w:caps w:val="0"/>
        <w:smallCaps w:val="0"/>
        <w:strike w:val="0"/>
        <w:vanish w:val="0"/>
        <w:color w:val="FFFFFF"/>
        <w:sz w:val="19"/>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solid" w:color="auto" w:fill="auto"/>
      </w:tcPr>
    </w:tblStylePr>
    <w:tblStylePr w:type="band1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clear" w:color="auto" w:fill="ECEADC"/>
      </w:tcPr>
    </w:tblStylePr>
    <w:tblStylePr w:type="band2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tcPr>
    </w:tblStylePr>
  </w:style>
  <w:style w:type="table" w:styleId="Listaclara-nfasis1">
    <w:name w:val="Light List Accent 1"/>
    <w:basedOn w:val="Tablanormal"/>
    <w:uiPriority w:val="6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sing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Sombreadomedio1-nfasis1">
    <w:name w:val="Medium Shading 1 Accent 1"/>
    <w:basedOn w:val="Tablanormal"/>
    <w:uiPriority w:val="63"/>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one" w:sz="4" w:space="0" w:color="000000"/>
          <w:insideV w:val="none" w:sz="4" w:space="0" w:color="000000"/>
        </w:tcBorders>
        <w:shd w:val="clear" w:color="auto" w:fill="4472C4" w:themeFill="accent1"/>
      </w:tcPr>
    </w:tblStylePr>
    <w:tblStylePr w:type="lastRow">
      <w:pPr>
        <w:spacing w:before="0" w:after="0" w:line="240" w:lineRule="auto"/>
      </w:pPr>
      <w:rPr>
        <w:b/>
        <w:bCs/>
      </w:rPr>
      <w:tblPr/>
      <w:tcPr>
        <w:tcBorders>
          <w:top w:val="sing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one" w:sz="4" w:space="0" w:color="000000"/>
          <w:insideV w:val="none" w:sz="4" w:space="0" w:color="000000"/>
        </w:tcBorders>
        <w:shd w:val="clear" w:color="auto" w:fill="D0DBF0" w:themeFill="accent1" w:themeFillTint="3F"/>
      </w:tcPr>
    </w:tblStylePr>
    <w:tblStylePr w:type="band2Horz">
      <w:tblPr/>
      <w:tcPr>
        <w:tcBorders>
          <w:insideH w:val="none" w:sz="4" w:space="0" w:color="000000"/>
          <w:insideV w:val="none" w:sz="4" w:space="0" w:color="000000"/>
        </w:tcBorders>
      </w:tcPr>
    </w:tblStylePr>
  </w:style>
  <w:style w:type="paragraph" w:customStyle="1" w:styleId="Default">
    <w:name w:val="Default"/>
    <w:rsid w:val="006560FC"/>
    <w:pPr>
      <w:pBdr>
        <w:top w:val="none" w:sz="4" w:space="0" w:color="000000"/>
        <w:left w:val="none" w:sz="4" w:space="0" w:color="000000"/>
        <w:bottom w:val="none" w:sz="4" w:space="0" w:color="000000"/>
        <w:right w:val="none" w:sz="4" w:space="0" w:color="000000"/>
        <w:between w:val="none" w:sz="4" w:space="0" w:color="000000"/>
      </w:pBdr>
    </w:pPr>
    <w:rPr>
      <w:rFonts w:ascii="Arial" w:eastAsia="Calibri" w:hAnsi="Arial" w:cs="Arial"/>
      <w:color w:val="000000"/>
    </w:rPr>
  </w:style>
  <w:style w:type="paragraph" w:styleId="HTMLconformatoprevio">
    <w:name w:val="HTML Preformatted"/>
    <w:basedOn w:val="Normal"/>
    <w:link w:val="HTMLconformatoprevioCar"/>
    <w:uiPriority w:val="99"/>
    <w:semiHidden/>
    <w:unhideWhenUsed/>
    <w:rsid w:val="006560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6560FC"/>
    <w:rPr>
      <w:rFonts w:ascii="Courier New" w:eastAsia="Times New Roman" w:hAnsi="Courier New" w:cs="Courier New"/>
      <w:color w:val="595959" w:themeColor="text1" w:themeTint="A6"/>
      <w:sz w:val="20"/>
      <w:szCs w:val="20"/>
      <w:lang w:eastAsia="es-ES"/>
    </w:rPr>
  </w:style>
  <w:style w:type="table" w:customStyle="1" w:styleId="Tabladelista3-nfasis11">
    <w:name w:val="Tabla de lista 3 - Énfasis 11"/>
    <w:basedOn w:val="Tablanormal"/>
    <w:uiPriority w:val="48"/>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single" w:sz="4" w:space="0" w:color="4472C4" w:themeColor="accent1"/>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4472C4" w:themeColor="accent1"/>
          <w:left w:val="none" w:sz="4" w:space="0" w:color="000000"/>
        </w:tcBorders>
      </w:tcPr>
    </w:tblStylePr>
    <w:tblStylePr w:type="swCell">
      <w:tblPr/>
      <w:tcPr>
        <w:tcBorders>
          <w:top w:val="single" w:sz="4" w:space="0" w:color="4472C4" w:themeColor="accent1"/>
          <w:right w:val="none" w:sz="4" w:space="0" w:color="000000"/>
        </w:tcBorders>
      </w:tcPr>
    </w:tblStylePr>
  </w:style>
  <w:style w:type="table" w:customStyle="1" w:styleId="Tabladelista3-nfasis21">
    <w:name w:val="Tabla de lista 3 - Énfasis 21"/>
    <w:basedOn w:val="Tablanormal"/>
    <w:uiPriority w:val="48"/>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single" w:sz="4" w:space="0" w:color="ED7D31" w:themeColor="accent2"/>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ED7D31" w:themeColor="accent2"/>
          <w:left w:val="none" w:sz="4" w:space="0" w:color="000000"/>
        </w:tcBorders>
      </w:tcPr>
    </w:tblStylePr>
    <w:tblStylePr w:type="swCell">
      <w:tblPr/>
      <w:tcPr>
        <w:tcBorders>
          <w:top w:val="single" w:sz="4" w:space="0" w:color="ED7D31" w:themeColor="accent2"/>
          <w:right w:val="none" w:sz="4" w:space="0" w:color="000000"/>
        </w:tcBorders>
      </w:tcPr>
    </w:tblStylePr>
  </w:style>
  <w:style w:type="table" w:customStyle="1" w:styleId="Tabladelista3-nfasis31">
    <w:name w:val="Tabla de lista 3 - Énfasis 31"/>
    <w:basedOn w:val="Tablanormal"/>
    <w:uiPriority w:val="48"/>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single" w:sz="4" w:space="0" w:color="A5A5A5" w:themeColor="accent3"/>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A5A5A5" w:themeColor="accent3"/>
          <w:left w:val="none" w:sz="4" w:space="0" w:color="000000"/>
        </w:tcBorders>
      </w:tcPr>
    </w:tblStylePr>
    <w:tblStylePr w:type="swCell">
      <w:tblPr/>
      <w:tcPr>
        <w:tcBorders>
          <w:top w:val="single" w:sz="4" w:space="0" w:color="A5A5A5" w:themeColor="accent3"/>
          <w:right w:val="none" w:sz="4" w:space="0" w:color="000000"/>
        </w:tcBorders>
      </w:tcPr>
    </w:tblStylePr>
  </w:style>
  <w:style w:type="table" w:customStyle="1" w:styleId="Tabladelista4-nfasis11">
    <w:name w:val="Tabla de lista 4 - Énfasis 11"/>
    <w:basedOn w:val="Tablanormal"/>
    <w:uiPriority w:val="4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one" w:sz="4" w:space="0" w:color="000000"/>
        </w:tcBorders>
        <w:shd w:val="clear" w:color="auto" w:fill="4472C4" w:themeFill="accent1"/>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iedeTabla">
    <w:name w:val="Pie de Tabla"/>
    <w:basedOn w:val="Normal"/>
    <w:next w:val="Normal"/>
    <w:link w:val="PiedeTablaCar"/>
    <w:rsid w:val="006560FC"/>
    <w:pPr>
      <w:spacing w:before="120" w:after="60" w:line="264" w:lineRule="auto"/>
      <w:jc w:val="center"/>
    </w:pPr>
    <w:rPr>
      <w:rFonts w:eastAsia="Times New Roman" w:cs="Times New Roman"/>
      <w:sz w:val="18"/>
      <w:szCs w:val="20"/>
      <w:lang w:eastAsia="es-ES"/>
    </w:rPr>
  </w:style>
  <w:style w:type="paragraph" w:customStyle="1" w:styleId="Pa6">
    <w:name w:val="Pa6"/>
    <w:basedOn w:val="Default"/>
    <w:next w:val="Default"/>
    <w:uiPriority w:val="99"/>
    <w:rsid w:val="006560FC"/>
    <w:pPr>
      <w:spacing w:line="201" w:lineRule="atLeast"/>
    </w:pPr>
    <w:rPr>
      <w:rFonts w:ascii="HelveticaNeueLT Std" w:hAnsi="HelveticaNeueLT Std" w:cs="Calibri"/>
      <w:color w:val="auto"/>
    </w:rPr>
  </w:style>
  <w:style w:type="table" w:customStyle="1" w:styleId="Tablaconcuadrcula3">
    <w:name w:val="Tabla con cuadrícula3"/>
    <w:basedOn w:val="Tablanormal"/>
    <w:next w:val="Tablaconcuadrcula"/>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Arial" w:eastAsia="Times New Roman" w:hAnsi="Arial" w:cs="Times New Roman"/>
      <w:sz w:val="20"/>
      <w:szCs w:val="20"/>
      <w:lang w:eastAsia="es-ES"/>
    </w:rPr>
    <w:tblPr>
      <w:tblStyleRow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cPr>
      <w:vAlign w:val="center"/>
    </w:tcPr>
    <w:tblStylePr w:type="firstRow">
      <w:rPr>
        <w:rFonts w:ascii="Arial" w:hAnsi="Arial"/>
        <w:b w:val="0"/>
        <w:i w:val="0"/>
        <w:caps w:val="0"/>
        <w:smallCaps w:val="0"/>
        <w:strike w:val="0"/>
        <w:vanish w:val="0"/>
        <w:color w:val="FFFFFF"/>
        <w:sz w:val="19"/>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solid" w:color="auto" w:fill="auto"/>
      </w:tcPr>
    </w:tblStylePr>
    <w:tblStylePr w:type="band1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clear" w:color="auto" w:fill="ECEADC"/>
      </w:tcPr>
    </w:tblStylePr>
    <w:tblStylePr w:type="band2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tcPr>
    </w:tblStylePr>
  </w:style>
  <w:style w:type="paragraph" w:customStyle="1" w:styleId="TableParagraph">
    <w:name w:val="Table Paragraph"/>
    <w:basedOn w:val="Normal"/>
    <w:uiPriority w:val="1"/>
    <w:rsid w:val="006560FC"/>
    <w:pPr>
      <w:widowControl w:val="0"/>
      <w:spacing w:after="0" w:line="240" w:lineRule="auto"/>
    </w:pPr>
    <w:rPr>
      <w:sz w:val="18"/>
    </w:rPr>
  </w:style>
  <w:style w:type="paragraph" w:customStyle="1" w:styleId="Vieta1">
    <w:name w:val="Viñeta 1"/>
    <w:basedOn w:val="Prrafodelista"/>
    <w:link w:val="Vieta1Car"/>
    <w:rsid w:val="006560FC"/>
    <w:pPr>
      <w:numPr>
        <w:numId w:val="2"/>
      </w:numPr>
      <w:spacing w:after="0" w:line="240" w:lineRule="auto"/>
    </w:pPr>
    <w:rPr>
      <w:lang w:eastAsia="es-ES"/>
    </w:rPr>
  </w:style>
  <w:style w:type="character" w:customStyle="1" w:styleId="Vieta1Car">
    <w:name w:val="Viñeta 1 Car"/>
    <w:basedOn w:val="Fuentedeprrafopredeter"/>
    <w:link w:val="Vieta1"/>
    <w:rsid w:val="006560FC"/>
    <w:rPr>
      <w:rFonts w:ascii="Arial" w:eastAsia="Calibri" w:hAnsi="Arial" w:cs="Calibri"/>
      <w:color w:val="000000" w:themeColor="text1"/>
      <w:szCs w:val="22"/>
      <w:lang w:eastAsia="es-ES"/>
    </w:rPr>
  </w:style>
  <w:style w:type="character" w:styleId="Textodelmarcadordeposicin">
    <w:name w:val="Placeholder Text"/>
    <w:basedOn w:val="Fuentedeprrafopredeter"/>
    <w:uiPriority w:val="99"/>
    <w:semiHidden/>
    <w:rsid w:val="006560FC"/>
    <w:rPr>
      <w:color w:val="808080"/>
    </w:rPr>
  </w:style>
  <w:style w:type="paragraph" w:customStyle="1" w:styleId="CitaviBibliographyEntry">
    <w:name w:val="Citavi Bibliography Entry"/>
    <w:basedOn w:val="Normal"/>
    <w:link w:val="CitaviBibliographyEntryCar"/>
    <w:rsid w:val="006560FC"/>
  </w:style>
  <w:style w:type="character" w:customStyle="1" w:styleId="CitaviBibliographyEntryCar">
    <w:name w:val="Citavi Bibliography Entry Car"/>
    <w:basedOn w:val="InGreeNtextoCar"/>
    <w:link w:val="CitaviBibliographyEntry"/>
    <w:rsid w:val="006560FC"/>
    <w:rPr>
      <w:rFonts w:ascii="Calibri" w:eastAsia="Calibri" w:hAnsi="Calibri" w:cs="Calibri"/>
      <w:color w:val="595959" w:themeColor="text1" w:themeTint="A6"/>
      <w:szCs w:val="22"/>
    </w:rPr>
  </w:style>
  <w:style w:type="paragraph" w:customStyle="1" w:styleId="CitaviBibliographyHeading">
    <w:name w:val="Citavi Bibliography Heading"/>
    <w:basedOn w:val="Ttulo1"/>
    <w:link w:val="CitaviBibliographyHeadingCar"/>
    <w:rsid w:val="006560FC"/>
    <w:pPr>
      <w:spacing w:before="480" w:after="480"/>
      <w:ind w:left="432" w:hanging="432"/>
    </w:pPr>
    <w:rPr>
      <w:rFonts w:ascii="Cambria" w:eastAsia="Cambria" w:hAnsi="Cambria" w:cs="Cambria"/>
      <w:b/>
      <w:bCs/>
      <w:color w:val="538135" w:themeColor="accent6" w:themeShade="BF"/>
      <w:sz w:val="28"/>
      <w:szCs w:val="28"/>
    </w:rPr>
  </w:style>
  <w:style w:type="character" w:customStyle="1" w:styleId="CitaviBibliographyHeadingCar">
    <w:name w:val="Citavi Bibliography Heading Car"/>
    <w:basedOn w:val="InGreeNtextoCar"/>
    <w:link w:val="CitaviBibliographyHeading"/>
    <w:rsid w:val="006560FC"/>
    <w:rPr>
      <w:rFonts w:ascii="Cambria" w:eastAsia="Cambria" w:hAnsi="Cambria" w:cs="Cambria"/>
      <w:b/>
      <w:bCs/>
      <w:color w:val="538135" w:themeColor="accent6" w:themeShade="BF"/>
      <w:sz w:val="28"/>
      <w:szCs w:val="28"/>
    </w:rPr>
  </w:style>
  <w:style w:type="paragraph" w:customStyle="1" w:styleId="CitaviBibliographySubheading1">
    <w:name w:val="Citavi Bibliography Subheading 1"/>
    <w:basedOn w:val="Ttulo2"/>
    <w:link w:val="CitaviBibliographySubheading1Car"/>
    <w:rsid w:val="006560FC"/>
    <w:pPr>
      <w:spacing w:before="240" w:after="240"/>
      <w:ind w:left="576" w:hanging="576"/>
      <w:outlineLvl w:val="9"/>
    </w:pPr>
    <w:rPr>
      <w:rFonts w:ascii="Cambria" w:eastAsia="Cambria" w:hAnsi="Cambria" w:cs="Cambria"/>
      <w:color w:val="E59C09"/>
    </w:rPr>
  </w:style>
  <w:style w:type="character" w:customStyle="1" w:styleId="CitaviBibliographySubheading1Car">
    <w:name w:val="Citavi Bibliography Subheading 1 Car"/>
    <w:basedOn w:val="InGreeNtextoCar"/>
    <w:link w:val="CitaviBibliographySubheading1"/>
    <w:rsid w:val="006560FC"/>
    <w:rPr>
      <w:rFonts w:ascii="Cambria" w:eastAsia="Cambria" w:hAnsi="Cambria" w:cs="Cambria"/>
      <w:color w:val="E59C09"/>
    </w:rPr>
  </w:style>
  <w:style w:type="paragraph" w:customStyle="1" w:styleId="CitaviBibliographySubheading2">
    <w:name w:val="Citavi Bibliography Subheading 2"/>
    <w:basedOn w:val="Ttulo3"/>
    <w:link w:val="CitaviBibliographySubheading2Car"/>
    <w:rsid w:val="006560FC"/>
    <w:pPr>
      <w:spacing w:before="120" w:after="120"/>
      <w:ind w:left="720" w:hanging="720"/>
      <w:outlineLvl w:val="9"/>
    </w:pPr>
    <w:rPr>
      <w:rFonts w:ascii="Cambria" w:eastAsia="Cambria" w:hAnsi="Cambria" w:cs="Cambria"/>
      <w:color w:val="F5910B"/>
    </w:rPr>
  </w:style>
  <w:style w:type="character" w:customStyle="1" w:styleId="CitaviBibliographySubheading2Car">
    <w:name w:val="Citavi Bibliography Subheading 2 Car"/>
    <w:basedOn w:val="InGreeNtextoCar"/>
    <w:link w:val="CitaviBibliographySubheading2"/>
    <w:rsid w:val="006560FC"/>
    <w:rPr>
      <w:rFonts w:ascii="Cambria" w:eastAsia="Cambria" w:hAnsi="Cambria" w:cs="Cambria"/>
      <w:color w:val="F5910B"/>
    </w:rPr>
  </w:style>
  <w:style w:type="paragraph" w:customStyle="1" w:styleId="CitaviBibliographySubheading3">
    <w:name w:val="Citavi Bibliography Subheading 3"/>
    <w:basedOn w:val="Ttulo4"/>
    <w:link w:val="CitaviBibliographySubheading3Car"/>
    <w:rsid w:val="006560FC"/>
    <w:pPr>
      <w:ind w:left="862" w:hanging="862"/>
      <w:outlineLvl w:val="9"/>
    </w:pPr>
    <w:rPr>
      <w:szCs w:val="24"/>
    </w:rPr>
  </w:style>
  <w:style w:type="character" w:customStyle="1" w:styleId="CitaviBibliographySubheading3Car">
    <w:name w:val="Citavi Bibliography Subheading 3 Car"/>
    <w:basedOn w:val="InGreeNtextoCar"/>
    <w:link w:val="CitaviBibliographySubheading3"/>
    <w:rsid w:val="006560FC"/>
    <w:rPr>
      <w:rFonts w:ascii="Cambria" w:eastAsia="Cambria" w:hAnsi="Cambria" w:cs="Cambria"/>
      <w:i/>
      <w:iCs/>
      <w:color w:val="F5910B"/>
    </w:rPr>
  </w:style>
  <w:style w:type="paragraph" w:customStyle="1" w:styleId="CitaviBibliographySubheading4">
    <w:name w:val="Citavi Bibliography Subheading 4"/>
    <w:basedOn w:val="Ttulo5"/>
    <w:link w:val="CitaviBibliographySubheading4Car"/>
    <w:rsid w:val="006560FC"/>
    <w:pPr>
      <w:ind w:left="1009" w:hanging="1009"/>
      <w:outlineLvl w:val="9"/>
    </w:pPr>
    <w:rPr>
      <w:szCs w:val="24"/>
    </w:rPr>
  </w:style>
  <w:style w:type="character" w:customStyle="1" w:styleId="CitaviBibliographySubheading4Car">
    <w:name w:val="Citavi Bibliography Subheading 4 Car"/>
    <w:basedOn w:val="InGreeNtextoCar"/>
    <w:link w:val="CitaviBibliographySubheading4"/>
    <w:rsid w:val="006560FC"/>
    <w:rPr>
      <w:rFonts w:ascii="Cambria" w:eastAsia="Cambria" w:hAnsi="Cambria" w:cs="Cambria"/>
      <w:color w:val="538135" w:themeColor="accent6" w:themeShade="BF"/>
    </w:rPr>
  </w:style>
  <w:style w:type="paragraph" w:customStyle="1" w:styleId="CitaviBibliographySubheading5">
    <w:name w:val="Citavi Bibliography Subheading 5"/>
    <w:basedOn w:val="Ttulo6"/>
    <w:link w:val="CitaviBibliographySubheading5Car"/>
    <w:rsid w:val="006560FC"/>
    <w:pPr>
      <w:outlineLvl w:val="9"/>
    </w:pPr>
    <w:rPr>
      <w:szCs w:val="24"/>
    </w:rPr>
  </w:style>
  <w:style w:type="character" w:customStyle="1" w:styleId="CitaviBibliographySubheading5Car">
    <w:name w:val="Citavi Bibliography Subheading 5 Car"/>
    <w:basedOn w:val="InGreeNtextoCar"/>
    <w:link w:val="CitaviBibliographySubheading5"/>
    <w:rsid w:val="006560FC"/>
    <w:rPr>
      <w:rFonts w:ascii="Cambria" w:eastAsia="Cambria" w:hAnsi="Cambria" w:cs="Cambria"/>
      <w:color w:val="FFC000"/>
    </w:rPr>
  </w:style>
  <w:style w:type="paragraph" w:customStyle="1" w:styleId="CitaviBibliographySubheading6">
    <w:name w:val="Citavi Bibliography Subheading 6"/>
    <w:basedOn w:val="Ttulo7"/>
    <w:link w:val="CitaviBibliographySubheading6Car"/>
    <w:rsid w:val="006560FC"/>
    <w:pPr>
      <w:outlineLvl w:val="9"/>
    </w:pPr>
    <w:rPr>
      <w:szCs w:val="24"/>
    </w:rPr>
  </w:style>
  <w:style w:type="character" w:customStyle="1" w:styleId="CitaviBibliographySubheading6Car">
    <w:name w:val="Citavi Bibliography Subheading 6 Car"/>
    <w:basedOn w:val="InGreeNtextoCar"/>
    <w:link w:val="CitaviBibliographySubheading6"/>
    <w:rsid w:val="006560FC"/>
    <w:rPr>
      <w:rFonts w:ascii="Cambria" w:eastAsia="Cambria" w:hAnsi="Cambria" w:cs="Cambria"/>
      <w:i/>
      <w:iCs/>
      <w:color w:val="1F3763" w:themeColor="accent1" w:themeShade="7F"/>
    </w:rPr>
  </w:style>
  <w:style w:type="paragraph" w:customStyle="1" w:styleId="CitaviBibliographySubheading7">
    <w:name w:val="Citavi Bibliography Subheading 7"/>
    <w:basedOn w:val="Ttulo8"/>
    <w:link w:val="CitaviBibliographySubheading7Car"/>
    <w:rsid w:val="006560FC"/>
    <w:pPr>
      <w:outlineLvl w:val="9"/>
    </w:pPr>
    <w:rPr>
      <w:sz w:val="24"/>
      <w:szCs w:val="24"/>
    </w:rPr>
  </w:style>
  <w:style w:type="character" w:customStyle="1" w:styleId="CitaviBibliographySubheading7Car">
    <w:name w:val="Citavi Bibliography Subheading 7 Car"/>
    <w:basedOn w:val="InGreeNtextoCar"/>
    <w:link w:val="CitaviBibliographySubheading7"/>
    <w:rsid w:val="006560FC"/>
    <w:rPr>
      <w:rFonts w:ascii="Cambria" w:eastAsia="Cambria" w:hAnsi="Cambria" w:cs="Cambria"/>
      <w:color w:val="272727" w:themeColor="text1" w:themeTint="D8"/>
    </w:rPr>
  </w:style>
  <w:style w:type="paragraph" w:customStyle="1" w:styleId="CitaviBibliographySubheading8">
    <w:name w:val="Citavi Bibliography Subheading 8"/>
    <w:basedOn w:val="Ttulo9"/>
    <w:link w:val="CitaviBibliographySubheading8Car"/>
    <w:rsid w:val="006560FC"/>
    <w:pPr>
      <w:outlineLvl w:val="9"/>
    </w:pPr>
    <w:rPr>
      <w:sz w:val="24"/>
      <w:szCs w:val="24"/>
    </w:rPr>
  </w:style>
  <w:style w:type="character" w:customStyle="1" w:styleId="CitaviBibliographySubheading8Car">
    <w:name w:val="Citavi Bibliography Subheading 8 Car"/>
    <w:basedOn w:val="InGreeNtextoCar"/>
    <w:link w:val="CitaviBibliographySubheading8"/>
    <w:rsid w:val="006560FC"/>
    <w:rPr>
      <w:rFonts w:ascii="Cambria" w:eastAsia="Cambria" w:hAnsi="Cambria" w:cs="Cambria"/>
      <w:i/>
      <w:iCs/>
      <w:color w:val="272727" w:themeColor="text1" w:themeTint="D8"/>
    </w:rPr>
  </w:style>
  <w:style w:type="character" w:customStyle="1" w:styleId="CuerpoCar">
    <w:name w:val="Cuerpo Car"/>
    <w:basedOn w:val="Fuentedeprrafopredeter"/>
    <w:link w:val="Cuerpo"/>
    <w:rsid w:val="006560FC"/>
    <w:rPr>
      <w:rFonts w:ascii="Arial" w:hAnsi="Arial" w:cs="Arial"/>
    </w:rPr>
  </w:style>
  <w:style w:type="paragraph" w:customStyle="1" w:styleId="Cuerpo">
    <w:name w:val="Cuerpo"/>
    <w:basedOn w:val="Normal"/>
    <w:link w:val="CuerpoCar"/>
    <w:rsid w:val="006560FC"/>
    <w:pPr>
      <w:spacing w:before="60" w:after="60" w:line="288" w:lineRule="auto"/>
    </w:pPr>
    <w:rPr>
      <w:rFonts w:eastAsiaTheme="minorHAnsi" w:cs="Arial"/>
      <w:color w:val="auto"/>
      <w:szCs w:val="24"/>
    </w:rPr>
  </w:style>
  <w:style w:type="table" w:styleId="Tablaconcuadrcula1clara">
    <w:name w:val="Grid Table 1 Light"/>
    <w:basedOn w:val="Tablanormal"/>
    <w:uiPriority w:val="46"/>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Times New Roman" w:hAnsi="Calibri" w:cs="Times New Roman"/>
      <w:sz w:val="18"/>
      <w:szCs w:val="20"/>
      <w:lang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ascii="Calibri" w:hAnsi="Calibri" w:cs="Calibri" w:hint="default"/>
        <w:b/>
        <w:bCs/>
        <w:sz w:val="20"/>
        <w:szCs w:val="20"/>
      </w:rPr>
      <w:tblPr/>
      <w:tcPr>
        <w:tcBorders>
          <w:bottom w:val="single" w:sz="12" w:space="0" w:color="666666" w:themeColor="text1" w:themeTint="99"/>
        </w:tcBorders>
        <w:shd w:val="pct30" w:color="auto" w:fill="auto"/>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customStyle="1" w:styleId="TablaIbimsimple">
    <w:name w:val="Tabla Ibim simple"/>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jc w:val="center"/>
    </w:pPr>
    <w:rPr>
      <w:rFonts w:ascii="Arial" w:eastAsia="Calibri" w:hAnsi="Arial" w:cs="Calibri"/>
      <w:sz w:val="16"/>
      <w:szCs w:val="22"/>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Pr>
    <w:tblStylePr w:type="firstRow">
      <w:pPr>
        <w:spacing w:before="120" w:beforeAutospacing="0" w:after="120" w:afterAutospacing="0"/>
        <w:jc w:val="center"/>
      </w:pPr>
      <w:rPr>
        <w:rFonts w:ascii="Frutiger 65 Bold" w:hAnsi="Frutiger 65 Bold"/>
        <w:b/>
        <w:i w:val="0"/>
        <w:spacing w:val="0"/>
        <w:sz w:val="16"/>
      </w:rPr>
      <w:tblPr/>
      <w:tcPr>
        <w:shd w:val="clear" w:color="auto" w:fill="BFBFBF" w:themeFill="background1" w:themeFillShade="BF"/>
      </w:tcPr>
    </w:tblStylePr>
  </w:style>
  <w:style w:type="paragraph" w:customStyle="1" w:styleId="CuerpoTablas">
    <w:name w:val="Cuerpo Tablas"/>
    <w:basedOn w:val="Cuerpo"/>
    <w:link w:val="CuerpoTablasCar"/>
    <w:rsid w:val="006560FC"/>
    <w:pPr>
      <w:spacing w:before="80" w:after="80"/>
    </w:pPr>
    <w:rPr>
      <w:rFonts w:eastAsia="Times New Roman" w:cs="Times New Roman"/>
      <w:sz w:val="16"/>
      <w:szCs w:val="16"/>
    </w:rPr>
  </w:style>
  <w:style w:type="character" w:customStyle="1" w:styleId="CuerpoTablasCar">
    <w:name w:val="Cuerpo Tablas Car"/>
    <w:basedOn w:val="CuerpoCar"/>
    <w:link w:val="CuerpoTablas"/>
    <w:rsid w:val="006560FC"/>
    <w:rPr>
      <w:rFonts w:ascii="Arial" w:eastAsia="Times New Roman" w:hAnsi="Arial" w:cs="Times New Roman"/>
      <w:sz w:val="16"/>
      <w:szCs w:val="16"/>
    </w:rPr>
  </w:style>
  <w:style w:type="character" w:styleId="Mencinsinresolver">
    <w:name w:val="Unresolved Mention"/>
    <w:basedOn w:val="Fuentedeprrafopredeter"/>
    <w:uiPriority w:val="99"/>
    <w:semiHidden/>
    <w:unhideWhenUsed/>
    <w:rsid w:val="006560FC"/>
    <w:rPr>
      <w:color w:val="605E5C"/>
      <w:shd w:val="clear" w:color="auto" w:fill="E1DFDD"/>
    </w:rPr>
  </w:style>
  <w:style w:type="paragraph" w:customStyle="1" w:styleId="ListaLetras">
    <w:name w:val="ListaLetras"/>
    <w:basedOn w:val="Normal"/>
    <w:rsid w:val="006560FC"/>
    <w:pPr>
      <w:numPr>
        <w:numId w:val="3"/>
      </w:numPr>
      <w:pBdr>
        <w:top w:val="none" w:sz="0" w:space="0" w:color="auto"/>
        <w:left w:val="none" w:sz="0" w:space="0" w:color="auto"/>
        <w:bottom w:val="none" w:sz="0" w:space="0" w:color="auto"/>
        <w:right w:val="none" w:sz="0" w:space="0" w:color="auto"/>
        <w:between w:val="none" w:sz="0" w:space="0" w:color="auto"/>
      </w:pBdr>
      <w:spacing w:before="120" w:after="0" w:line="240" w:lineRule="auto"/>
    </w:pPr>
    <w:rPr>
      <w:rFonts w:eastAsia="Times New Roman" w:cs="Arial"/>
      <w:color w:val="000000"/>
      <w:szCs w:val="24"/>
      <w:lang w:eastAsia="es-ES"/>
    </w:rPr>
  </w:style>
  <w:style w:type="table" w:customStyle="1" w:styleId="TableGridLight1">
    <w:name w:val="Table Grid Light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1">
    <w:name w:val="Grid Table 1 Light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1">
    <w:name w:val="Grid Table 1 Light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1">
    <w:name w:val="Grid Table 1 Light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Accent11">
    <w:name w:val="Grid Table 2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2-Accent21">
    <w:name w:val="Grid Table 2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1">
    <w:name w:val="Grid Table 2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1">
    <w:name w:val="Grid Table 2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1">
    <w:name w:val="Grid Table 2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2-Accent61">
    <w:name w:val="Grid Table 2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3-Accent11">
    <w:name w:val="Grid Table 3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3-Accent21">
    <w:name w:val="Grid Table 3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1">
    <w:name w:val="Grid Table 3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1">
    <w:name w:val="Grid Table 3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1">
    <w:name w:val="Grid Table 3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3-Accent61">
    <w:name w:val="Grid Table 3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4-Accent11">
    <w:name w:val="Grid Table 4 - Accent 1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customStyle="1" w:styleId="GridTable4-Accent21">
    <w:name w:val="Grid Table 4 - Accent 2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1">
    <w:name w:val="Grid Table 4 - Accent 3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1">
    <w:name w:val="Grid Table 4 - Accent 4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1">
    <w:name w:val="Grid Table 4 - Accent 5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4-Accent61">
    <w:name w:val="Grid Table 4 - Accent 6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5Dark-Accent21">
    <w:name w:val="Grid Table 5 Dark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1">
    <w:name w:val="Grid Table 5 Dark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51">
    <w:name w:val="Grid Table 5 Dark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customStyle="1" w:styleId="GridTable5Dark-Accent61">
    <w:name w:val="Grid Table 5 Dark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customStyle="1" w:styleId="GridTable6Colorful-Accent11">
    <w:name w:val="Grid Table 6 Colorful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1">
    <w:name w:val="Grid Table 6 Colorful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1">
    <w:name w:val="Grid Table 6 Colorful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customStyle="1" w:styleId="GridTable7Colorful-Accent11">
    <w:name w:val="Grid Table 7 Colorful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1">
    <w:name w:val="Grid Table 7 Colorful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1">
    <w:name w:val="Grid Table 7 Colorful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customStyle="1" w:styleId="ListTable1Light-Accent11">
    <w:name w:val="List Table 1 Light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customStyle="1" w:styleId="ListTable1Light-Accent21">
    <w:name w:val="List Table 1 Light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1">
    <w:name w:val="List Table 1 Light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1">
    <w:name w:val="List Table 1 Light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1">
    <w:name w:val="List Table 1 Light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customStyle="1" w:styleId="ListTable1Light-Accent61">
    <w:name w:val="List Table 1 Light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customStyle="1" w:styleId="ListTable2-Accent11">
    <w:name w:val="List Table 2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2-Accent21">
    <w:name w:val="List Table 2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1">
    <w:name w:val="List Table 2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1">
    <w:name w:val="List Table 2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1">
    <w:name w:val="List Table 2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2-Accent61">
    <w:name w:val="List Table 2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3-Accent11">
    <w:name w:val="List Table 3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1">
    <w:name w:val="List Table 3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1">
    <w:name w:val="List Table 3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Accent11">
    <w:name w:val="List Table 4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4-Accent21">
    <w:name w:val="List Table 4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1">
    <w:name w:val="List Table 4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1">
    <w:name w:val="List Table 4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1">
    <w:name w:val="List Table 4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4-Accent61">
    <w:name w:val="List Table 4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5Dark-Accent11">
    <w:name w:val="List Table 5 Dark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customStyle="1" w:styleId="ListTable5Dark-Accent21">
    <w:name w:val="List Table 5 Dark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1">
    <w:name w:val="List Table 5 Dark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1">
    <w:name w:val="List Table 5 Dark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1">
    <w:name w:val="List Table 5 Dark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customStyle="1" w:styleId="ListTable5Dark-Accent61">
    <w:name w:val="List Table 5 Dark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customStyle="1" w:styleId="ListTable6Colorful-Accent11">
    <w:name w:val="List Table 6 Colorful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1">
    <w:name w:val="List Table 6 Colorful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1">
    <w:name w:val="List Table 6 Colorful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Accent11">
    <w:name w:val="List Table 7 Colorful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1">
    <w:name w:val="List Table 7 Colorful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1">
    <w:name w:val="List Table 7 Colorful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TableNormal1">
    <w:name w:val="Table Normal1"/>
    <w:uiPriority w:val="2"/>
    <w:semiHidden/>
    <w:unhideWhenUsed/>
    <w:qFormat/>
    <w:rsid w:val="006560FC"/>
    <w:pPr>
      <w:widowControl w:val="0"/>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val="en-US"/>
    </w:rPr>
    <w:tblPr>
      <w:tblInd w:w="0" w:type="dxa"/>
      <w:tblCellMar>
        <w:top w:w="0" w:type="dxa"/>
        <w:left w:w="0" w:type="dxa"/>
        <w:bottom w:w="0" w:type="dxa"/>
        <w:right w:w="0" w:type="dxa"/>
      </w:tblCellMar>
    </w:tblPr>
  </w:style>
  <w:style w:type="paragraph" w:customStyle="1" w:styleId="NormalPlica">
    <w:name w:val="Normal Plica"/>
    <w:basedOn w:val="Normal"/>
    <w:link w:val="NormalPlicaCar"/>
    <w:rsid w:val="006560FC"/>
    <w:pPr>
      <w:numPr>
        <w:ilvl w:val="1"/>
      </w:numPr>
      <w:pBdr>
        <w:top w:val="none" w:sz="0" w:space="0" w:color="auto"/>
        <w:left w:val="none" w:sz="0" w:space="0" w:color="auto"/>
        <w:bottom w:val="none" w:sz="0" w:space="0" w:color="auto"/>
        <w:right w:val="none" w:sz="0" w:space="0" w:color="auto"/>
        <w:between w:val="none" w:sz="0" w:space="0" w:color="auto"/>
      </w:pBdr>
      <w:spacing w:before="120" w:after="120" w:line="288" w:lineRule="auto"/>
    </w:pPr>
    <w:rPr>
      <w:rFonts w:ascii="Arial Narrow" w:eastAsia="Times" w:hAnsi="Arial Narrow" w:cs="Arial"/>
      <w:color w:val="000000"/>
      <w:szCs w:val="21"/>
      <w:lang w:eastAsia="es-ES"/>
    </w:rPr>
  </w:style>
  <w:style w:type="character" w:customStyle="1" w:styleId="NormalPlicaCar">
    <w:name w:val="Normal Plica Car"/>
    <w:basedOn w:val="Fuentedeprrafopredeter"/>
    <w:link w:val="NormalPlica"/>
    <w:rsid w:val="006560FC"/>
    <w:rPr>
      <w:rFonts w:ascii="Arial Narrow" w:eastAsia="Times" w:hAnsi="Arial Narrow" w:cs="Arial"/>
      <w:color w:val="000000"/>
      <w:szCs w:val="21"/>
      <w:lang w:eastAsia="es-ES"/>
    </w:rPr>
  </w:style>
  <w:style w:type="paragraph" w:customStyle="1" w:styleId="Tabla">
    <w:name w:val="Tabla"/>
    <w:basedOn w:val="PiedeTabla"/>
    <w:link w:val="TablaCar"/>
    <w:rsid w:val="006560FC"/>
    <w:pPr>
      <w:spacing w:before="100" w:after="200" w:line="276" w:lineRule="auto"/>
    </w:pPr>
    <w:rPr>
      <w:rFonts w:ascii="Calibri" w:eastAsia="Calibri" w:hAnsi="Calibri" w:cs="Calibri"/>
      <w:i/>
      <w:iCs/>
      <w:sz w:val="20"/>
      <w:szCs w:val="18"/>
    </w:rPr>
  </w:style>
  <w:style w:type="paragraph" w:customStyle="1" w:styleId="PIETABLA">
    <w:name w:val="PIE TABLA"/>
    <w:basedOn w:val="PiedeTabla"/>
    <w:link w:val="PIETABLACar"/>
    <w:uiPriority w:val="99"/>
    <w:qFormat/>
    <w:rsid w:val="009A77C6"/>
    <w:pPr>
      <w:spacing w:after="360"/>
    </w:pPr>
    <w:rPr>
      <w:szCs w:val="16"/>
    </w:rPr>
  </w:style>
  <w:style w:type="character" w:customStyle="1" w:styleId="PiedeTablaCar">
    <w:name w:val="Pie de Tabla Car"/>
    <w:basedOn w:val="Fuentedeprrafopredeter"/>
    <w:link w:val="PiedeTabla"/>
    <w:rsid w:val="006560FC"/>
    <w:rPr>
      <w:rFonts w:ascii="Arial" w:eastAsia="Times New Roman" w:hAnsi="Arial" w:cs="Times New Roman"/>
      <w:color w:val="595959" w:themeColor="text1" w:themeTint="A6"/>
      <w:sz w:val="18"/>
      <w:szCs w:val="20"/>
      <w:lang w:eastAsia="es-ES"/>
    </w:rPr>
  </w:style>
  <w:style w:type="character" w:customStyle="1" w:styleId="TablaCar">
    <w:name w:val="Tabla Car"/>
    <w:basedOn w:val="PiedeTablaCar"/>
    <w:link w:val="Tabla"/>
    <w:rsid w:val="006560FC"/>
    <w:rPr>
      <w:rFonts w:ascii="Calibri" w:eastAsia="Calibri" w:hAnsi="Calibri" w:cs="Calibri"/>
      <w:i/>
      <w:iCs/>
      <w:color w:val="595959" w:themeColor="text1" w:themeTint="A6"/>
      <w:sz w:val="20"/>
      <w:szCs w:val="18"/>
      <w:lang w:eastAsia="es-ES"/>
    </w:rPr>
  </w:style>
  <w:style w:type="character" w:customStyle="1" w:styleId="PIETABLACar">
    <w:name w:val="PIE TABLA Car"/>
    <w:basedOn w:val="PiedeTablaCar"/>
    <w:link w:val="PIETABLA"/>
    <w:uiPriority w:val="99"/>
    <w:rsid w:val="009A77C6"/>
    <w:rPr>
      <w:rFonts w:ascii="Arial" w:eastAsia="Times New Roman" w:hAnsi="Arial" w:cs="Times New Roman"/>
      <w:color w:val="000000" w:themeColor="text1"/>
      <w:sz w:val="18"/>
      <w:szCs w:val="16"/>
      <w:lang w:eastAsia="es-ES"/>
    </w:rPr>
  </w:style>
  <w:style w:type="paragraph" w:styleId="Textoindependiente3">
    <w:name w:val="Body Text 3"/>
    <w:basedOn w:val="Normal"/>
    <w:link w:val="Textoindependiente3Car"/>
    <w:rsid w:val="006560FC"/>
    <w:pPr>
      <w:pBdr>
        <w:top w:val="none" w:sz="0" w:space="0" w:color="auto"/>
        <w:left w:val="none" w:sz="0" w:space="0" w:color="auto"/>
        <w:bottom w:val="none" w:sz="0" w:space="0" w:color="auto"/>
        <w:right w:val="none" w:sz="0" w:space="0" w:color="auto"/>
        <w:between w:val="none" w:sz="0" w:space="0" w:color="auto"/>
      </w:pBdr>
      <w:spacing w:after="0" w:line="240" w:lineRule="auto"/>
      <w:jc w:val="left"/>
    </w:pPr>
    <w:rPr>
      <w:rFonts w:ascii="Frutiger 65 Bold" w:eastAsia="Times New Roman" w:hAnsi="Frutiger 65 Bold" w:cs="Times New Roman"/>
      <w:color w:val="A3A1A0"/>
      <w:spacing w:val="-5"/>
      <w:sz w:val="40"/>
      <w:szCs w:val="20"/>
      <w:lang w:val="es-ES_tradnl" w:eastAsia="es-ES"/>
    </w:rPr>
  </w:style>
  <w:style w:type="character" w:customStyle="1" w:styleId="Textoindependiente3Car">
    <w:name w:val="Texto independiente 3 Car"/>
    <w:basedOn w:val="Fuentedeprrafopredeter"/>
    <w:link w:val="Textoindependiente3"/>
    <w:rsid w:val="006560FC"/>
    <w:rPr>
      <w:rFonts w:ascii="Frutiger 65 Bold" w:eastAsia="Times New Roman" w:hAnsi="Frutiger 65 Bold" w:cs="Times New Roman"/>
      <w:color w:val="A3A1A0"/>
      <w:spacing w:val="-5"/>
      <w:sz w:val="40"/>
      <w:szCs w:val="20"/>
      <w:lang w:val="es-ES_tradnl" w:eastAsia="es-ES"/>
    </w:rPr>
  </w:style>
  <w:style w:type="character" w:styleId="Referenciasutil">
    <w:name w:val="Subtle Reference"/>
    <w:uiPriority w:val="31"/>
    <w:rsid w:val="006560FC"/>
    <w:rPr>
      <w:rFonts w:ascii="Arial Narrow" w:eastAsia="Times" w:hAnsi="Arial Narrow" w:cs="Arial"/>
      <w:color w:val="auto"/>
      <w:sz w:val="22"/>
      <w:szCs w:val="22"/>
      <w:lang w:val="es-ES_tradnl" w:eastAsia="es-ES"/>
    </w:rPr>
  </w:style>
  <w:style w:type="table" w:customStyle="1" w:styleId="GridTable5Dark-Accent11">
    <w:name w:val="Grid Table 5 Dark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customStyle="1" w:styleId="GridTable5Dark-Accent41">
    <w:name w:val="Grid Table 5 Dark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paragraph" w:customStyle="1" w:styleId="paragraph">
    <w:name w:val="paragraph"/>
    <w:basedOn w:val="Normal"/>
    <w:rsid w:val="006560F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left"/>
    </w:pPr>
    <w:rPr>
      <w:rFonts w:ascii="Times New Roman" w:eastAsia="Times New Roman" w:hAnsi="Times New Roman" w:cs="Times New Roman"/>
      <w:color w:val="auto"/>
      <w:szCs w:val="24"/>
      <w:lang w:eastAsia="es-ES"/>
    </w:rPr>
  </w:style>
  <w:style w:type="character" w:customStyle="1" w:styleId="normaltextrun">
    <w:name w:val="normaltextrun"/>
    <w:basedOn w:val="Fuentedeprrafopredeter"/>
    <w:rsid w:val="006560FC"/>
  </w:style>
  <w:style w:type="character" w:customStyle="1" w:styleId="eop">
    <w:name w:val="eop"/>
    <w:basedOn w:val="Fuentedeprrafopredeter"/>
    <w:rsid w:val="006560FC"/>
  </w:style>
  <w:style w:type="paragraph" w:customStyle="1" w:styleId="TtulodeTDC1">
    <w:name w:val="Título de TDC1"/>
    <w:basedOn w:val="Ttulo1"/>
    <w:next w:val="Normal"/>
    <w:rsid w:val="006560FC"/>
    <w:pPr>
      <w:pBdr>
        <w:top w:val="none" w:sz="0" w:space="0" w:color="auto"/>
        <w:left w:val="none" w:sz="0" w:space="0" w:color="auto"/>
        <w:bottom w:val="none" w:sz="0" w:space="0" w:color="auto"/>
        <w:right w:val="none" w:sz="0" w:space="0" w:color="auto"/>
        <w:between w:val="none" w:sz="0" w:space="0" w:color="auto"/>
      </w:pBdr>
      <w:spacing w:before="480"/>
      <w:outlineLvl w:val="9"/>
    </w:pPr>
    <w:rPr>
      <w:rFonts w:ascii="Cambria" w:eastAsia="Times New Roman" w:hAnsi="Cambria" w:cs="Times New Roman"/>
      <w:b/>
      <w:bCs/>
      <w:color w:val="365F91"/>
      <w:sz w:val="28"/>
      <w:szCs w:val="28"/>
    </w:rPr>
  </w:style>
  <w:style w:type="table" w:styleId="Tablaconcuadrcula4-nfasis6">
    <w:name w:val="Grid Table 4 Accent 6"/>
    <w:basedOn w:val="Tablanormal"/>
    <w:uiPriority w:val="4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6concolores1">
    <w:name w:val="Tabla con cuadrícula 6 con colores1"/>
    <w:basedOn w:val="Tablanormal"/>
    <w:uiPriority w:val="51"/>
    <w:rsid w:val="006560FC"/>
    <w:rPr>
      <w:rFonts w:ascii="Calibri" w:eastAsia="Calibri" w:hAnsi="Calibri" w:cs="Times New Roman"/>
      <w:color w:val="000000" w:themeColor="text1"/>
      <w:sz w:val="20"/>
      <w:szCs w:val="20"/>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14">
    <w:name w:val="Tabla normal 14"/>
    <w:basedOn w:val="Tablanormal"/>
    <w:next w:val="Tablanormal1"/>
    <w:uiPriority w:val="41"/>
    <w:rsid w:val="006560FC"/>
    <w:rPr>
      <w:rFonts w:ascii="Calibri" w:eastAsia="Calibri" w:hAnsi="Calibri" w:cs="Times New Roman"/>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Nmerodepgina">
    <w:name w:val="page number"/>
    <w:basedOn w:val="Fuentedeprrafopredeter"/>
    <w:uiPriority w:val="99"/>
    <w:semiHidden/>
    <w:unhideWhenUsed/>
    <w:rsid w:val="006560FC"/>
  </w:style>
  <w:style w:type="paragraph" w:customStyle="1" w:styleId="TABLA0">
    <w:name w:val="TABLA"/>
    <w:basedOn w:val="Normal"/>
    <w:qFormat/>
    <w:rsid w:val="00F75FE7"/>
    <w:rPr>
      <w:sz w:val="18"/>
      <w:lang w:eastAsia="es-ES"/>
    </w:rPr>
  </w:style>
  <w:style w:type="table" w:customStyle="1" w:styleId="TABLABIM">
    <w:name w:val="TABLA BIM"/>
    <w:basedOn w:val="Tablanormal"/>
    <w:uiPriority w:val="99"/>
    <w:rsid w:val="00C673BA"/>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style>
  <w:style w:type="paragraph" w:customStyle="1" w:styleId="TTULO40">
    <w:name w:val="TÍTULO 4"/>
    <w:basedOn w:val="Ttulo4"/>
    <w:next w:val="Normal"/>
    <w:qFormat/>
    <w:rsid w:val="004D7817"/>
    <w:pPr>
      <w:spacing w:before="400" w:after="360"/>
      <w:ind w:left="1049" w:hanging="1049"/>
    </w:pPr>
    <w:rPr>
      <w:rFonts w:ascii="Arial" w:hAnsi="Arial"/>
      <w:bCs/>
      <w:color w:val="auto"/>
    </w:rPr>
  </w:style>
  <w:style w:type="paragraph" w:customStyle="1" w:styleId="Figura">
    <w:name w:val="Figura"/>
    <w:basedOn w:val="Normal"/>
    <w:link w:val="FiguraCar"/>
    <w:uiPriority w:val="99"/>
    <w:rsid w:val="009F0FFC"/>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Calibri" w:hAnsi="Calibri" w:cs="Times New Roman"/>
      <w:i/>
      <w:iCs/>
      <w:color w:val="595959" w:themeColor="text1" w:themeTint="A6"/>
      <w:sz w:val="20"/>
      <w:szCs w:val="18"/>
      <w:lang w:eastAsia="es-ES"/>
    </w:rPr>
  </w:style>
  <w:style w:type="character" w:customStyle="1" w:styleId="FiguraCar">
    <w:name w:val="Figura Car"/>
    <w:basedOn w:val="PiedeTablaCar"/>
    <w:link w:val="Figura"/>
    <w:uiPriority w:val="99"/>
    <w:rsid w:val="009F0FFC"/>
    <w:rPr>
      <w:rFonts w:ascii="Calibri" w:eastAsia="Calibri" w:hAnsi="Calibri" w:cs="Times New Roman"/>
      <w:i/>
      <w:iCs/>
      <w:color w:val="595959" w:themeColor="text1" w:themeTint="A6"/>
      <w:sz w:val="20"/>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808078">
      <w:bodyDiv w:val="1"/>
      <w:marLeft w:val="0"/>
      <w:marRight w:val="0"/>
      <w:marTop w:val="0"/>
      <w:marBottom w:val="0"/>
      <w:divBdr>
        <w:top w:val="none" w:sz="0" w:space="0" w:color="auto"/>
        <w:left w:val="none" w:sz="0" w:space="0" w:color="auto"/>
        <w:bottom w:val="none" w:sz="0" w:space="0" w:color="auto"/>
        <w:right w:val="none" w:sz="0" w:space="0" w:color="auto"/>
      </w:divBdr>
    </w:div>
    <w:div w:id="834228059">
      <w:bodyDiv w:val="1"/>
      <w:marLeft w:val="0"/>
      <w:marRight w:val="0"/>
      <w:marTop w:val="0"/>
      <w:marBottom w:val="0"/>
      <w:divBdr>
        <w:top w:val="none" w:sz="0" w:space="0" w:color="auto"/>
        <w:left w:val="none" w:sz="0" w:space="0" w:color="auto"/>
        <w:bottom w:val="none" w:sz="0" w:space="0" w:color="auto"/>
        <w:right w:val="none" w:sz="0" w:space="0" w:color="auto"/>
      </w:divBdr>
    </w:div>
    <w:div w:id="2105104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fgv.es/manual_bi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802b754-c9b0-43ef-8a45-bceadddf926c">
      <Terms xmlns="http://schemas.microsoft.com/office/infopath/2007/PartnerControls"/>
    </lcf76f155ced4ddcb4097134ff3c332f>
    <TaxCatchAll xmlns="962ba2f6-dca9-4b70-9f22-6d3f9bd81df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509B838C05ECE14E8643DF4CEE4A326E" ma:contentTypeVersion="16" ma:contentTypeDescription="Crear nuevo documento." ma:contentTypeScope="" ma:versionID="7aab5738e1b69afa9411ebd243f7c516">
  <xsd:schema xmlns:xsd="http://www.w3.org/2001/XMLSchema" xmlns:xs="http://www.w3.org/2001/XMLSchema" xmlns:p="http://schemas.microsoft.com/office/2006/metadata/properties" xmlns:ns2="c802b754-c9b0-43ef-8a45-bceadddf926c" xmlns:ns3="962ba2f6-dca9-4b70-9f22-6d3f9bd81df4" targetNamespace="http://schemas.microsoft.com/office/2006/metadata/properties" ma:root="true" ma:fieldsID="37830119294c2bdf3eb4525eb916dbe4" ns2:_="" ns3:_="">
    <xsd:import namespace="c802b754-c9b0-43ef-8a45-bceadddf926c"/>
    <xsd:import namespace="962ba2f6-dca9-4b70-9f22-6d3f9bd81d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02b754-c9b0-43ef-8a45-bceadddf92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e1d4817d-c59c-40ee-991d-e0ac29e229b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2ba2f6-dca9-4b70-9f22-6d3f9bd81df4"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c76c7158-6ed5-473d-ade9-cf08a662115f}" ma:internalName="TaxCatchAll" ma:showField="CatchAllData" ma:web="962ba2f6-dca9-4b70-9f22-6d3f9bd81d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1CCB1F-16F5-4950-B78E-12FDC89E391E}">
  <ds:schemaRefs>
    <ds:schemaRef ds:uri="http://schemas.microsoft.com/office/2006/metadata/properties"/>
    <ds:schemaRef ds:uri="http://schemas.microsoft.com/office/infopath/2007/PartnerControls"/>
    <ds:schemaRef ds:uri="c802b754-c9b0-43ef-8a45-bceadddf926c"/>
    <ds:schemaRef ds:uri="962ba2f6-dca9-4b70-9f22-6d3f9bd81df4"/>
  </ds:schemaRefs>
</ds:datastoreItem>
</file>

<file path=customXml/itemProps2.xml><?xml version="1.0" encoding="utf-8"?>
<ds:datastoreItem xmlns:ds="http://schemas.openxmlformats.org/officeDocument/2006/customXml" ds:itemID="{68FD6579-454E-1A43-A8DA-1593A2D9106D}">
  <ds:schemaRefs>
    <ds:schemaRef ds:uri="http://schemas.openxmlformats.org/officeDocument/2006/bibliography"/>
  </ds:schemaRefs>
</ds:datastoreItem>
</file>

<file path=customXml/itemProps3.xml><?xml version="1.0" encoding="utf-8"?>
<ds:datastoreItem xmlns:ds="http://schemas.openxmlformats.org/officeDocument/2006/customXml" ds:itemID="{12FFE6DA-6BA1-4EEA-A9B4-9C97087D96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02b754-c9b0-43ef-8a45-bceadddf926c"/>
    <ds:schemaRef ds:uri="962ba2f6-dca9-4b70-9f22-6d3f9bd81d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7C63FE-0480-4791-BD38-1EE240905F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27</Pages>
  <Words>8966</Words>
  <Characters>49316</Characters>
  <Application>Microsoft Office Word</Application>
  <DocSecurity>0</DocSecurity>
  <Lines>410</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Orts Pardo</dc:creator>
  <cp:keywords/>
  <dc:description/>
  <cp:lastModifiedBy>Patricia Tobias</cp:lastModifiedBy>
  <cp:revision>72</cp:revision>
  <cp:lastPrinted>2020-09-03T13:32:00Z</cp:lastPrinted>
  <dcterms:created xsi:type="dcterms:W3CDTF">2020-09-04T10:44:00Z</dcterms:created>
  <dcterms:modified xsi:type="dcterms:W3CDTF">2022-06-09T13:32:00Z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0x010100509B838C05ECE14E8643DF4CEE4A326E</vt:lpwstr>
  </property>
  <property fmtid="{D5CDD505-2E9C-101B-9397-08002B2CF9AE}" pid="3" name="MediaServiceImageTags">
    <vt:lpwstr/>
  </property>
</Properties>
</file>