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76E5" w14:textId="5FEE940F" w:rsidR="008E3DD5" w:rsidRPr="006178F3" w:rsidRDefault="00B45B64" w:rsidP="008E3DD5">
      <w:pPr>
        <w:spacing w:after="360"/>
        <w:jc w:val="left"/>
        <w:rPr>
          <w:rFonts w:cs="Arial"/>
          <w:bCs/>
          <w:spacing w:val="38"/>
          <w:sz w:val="36"/>
          <w:szCs w:val="36"/>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5EB2FC58" wp14:editId="6EEC46AA">
                <wp:simplePos x="0" y="0"/>
                <wp:positionH relativeFrom="column">
                  <wp:posOffset>-720436</wp:posOffset>
                </wp:positionH>
                <wp:positionV relativeFrom="paragraph">
                  <wp:posOffset>-1108998</wp:posOffset>
                </wp:positionV>
                <wp:extent cx="7656946" cy="10741891"/>
                <wp:effectExtent l="0" t="0" r="13970" b="1524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191FE8AA" w14:textId="77777777" w:rsidR="008D2B30" w:rsidRPr="003E32D8" w:rsidRDefault="008D2B30" w:rsidP="00B45B64">
                            <w:pPr>
                              <w:jc w:val="left"/>
                              <w:rPr>
                                <w:rFonts w:cs="Arial"/>
                                <w:bCs/>
                                <w:spacing w:val="38"/>
                                <w:sz w:val="36"/>
                                <w:szCs w:val="36"/>
                                <w:u w:val="single"/>
                              </w:rPr>
                            </w:pPr>
                          </w:p>
                          <w:p w14:paraId="782D8B8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064FE9EF" w14:textId="1C2BCB8B"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42CE2867" w14:textId="77777777" w:rsidR="008D2B30" w:rsidRPr="003E32D8" w:rsidRDefault="008D2B30" w:rsidP="00B45B64">
                            <w:pPr>
                              <w:jc w:val="left"/>
                              <w:rPr>
                                <w:rFonts w:cs="Arial"/>
                                <w:bCs/>
                                <w:spacing w:val="38"/>
                                <w:sz w:val="32"/>
                                <w:szCs w:val="32"/>
                                <w:u w:val="single"/>
                              </w:rPr>
                            </w:pPr>
                          </w:p>
                          <w:p w14:paraId="79F0C231" w14:textId="3EF09FC8"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2.2</w:t>
                            </w:r>
                            <w:r w:rsidRPr="003E32D8">
                              <w:rPr>
                                <w:rFonts w:cs="Arial"/>
                                <w:sz w:val="60"/>
                                <w:szCs w:val="60"/>
                              </w:rPr>
                              <w:t xml:space="preserve">. </w:t>
                            </w:r>
                            <w:r>
                              <w:rPr>
                                <w:rFonts w:cs="Arial"/>
                                <w:sz w:val="60"/>
                                <w:szCs w:val="60"/>
                              </w:rPr>
                              <w:t>MODELO DE REQUERIMIENTOS PARA OBRA</w:t>
                            </w:r>
                          </w:p>
                          <w:p w14:paraId="2456DCA5"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335B6FB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55DAC901"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E044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2D7EF1D"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0FD1003"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5C332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72461B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9C5D344"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46C87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7858BAB"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4C046C"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4529340"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E7ED4A"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287376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8664111" w14:textId="77777777" w:rsidR="008D2B30" w:rsidRPr="003448AF"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45DAF54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0179CA"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AA2D06"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E8E15B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BE42C2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84A3977"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28B5F33"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DD5ECE" w:rsidRPr="008154B8" w14:paraId="00FEA4AE" w14:textId="77777777" w:rsidTr="00E76054">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3943274"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27605A84"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367D53A5"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DD5ECE" w:rsidRPr="008154B8" w14:paraId="48D0E257" w14:textId="77777777" w:rsidTr="00E76054">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4400627B"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DCED629"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62FAC127"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E76054" w:rsidRPr="008154B8" w14:paraId="55702A88" w14:textId="77777777" w:rsidTr="00E76054">
                              <w:trPr>
                                <w:trHeight w:hRule="exact" w:val="560"/>
                              </w:trPr>
                              <w:tc>
                                <w:tcPr>
                                  <w:tcW w:w="1159" w:type="pct"/>
                                  <w:shd w:val="clear" w:color="auto" w:fill="auto"/>
                                  <w:vAlign w:val="center"/>
                                </w:tcPr>
                                <w:p w14:paraId="1087F009" w14:textId="77777777"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4A10473C" w14:textId="58154BB2"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6D89AAF3" w14:textId="4405E26D"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01B4861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89E2C7" w14:textId="77777777" w:rsidR="008D2B30" w:rsidRPr="008030CD"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0A29EBBF" wp14:editId="0545C04A">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2FC58" id="_x0000_t202" coordsize="21600,21600" o:spt="202" path="m,l,21600r21600,l21600,xe">
                <v:stroke joinstyle="miter"/>
                <v:path gradientshapeok="t" o:connecttype="rect"/>
              </v:shapetype>
              <v:shape id="Cuadro de texto 29" o:spid="_x0000_s1026" type="#_x0000_t202" style="position:absolute;margin-left:-56.75pt;margin-top:-87.3pt;width:602.9pt;height:8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" fillcolor="#cbcbcb" strokeweight=".5pt">
                <v:textbox inset="20mm,,20mm">
                  <w:txbxContent>
                    <w:p w14:paraId="191FE8AA" w14:textId="77777777" w:rsidR="008D2B30" w:rsidRPr="003E32D8" w:rsidRDefault="008D2B30" w:rsidP="00B45B64">
                      <w:pPr>
                        <w:jc w:val="left"/>
                        <w:rPr>
                          <w:rFonts w:cs="Arial"/>
                          <w:bCs/>
                          <w:spacing w:val="38"/>
                          <w:sz w:val="36"/>
                          <w:szCs w:val="36"/>
                          <w:u w:val="single"/>
                        </w:rPr>
                      </w:pPr>
                    </w:p>
                    <w:p w14:paraId="782D8B8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064FE9EF" w14:textId="1C2BCB8B"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42CE2867" w14:textId="77777777" w:rsidR="008D2B30" w:rsidRPr="003E32D8" w:rsidRDefault="008D2B30" w:rsidP="00B45B64">
                      <w:pPr>
                        <w:jc w:val="left"/>
                        <w:rPr>
                          <w:rFonts w:cs="Arial"/>
                          <w:bCs/>
                          <w:spacing w:val="38"/>
                          <w:sz w:val="32"/>
                          <w:szCs w:val="32"/>
                          <w:u w:val="single"/>
                        </w:rPr>
                      </w:pPr>
                    </w:p>
                    <w:p w14:paraId="79F0C231" w14:textId="3EF09FC8"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2.2</w:t>
                      </w:r>
                      <w:r w:rsidRPr="003E32D8">
                        <w:rPr>
                          <w:rFonts w:cs="Arial"/>
                          <w:sz w:val="60"/>
                          <w:szCs w:val="60"/>
                        </w:rPr>
                        <w:t xml:space="preserve">. </w:t>
                      </w:r>
                      <w:r>
                        <w:rPr>
                          <w:rFonts w:cs="Arial"/>
                          <w:sz w:val="60"/>
                          <w:szCs w:val="60"/>
                        </w:rPr>
                        <w:t>MODELO DE REQUERIMIENTOS PARA OBRA</w:t>
                      </w:r>
                    </w:p>
                    <w:p w14:paraId="2456DCA5"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335B6FB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55DAC901"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E044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2D7EF1D"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0FD1003"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5C332F"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72461B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9C5D344"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46C87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7858BAB"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4C046C"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4529340"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E7ED4A"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287376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8664111" w14:textId="77777777" w:rsidR="008D2B30" w:rsidRPr="003448AF"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45DAF54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0179CA"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AA2D06"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E8E15B9"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BE42C2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84A3977"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28B5F33" w14:textId="77777777" w:rsidR="008D2B30"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DD5ECE" w:rsidRPr="008154B8" w14:paraId="00FEA4AE" w14:textId="77777777" w:rsidTr="00E76054">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3943274"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27605A84"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367D53A5"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DD5ECE" w:rsidRPr="008154B8" w14:paraId="48D0E257" w14:textId="77777777" w:rsidTr="00E76054">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4400627B"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DCED629"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62FAC127" w14:textId="77777777" w:rsidR="00DD5ECE" w:rsidRPr="002656D3" w:rsidRDefault="00DD5ECE" w:rsidP="00DD5EC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E76054" w:rsidRPr="008154B8" w14:paraId="55702A88" w14:textId="77777777" w:rsidTr="00E76054">
                        <w:trPr>
                          <w:trHeight w:hRule="exact" w:val="560"/>
                        </w:trPr>
                        <w:tc>
                          <w:tcPr>
                            <w:tcW w:w="1159" w:type="pct"/>
                            <w:shd w:val="clear" w:color="auto" w:fill="auto"/>
                            <w:vAlign w:val="center"/>
                          </w:tcPr>
                          <w:p w14:paraId="1087F009" w14:textId="77777777"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4A10473C" w14:textId="58154BB2"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6D89AAF3" w14:textId="4405E26D" w:rsidR="00E76054" w:rsidRPr="002656D3" w:rsidRDefault="00E76054" w:rsidP="00E76054">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01B4861E" w14:textId="77777777" w:rsidR="008D2B30" w:rsidRPr="003E32D8"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89E2C7" w14:textId="77777777" w:rsidR="008D2B30" w:rsidRPr="008030CD" w:rsidRDefault="008D2B30" w:rsidP="00B45B64">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0A29EBBF" wp14:editId="0545C04A">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178F3">
        <w:rPr>
          <w:rFonts w:cs="Arial"/>
          <w:bCs/>
          <w:spacing w:val="38"/>
          <w:sz w:val="36"/>
          <w:szCs w:val="36"/>
          <w:u w:val="single"/>
        </w:rPr>
        <w:t>APÉNDICE 2.</w:t>
      </w:r>
      <w:r w:rsidR="009F0FFC">
        <w:rPr>
          <w:rFonts w:cs="Arial"/>
          <w:bCs/>
          <w:spacing w:val="38"/>
          <w:sz w:val="36"/>
          <w:szCs w:val="36"/>
          <w:u w:val="single"/>
        </w:rPr>
        <w:t>2</w:t>
      </w:r>
      <w:r w:rsidR="008E3DD5" w:rsidRPr="006178F3">
        <w:rPr>
          <w:rFonts w:cs="Arial"/>
          <w:bCs/>
          <w:spacing w:val="38"/>
          <w:sz w:val="36"/>
          <w:szCs w:val="36"/>
        </w:rPr>
        <w:br/>
        <w:t>MODELO DE REQUERIMIENTO</w:t>
      </w:r>
      <w:r w:rsidR="009F0FFC">
        <w:rPr>
          <w:rFonts w:cs="Arial"/>
          <w:bCs/>
          <w:spacing w:val="38"/>
          <w:sz w:val="36"/>
          <w:szCs w:val="36"/>
        </w:rPr>
        <w:t>S</w:t>
      </w:r>
      <w:r w:rsidR="009F0FFC">
        <w:rPr>
          <w:rFonts w:cs="Arial"/>
          <w:bCs/>
          <w:spacing w:val="38"/>
          <w:sz w:val="36"/>
          <w:szCs w:val="36"/>
        </w:rPr>
        <w:br/>
        <w:t>PARA OBRA</w:t>
      </w:r>
    </w:p>
    <w:p w14:paraId="0179CDB7" w14:textId="0BEFF85E" w:rsidR="008E3DD5" w:rsidRDefault="008E3DD5"/>
    <w:p w14:paraId="1017F03D" w14:textId="01680F95" w:rsidR="00252A99" w:rsidRDefault="00252A99" w:rsidP="00252A99"/>
    <w:p w14:paraId="102A7C2E" w14:textId="701EFAC7" w:rsidR="00252A99" w:rsidRDefault="00252A99" w:rsidP="00252A99">
      <w:pPr>
        <w:tabs>
          <w:tab w:val="left" w:pos="6520"/>
        </w:tabs>
      </w:pPr>
      <w:r>
        <w:tab/>
      </w:r>
    </w:p>
    <w:p w14:paraId="6F8788FE" w14:textId="3D9F7D46" w:rsidR="00252A99" w:rsidRDefault="00252A99" w:rsidP="00252A99">
      <w:pPr>
        <w:tabs>
          <w:tab w:val="left" w:pos="6520"/>
        </w:tabs>
      </w:pPr>
    </w:p>
    <w:p w14:paraId="2A95A9CB" w14:textId="4A9F8F89" w:rsidR="00252A99" w:rsidRDefault="00252A99" w:rsidP="00252A99">
      <w:pPr>
        <w:tabs>
          <w:tab w:val="left" w:pos="6520"/>
        </w:tabs>
      </w:pPr>
    </w:p>
    <w:p w14:paraId="66525CD9" w14:textId="00C0E81F" w:rsidR="00252A99" w:rsidRDefault="00252A99" w:rsidP="00252A99">
      <w:pPr>
        <w:tabs>
          <w:tab w:val="left" w:pos="6520"/>
        </w:tabs>
      </w:pPr>
    </w:p>
    <w:p w14:paraId="0395A756" w14:textId="1F4138F4" w:rsidR="00252A99" w:rsidRDefault="00252A99" w:rsidP="00252A99">
      <w:pPr>
        <w:tabs>
          <w:tab w:val="left" w:pos="6520"/>
        </w:tabs>
      </w:pPr>
    </w:p>
    <w:p w14:paraId="2432BC25" w14:textId="4968A747" w:rsidR="00252A99" w:rsidRDefault="00252A99" w:rsidP="00252A99">
      <w:pPr>
        <w:tabs>
          <w:tab w:val="left" w:pos="6520"/>
        </w:tabs>
      </w:pPr>
    </w:p>
    <w:p w14:paraId="4EE62A18" w14:textId="6EE9AE09" w:rsidR="00252A99" w:rsidRDefault="00252A99" w:rsidP="00252A99">
      <w:pPr>
        <w:tabs>
          <w:tab w:val="left" w:pos="6520"/>
        </w:tabs>
      </w:pPr>
    </w:p>
    <w:p w14:paraId="15C68EE0" w14:textId="7D63E7BC" w:rsidR="00252A99" w:rsidRDefault="00252A99" w:rsidP="00252A99">
      <w:pPr>
        <w:tabs>
          <w:tab w:val="left" w:pos="6520"/>
        </w:tabs>
      </w:pPr>
    </w:p>
    <w:p w14:paraId="7CBE189F" w14:textId="23C37962" w:rsidR="00252A99" w:rsidRDefault="00252A99" w:rsidP="00252A99">
      <w:pPr>
        <w:tabs>
          <w:tab w:val="left" w:pos="6520"/>
        </w:tabs>
      </w:pPr>
    </w:p>
    <w:p w14:paraId="1D14748D" w14:textId="34C817CB" w:rsidR="00252A99" w:rsidRDefault="00252A99" w:rsidP="00252A99">
      <w:pPr>
        <w:tabs>
          <w:tab w:val="left" w:pos="6520"/>
        </w:tabs>
      </w:pPr>
    </w:p>
    <w:p w14:paraId="7B45A707" w14:textId="3A25A10B" w:rsidR="00252A99" w:rsidRDefault="00252A99" w:rsidP="00252A99">
      <w:pPr>
        <w:tabs>
          <w:tab w:val="left" w:pos="6520"/>
        </w:tabs>
      </w:pPr>
    </w:p>
    <w:p w14:paraId="509FF33E" w14:textId="23437FF8" w:rsidR="00252A99" w:rsidRDefault="00252A99" w:rsidP="00252A99">
      <w:pPr>
        <w:tabs>
          <w:tab w:val="left" w:pos="6520"/>
        </w:tabs>
      </w:pPr>
    </w:p>
    <w:p w14:paraId="6F911CE4" w14:textId="2D0E41D4" w:rsidR="00252A99" w:rsidRDefault="00252A99" w:rsidP="00252A99">
      <w:pPr>
        <w:tabs>
          <w:tab w:val="left" w:pos="6520"/>
        </w:tabs>
      </w:pPr>
    </w:p>
    <w:p w14:paraId="1700242E" w14:textId="7B78BB18" w:rsidR="00252A99" w:rsidRDefault="00252A99" w:rsidP="00252A99">
      <w:pPr>
        <w:tabs>
          <w:tab w:val="left" w:pos="6520"/>
        </w:tabs>
      </w:pPr>
    </w:p>
    <w:p w14:paraId="61AE855F" w14:textId="7F3F7EE0" w:rsidR="00252A99" w:rsidRDefault="00252A99" w:rsidP="00252A99">
      <w:pPr>
        <w:tabs>
          <w:tab w:val="left" w:pos="6520"/>
        </w:tabs>
      </w:pPr>
    </w:p>
    <w:p w14:paraId="41F350C2" w14:textId="2E6E0635" w:rsidR="00252A99" w:rsidRDefault="00252A99" w:rsidP="00252A99">
      <w:pPr>
        <w:tabs>
          <w:tab w:val="left" w:pos="6520"/>
        </w:tabs>
      </w:pPr>
    </w:p>
    <w:p w14:paraId="4DF0F007" w14:textId="2F350F0A" w:rsidR="00252A99" w:rsidRDefault="00252A99" w:rsidP="00252A99">
      <w:pPr>
        <w:tabs>
          <w:tab w:val="left" w:pos="6520"/>
        </w:tabs>
      </w:pPr>
    </w:p>
    <w:p w14:paraId="218ECBF3" w14:textId="7E32F088" w:rsidR="00252A99" w:rsidRDefault="00252A99" w:rsidP="00252A99">
      <w:pPr>
        <w:tabs>
          <w:tab w:val="left" w:pos="6520"/>
        </w:tabs>
      </w:pPr>
    </w:p>
    <w:p w14:paraId="034287A6" w14:textId="2A5A90B2" w:rsidR="00252A99" w:rsidRDefault="00252A99" w:rsidP="00252A99">
      <w:pPr>
        <w:tabs>
          <w:tab w:val="left" w:pos="6520"/>
        </w:tabs>
      </w:pPr>
    </w:p>
    <w:p w14:paraId="490A3287" w14:textId="77777777" w:rsidR="006560FC" w:rsidRDefault="006560FC" w:rsidP="00F877FF">
      <w:pPr>
        <w:tabs>
          <w:tab w:val="left" w:pos="6520"/>
        </w:tabs>
        <w:jc w:val="left"/>
        <w:rPr>
          <w:rFonts w:cs="Arial"/>
          <w:sz w:val="36"/>
          <w:szCs w:val="36"/>
        </w:rPr>
      </w:pPr>
    </w:p>
    <w:p w14:paraId="6F6DC8A4" w14:textId="53644725" w:rsidR="00252A99" w:rsidRPr="00FF1F35" w:rsidRDefault="00F877FF" w:rsidP="00D87694">
      <w:pPr>
        <w:pStyle w:val="Ttulo1"/>
        <w:numPr>
          <w:ilvl w:val="0"/>
          <w:numId w:val="0"/>
        </w:numPr>
        <w:ind w:left="360"/>
        <w:rPr>
          <w:rFonts w:cs="Arial"/>
        </w:rPr>
      </w:pPr>
      <w:bookmarkStart w:id="0" w:name="_Toc105681021"/>
      <w:r w:rsidRPr="00FF1F35">
        <w:rPr>
          <w:rFonts w:cs="Arial"/>
        </w:rPr>
        <w:lastRenderedPageBreak/>
        <w:t>ÍNDICE</w:t>
      </w:r>
      <w:bookmarkEnd w:id="0"/>
    </w:p>
    <w:p w14:paraId="1E980669" w14:textId="44E231C5" w:rsidR="00E76054" w:rsidRDefault="00F34706">
      <w:pPr>
        <w:pStyle w:val="TDC1"/>
        <w:tabs>
          <w:tab w:val="right" w:leader="dot" w:pos="9628"/>
        </w:tabs>
        <w:rPr>
          <w:rFonts w:eastAsiaTheme="minorEastAsia" w:cstheme="minorBidi"/>
          <w:b w:val="0"/>
          <w:bCs w:val="0"/>
          <w:i w:val="0"/>
          <w:iCs w:val="0"/>
          <w:noProof/>
          <w:color w:val="auto"/>
          <w:sz w:val="22"/>
          <w:szCs w:val="22"/>
          <w:lang w:eastAsia="es-ES"/>
        </w:rPr>
      </w:pPr>
      <w:r w:rsidRPr="00740874">
        <w:rPr>
          <w:rFonts w:ascii="Arial" w:hAnsi="Arial" w:cs="Arial"/>
          <w:sz w:val="36"/>
          <w:szCs w:val="36"/>
          <w:highlight w:val="yellow"/>
        </w:rPr>
        <w:fldChar w:fldCharType="begin"/>
      </w:r>
      <w:r w:rsidRPr="00740874">
        <w:rPr>
          <w:rFonts w:ascii="Arial" w:hAnsi="Arial" w:cs="Arial"/>
          <w:sz w:val="36"/>
          <w:szCs w:val="36"/>
          <w:highlight w:val="yellow"/>
        </w:rPr>
        <w:instrText xml:space="preserve"> TOC \o "1-5" \h \z \u </w:instrText>
      </w:r>
      <w:r w:rsidRPr="00740874">
        <w:rPr>
          <w:rFonts w:ascii="Arial" w:hAnsi="Arial" w:cs="Arial"/>
          <w:sz w:val="36"/>
          <w:szCs w:val="36"/>
          <w:highlight w:val="yellow"/>
        </w:rPr>
        <w:fldChar w:fldCharType="separate"/>
      </w:r>
      <w:hyperlink w:anchor="_Toc105681021" w:history="1">
        <w:r w:rsidR="00E76054" w:rsidRPr="00F74C8F">
          <w:rPr>
            <w:rStyle w:val="Hipervnculo"/>
            <w:rFonts w:cs="Arial"/>
            <w:noProof/>
          </w:rPr>
          <w:t>ÍNDICE</w:t>
        </w:r>
        <w:r w:rsidR="00E76054">
          <w:rPr>
            <w:noProof/>
            <w:webHidden/>
          </w:rPr>
          <w:tab/>
        </w:r>
        <w:r w:rsidR="00E76054">
          <w:rPr>
            <w:noProof/>
            <w:webHidden/>
          </w:rPr>
          <w:fldChar w:fldCharType="begin"/>
        </w:r>
        <w:r w:rsidR="00E76054">
          <w:rPr>
            <w:noProof/>
            <w:webHidden/>
          </w:rPr>
          <w:instrText xml:space="preserve"> PAGEREF _Toc105681021 \h </w:instrText>
        </w:r>
        <w:r w:rsidR="00E76054">
          <w:rPr>
            <w:noProof/>
            <w:webHidden/>
          </w:rPr>
        </w:r>
        <w:r w:rsidR="00E76054">
          <w:rPr>
            <w:noProof/>
            <w:webHidden/>
          </w:rPr>
          <w:fldChar w:fldCharType="separate"/>
        </w:r>
        <w:r w:rsidR="00E76054">
          <w:rPr>
            <w:noProof/>
            <w:webHidden/>
          </w:rPr>
          <w:t>2</w:t>
        </w:r>
        <w:r w:rsidR="00E76054">
          <w:rPr>
            <w:noProof/>
            <w:webHidden/>
          </w:rPr>
          <w:fldChar w:fldCharType="end"/>
        </w:r>
      </w:hyperlink>
    </w:p>
    <w:p w14:paraId="493AB17A" w14:textId="2D47A7AD"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22" w:history="1">
        <w:r w:rsidRPr="00F74C8F">
          <w:rPr>
            <w:rStyle w:val="Hipervnculo"/>
            <w:noProof/>
          </w:rPr>
          <w:t>0</w:t>
        </w:r>
        <w:r>
          <w:rPr>
            <w:rFonts w:eastAsiaTheme="minorEastAsia" w:cstheme="minorBidi"/>
            <w:b w:val="0"/>
            <w:bCs w:val="0"/>
            <w:i w:val="0"/>
            <w:iCs w:val="0"/>
            <w:noProof/>
            <w:color w:val="auto"/>
            <w:sz w:val="22"/>
            <w:szCs w:val="22"/>
            <w:lang w:eastAsia="es-ES"/>
          </w:rPr>
          <w:tab/>
        </w:r>
        <w:r w:rsidRPr="00F74C8F">
          <w:rPr>
            <w:rStyle w:val="Hipervnculo"/>
            <w:noProof/>
          </w:rPr>
          <w:t>INTRODUCCIÓN</w:t>
        </w:r>
        <w:r>
          <w:rPr>
            <w:noProof/>
            <w:webHidden/>
          </w:rPr>
          <w:tab/>
        </w:r>
        <w:r>
          <w:rPr>
            <w:noProof/>
            <w:webHidden/>
          </w:rPr>
          <w:fldChar w:fldCharType="begin"/>
        </w:r>
        <w:r>
          <w:rPr>
            <w:noProof/>
            <w:webHidden/>
          </w:rPr>
          <w:instrText xml:space="preserve"> PAGEREF _Toc105681022 \h </w:instrText>
        </w:r>
        <w:r>
          <w:rPr>
            <w:noProof/>
            <w:webHidden/>
          </w:rPr>
        </w:r>
        <w:r>
          <w:rPr>
            <w:noProof/>
            <w:webHidden/>
          </w:rPr>
          <w:fldChar w:fldCharType="separate"/>
        </w:r>
        <w:r>
          <w:rPr>
            <w:noProof/>
            <w:webHidden/>
          </w:rPr>
          <w:t>4</w:t>
        </w:r>
        <w:r>
          <w:rPr>
            <w:noProof/>
            <w:webHidden/>
          </w:rPr>
          <w:fldChar w:fldCharType="end"/>
        </w:r>
      </w:hyperlink>
    </w:p>
    <w:p w14:paraId="6BB76C29" w14:textId="354A44E2"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23" w:history="1">
        <w:r w:rsidRPr="00F74C8F">
          <w:rPr>
            <w:rStyle w:val="Hipervnculo"/>
            <w:noProof/>
          </w:rPr>
          <w:t>1</w:t>
        </w:r>
        <w:r>
          <w:rPr>
            <w:rFonts w:eastAsiaTheme="minorEastAsia" w:cstheme="minorBidi"/>
            <w:b w:val="0"/>
            <w:bCs w:val="0"/>
            <w:i w:val="0"/>
            <w:iCs w:val="0"/>
            <w:noProof/>
            <w:color w:val="auto"/>
            <w:sz w:val="22"/>
            <w:szCs w:val="22"/>
            <w:lang w:eastAsia="es-ES"/>
          </w:rPr>
          <w:tab/>
        </w:r>
        <w:r w:rsidRPr="00F74C8F">
          <w:rPr>
            <w:rStyle w:val="Hipervnculo"/>
            <w:noProof/>
          </w:rPr>
          <w:t>INFORMACIÓN GENERAL</w:t>
        </w:r>
        <w:r>
          <w:rPr>
            <w:noProof/>
            <w:webHidden/>
          </w:rPr>
          <w:tab/>
        </w:r>
        <w:r>
          <w:rPr>
            <w:noProof/>
            <w:webHidden/>
          </w:rPr>
          <w:fldChar w:fldCharType="begin"/>
        </w:r>
        <w:r>
          <w:rPr>
            <w:noProof/>
            <w:webHidden/>
          </w:rPr>
          <w:instrText xml:space="preserve"> PAGEREF _Toc105681023 \h </w:instrText>
        </w:r>
        <w:r>
          <w:rPr>
            <w:noProof/>
            <w:webHidden/>
          </w:rPr>
        </w:r>
        <w:r>
          <w:rPr>
            <w:noProof/>
            <w:webHidden/>
          </w:rPr>
          <w:fldChar w:fldCharType="separate"/>
        </w:r>
        <w:r>
          <w:rPr>
            <w:noProof/>
            <w:webHidden/>
          </w:rPr>
          <w:t>5</w:t>
        </w:r>
        <w:r>
          <w:rPr>
            <w:noProof/>
            <w:webHidden/>
          </w:rPr>
          <w:fldChar w:fldCharType="end"/>
        </w:r>
      </w:hyperlink>
    </w:p>
    <w:p w14:paraId="76BD4EBD" w14:textId="41D44D79"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24" w:history="1">
        <w:r w:rsidRPr="00F74C8F">
          <w:rPr>
            <w:rStyle w:val="Hipervnculo"/>
            <w:noProof/>
          </w:rPr>
          <w:t>1.1</w:t>
        </w:r>
        <w:r>
          <w:rPr>
            <w:rFonts w:eastAsiaTheme="minorEastAsia" w:cstheme="minorBidi"/>
            <w:b w:val="0"/>
            <w:bCs w:val="0"/>
            <w:noProof/>
            <w:color w:val="auto"/>
            <w:lang w:eastAsia="es-ES"/>
          </w:rPr>
          <w:tab/>
        </w:r>
        <w:r w:rsidRPr="00F74C8F">
          <w:rPr>
            <w:rStyle w:val="Hipervnculo"/>
            <w:noProof/>
          </w:rPr>
          <w:t>Introducción</w:t>
        </w:r>
        <w:r>
          <w:rPr>
            <w:noProof/>
            <w:webHidden/>
          </w:rPr>
          <w:tab/>
        </w:r>
        <w:r>
          <w:rPr>
            <w:noProof/>
            <w:webHidden/>
          </w:rPr>
          <w:fldChar w:fldCharType="begin"/>
        </w:r>
        <w:r>
          <w:rPr>
            <w:noProof/>
            <w:webHidden/>
          </w:rPr>
          <w:instrText xml:space="preserve"> PAGEREF _Toc105681024 \h </w:instrText>
        </w:r>
        <w:r>
          <w:rPr>
            <w:noProof/>
            <w:webHidden/>
          </w:rPr>
        </w:r>
        <w:r>
          <w:rPr>
            <w:noProof/>
            <w:webHidden/>
          </w:rPr>
          <w:fldChar w:fldCharType="separate"/>
        </w:r>
        <w:r>
          <w:rPr>
            <w:noProof/>
            <w:webHidden/>
          </w:rPr>
          <w:t>5</w:t>
        </w:r>
        <w:r>
          <w:rPr>
            <w:noProof/>
            <w:webHidden/>
          </w:rPr>
          <w:fldChar w:fldCharType="end"/>
        </w:r>
      </w:hyperlink>
    </w:p>
    <w:p w14:paraId="57828D96" w14:textId="798B4D81"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25" w:history="1">
        <w:r w:rsidRPr="00F74C8F">
          <w:rPr>
            <w:rStyle w:val="Hipervnculo"/>
            <w:noProof/>
          </w:rPr>
          <w:t>1.2</w:t>
        </w:r>
        <w:r>
          <w:rPr>
            <w:rFonts w:eastAsiaTheme="minorEastAsia" w:cstheme="minorBidi"/>
            <w:b w:val="0"/>
            <w:bCs w:val="0"/>
            <w:noProof/>
            <w:color w:val="auto"/>
            <w:lang w:eastAsia="es-ES"/>
          </w:rPr>
          <w:tab/>
        </w:r>
        <w:r w:rsidRPr="00F74C8F">
          <w:rPr>
            <w:rStyle w:val="Hipervnculo"/>
            <w:noProof/>
          </w:rPr>
          <w:t>Información básica</w:t>
        </w:r>
        <w:r>
          <w:rPr>
            <w:noProof/>
            <w:webHidden/>
          </w:rPr>
          <w:tab/>
        </w:r>
        <w:r>
          <w:rPr>
            <w:noProof/>
            <w:webHidden/>
          </w:rPr>
          <w:fldChar w:fldCharType="begin"/>
        </w:r>
        <w:r>
          <w:rPr>
            <w:noProof/>
            <w:webHidden/>
          </w:rPr>
          <w:instrText xml:space="preserve"> PAGEREF _Toc105681025 \h </w:instrText>
        </w:r>
        <w:r>
          <w:rPr>
            <w:noProof/>
            <w:webHidden/>
          </w:rPr>
        </w:r>
        <w:r>
          <w:rPr>
            <w:noProof/>
            <w:webHidden/>
          </w:rPr>
          <w:fldChar w:fldCharType="separate"/>
        </w:r>
        <w:r>
          <w:rPr>
            <w:noProof/>
            <w:webHidden/>
          </w:rPr>
          <w:t>6</w:t>
        </w:r>
        <w:r>
          <w:rPr>
            <w:noProof/>
            <w:webHidden/>
          </w:rPr>
          <w:fldChar w:fldCharType="end"/>
        </w:r>
      </w:hyperlink>
    </w:p>
    <w:p w14:paraId="467EA71B" w14:textId="59B23691"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26" w:history="1">
        <w:r w:rsidRPr="00F74C8F">
          <w:rPr>
            <w:rStyle w:val="Hipervnculo"/>
            <w:noProof/>
          </w:rPr>
          <w:t>2</w:t>
        </w:r>
        <w:r>
          <w:rPr>
            <w:rFonts w:eastAsiaTheme="minorEastAsia" w:cstheme="minorBidi"/>
            <w:b w:val="0"/>
            <w:bCs w:val="0"/>
            <w:i w:val="0"/>
            <w:iCs w:val="0"/>
            <w:noProof/>
            <w:color w:val="auto"/>
            <w:sz w:val="22"/>
            <w:szCs w:val="22"/>
            <w:lang w:eastAsia="es-ES"/>
          </w:rPr>
          <w:tab/>
        </w:r>
        <w:r w:rsidRPr="00F74C8F">
          <w:rPr>
            <w:rStyle w:val="Hipervnculo"/>
            <w:noProof/>
          </w:rPr>
          <w:t>REQUISITOS ASOCIADOS A LA METODOLOGÍA BIM</w:t>
        </w:r>
        <w:r>
          <w:rPr>
            <w:noProof/>
            <w:webHidden/>
          </w:rPr>
          <w:tab/>
        </w:r>
        <w:r>
          <w:rPr>
            <w:noProof/>
            <w:webHidden/>
          </w:rPr>
          <w:fldChar w:fldCharType="begin"/>
        </w:r>
        <w:r>
          <w:rPr>
            <w:noProof/>
            <w:webHidden/>
          </w:rPr>
          <w:instrText xml:space="preserve"> PAGEREF _Toc105681026 \h </w:instrText>
        </w:r>
        <w:r>
          <w:rPr>
            <w:noProof/>
            <w:webHidden/>
          </w:rPr>
        </w:r>
        <w:r>
          <w:rPr>
            <w:noProof/>
            <w:webHidden/>
          </w:rPr>
          <w:fldChar w:fldCharType="separate"/>
        </w:r>
        <w:r>
          <w:rPr>
            <w:noProof/>
            <w:webHidden/>
          </w:rPr>
          <w:t>6</w:t>
        </w:r>
        <w:r>
          <w:rPr>
            <w:noProof/>
            <w:webHidden/>
          </w:rPr>
          <w:fldChar w:fldCharType="end"/>
        </w:r>
      </w:hyperlink>
    </w:p>
    <w:p w14:paraId="03DD9B11" w14:textId="75855BEE"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27" w:history="1">
        <w:r w:rsidRPr="00F74C8F">
          <w:rPr>
            <w:rStyle w:val="Hipervnculo"/>
            <w:noProof/>
          </w:rPr>
          <w:t>2.1</w:t>
        </w:r>
        <w:r>
          <w:rPr>
            <w:rFonts w:eastAsiaTheme="minorEastAsia" w:cstheme="minorBidi"/>
            <w:b w:val="0"/>
            <w:bCs w:val="0"/>
            <w:noProof/>
            <w:color w:val="auto"/>
            <w:lang w:eastAsia="es-ES"/>
          </w:rPr>
          <w:tab/>
        </w:r>
        <w:r w:rsidRPr="00F74C8F">
          <w:rPr>
            <w:rStyle w:val="Hipervnculo"/>
            <w:noProof/>
          </w:rPr>
          <w:t>Requisitos generales</w:t>
        </w:r>
        <w:r>
          <w:rPr>
            <w:noProof/>
            <w:webHidden/>
          </w:rPr>
          <w:tab/>
        </w:r>
        <w:r>
          <w:rPr>
            <w:noProof/>
            <w:webHidden/>
          </w:rPr>
          <w:fldChar w:fldCharType="begin"/>
        </w:r>
        <w:r>
          <w:rPr>
            <w:noProof/>
            <w:webHidden/>
          </w:rPr>
          <w:instrText xml:space="preserve"> PAGEREF _Toc105681027 \h </w:instrText>
        </w:r>
        <w:r>
          <w:rPr>
            <w:noProof/>
            <w:webHidden/>
          </w:rPr>
        </w:r>
        <w:r>
          <w:rPr>
            <w:noProof/>
            <w:webHidden/>
          </w:rPr>
          <w:fldChar w:fldCharType="separate"/>
        </w:r>
        <w:r>
          <w:rPr>
            <w:noProof/>
            <w:webHidden/>
          </w:rPr>
          <w:t>6</w:t>
        </w:r>
        <w:r>
          <w:rPr>
            <w:noProof/>
            <w:webHidden/>
          </w:rPr>
          <w:fldChar w:fldCharType="end"/>
        </w:r>
      </w:hyperlink>
    </w:p>
    <w:p w14:paraId="67929000" w14:textId="407B614E"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28" w:history="1">
        <w:r w:rsidRPr="00F74C8F">
          <w:rPr>
            <w:rStyle w:val="Hipervnculo"/>
            <w:noProof/>
          </w:rPr>
          <w:t>2.1.1</w:t>
        </w:r>
        <w:r>
          <w:rPr>
            <w:rFonts w:eastAsiaTheme="minorEastAsia" w:cstheme="minorBidi"/>
            <w:noProof/>
            <w:color w:val="auto"/>
            <w:sz w:val="22"/>
            <w:szCs w:val="22"/>
            <w:lang w:eastAsia="es-ES"/>
          </w:rPr>
          <w:tab/>
        </w:r>
        <w:r w:rsidRPr="00F74C8F">
          <w:rPr>
            <w:rStyle w:val="Hipervnculo"/>
            <w:noProof/>
          </w:rPr>
          <w:t>Principio General</w:t>
        </w:r>
        <w:r>
          <w:rPr>
            <w:noProof/>
            <w:webHidden/>
          </w:rPr>
          <w:tab/>
        </w:r>
        <w:r>
          <w:rPr>
            <w:noProof/>
            <w:webHidden/>
          </w:rPr>
          <w:fldChar w:fldCharType="begin"/>
        </w:r>
        <w:r>
          <w:rPr>
            <w:noProof/>
            <w:webHidden/>
          </w:rPr>
          <w:instrText xml:space="preserve"> PAGEREF _Toc105681028 \h </w:instrText>
        </w:r>
        <w:r>
          <w:rPr>
            <w:noProof/>
            <w:webHidden/>
          </w:rPr>
        </w:r>
        <w:r>
          <w:rPr>
            <w:noProof/>
            <w:webHidden/>
          </w:rPr>
          <w:fldChar w:fldCharType="separate"/>
        </w:r>
        <w:r>
          <w:rPr>
            <w:noProof/>
            <w:webHidden/>
          </w:rPr>
          <w:t>6</w:t>
        </w:r>
        <w:r>
          <w:rPr>
            <w:noProof/>
            <w:webHidden/>
          </w:rPr>
          <w:fldChar w:fldCharType="end"/>
        </w:r>
      </w:hyperlink>
    </w:p>
    <w:p w14:paraId="7CAB2C02" w14:textId="2CB26726"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29" w:history="1">
        <w:r w:rsidRPr="00F74C8F">
          <w:rPr>
            <w:rStyle w:val="Hipervnculo"/>
            <w:noProof/>
          </w:rPr>
          <w:t>2.1.2</w:t>
        </w:r>
        <w:r>
          <w:rPr>
            <w:rFonts w:eastAsiaTheme="minorEastAsia" w:cstheme="minorBidi"/>
            <w:noProof/>
            <w:color w:val="auto"/>
            <w:sz w:val="22"/>
            <w:szCs w:val="22"/>
            <w:lang w:eastAsia="es-ES"/>
          </w:rPr>
          <w:tab/>
        </w:r>
        <w:r w:rsidRPr="00F74C8F">
          <w:rPr>
            <w:rStyle w:val="Hipervnculo"/>
            <w:noProof/>
          </w:rPr>
          <w:t>Inclusión BIM en el proceso</w:t>
        </w:r>
        <w:r>
          <w:rPr>
            <w:noProof/>
            <w:webHidden/>
          </w:rPr>
          <w:tab/>
        </w:r>
        <w:r>
          <w:rPr>
            <w:noProof/>
            <w:webHidden/>
          </w:rPr>
          <w:fldChar w:fldCharType="begin"/>
        </w:r>
        <w:r>
          <w:rPr>
            <w:noProof/>
            <w:webHidden/>
          </w:rPr>
          <w:instrText xml:space="preserve"> PAGEREF _Toc105681029 \h </w:instrText>
        </w:r>
        <w:r>
          <w:rPr>
            <w:noProof/>
            <w:webHidden/>
          </w:rPr>
        </w:r>
        <w:r>
          <w:rPr>
            <w:noProof/>
            <w:webHidden/>
          </w:rPr>
          <w:fldChar w:fldCharType="separate"/>
        </w:r>
        <w:r>
          <w:rPr>
            <w:noProof/>
            <w:webHidden/>
          </w:rPr>
          <w:t>7</w:t>
        </w:r>
        <w:r>
          <w:rPr>
            <w:noProof/>
            <w:webHidden/>
          </w:rPr>
          <w:fldChar w:fldCharType="end"/>
        </w:r>
      </w:hyperlink>
    </w:p>
    <w:p w14:paraId="4DC44B07" w14:textId="72B7A477"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30" w:history="1">
        <w:r w:rsidRPr="00F74C8F">
          <w:rPr>
            <w:rStyle w:val="Hipervnculo"/>
            <w:noProof/>
          </w:rPr>
          <w:t>2.1.3</w:t>
        </w:r>
        <w:r>
          <w:rPr>
            <w:rFonts w:eastAsiaTheme="minorEastAsia" w:cstheme="minorBidi"/>
            <w:noProof/>
            <w:color w:val="auto"/>
            <w:sz w:val="22"/>
            <w:szCs w:val="22"/>
            <w:lang w:eastAsia="es-ES"/>
          </w:rPr>
          <w:tab/>
        </w:r>
        <w:r w:rsidRPr="00F74C8F">
          <w:rPr>
            <w:rStyle w:val="Hipervnculo"/>
            <w:noProof/>
          </w:rPr>
          <w:t>Propiedad del modelo</w:t>
        </w:r>
        <w:r>
          <w:rPr>
            <w:noProof/>
            <w:webHidden/>
          </w:rPr>
          <w:tab/>
        </w:r>
        <w:r>
          <w:rPr>
            <w:noProof/>
            <w:webHidden/>
          </w:rPr>
          <w:fldChar w:fldCharType="begin"/>
        </w:r>
        <w:r>
          <w:rPr>
            <w:noProof/>
            <w:webHidden/>
          </w:rPr>
          <w:instrText xml:space="preserve"> PAGEREF _Toc105681030 \h </w:instrText>
        </w:r>
        <w:r>
          <w:rPr>
            <w:noProof/>
            <w:webHidden/>
          </w:rPr>
        </w:r>
        <w:r>
          <w:rPr>
            <w:noProof/>
            <w:webHidden/>
          </w:rPr>
          <w:fldChar w:fldCharType="separate"/>
        </w:r>
        <w:r>
          <w:rPr>
            <w:noProof/>
            <w:webHidden/>
          </w:rPr>
          <w:t>7</w:t>
        </w:r>
        <w:r>
          <w:rPr>
            <w:noProof/>
            <w:webHidden/>
          </w:rPr>
          <w:fldChar w:fldCharType="end"/>
        </w:r>
      </w:hyperlink>
    </w:p>
    <w:p w14:paraId="7E7F2095" w14:textId="007DBCBF"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31" w:history="1">
        <w:r w:rsidRPr="00F74C8F">
          <w:rPr>
            <w:rStyle w:val="Hipervnculo"/>
            <w:noProof/>
          </w:rPr>
          <w:t>2.1.4</w:t>
        </w:r>
        <w:r>
          <w:rPr>
            <w:rFonts w:eastAsiaTheme="minorEastAsia" w:cstheme="minorBidi"/>
            <w:noProof/>
            <w:color w:val="auto"/>
            <w:sz w:val="22"/>
            <w:szCs w:val="22"/>
            <w:lang w:eastAsia="es-ES"/>
          </w:rPr>
          <w:tab/>
        </w:r>
        <w:r w:rsidRPr="00F74C8F">
          <w:rPr>
            <w:rStyle w:val="Hipervnculo"/>
            <w:noProof/>
          </w:rPr>
          <w:t>Requisitos para los licitadores</w:t>
        </w:r>
        <w:r>
          <w:rPr>
            <w:noProof/>
            <w:webHidden/>
          </w:rPr>
          <w:tab/>
        </w:r>
        <w:r>
          <w:rPr>
            <w:noProof/>
            <w:webHidden/>
          </w:rPr>
          <w:fldChar w:fldCharType="begin"/>
        </w:r>
        <w:r>
          <w:rPr>
            <w:noProof/>
            <w:webHidden/>
          </w:rPr>
          <w:instrText xml:space="preserve"> PAGEREF _Toc105681031 \h </w:instrText>
        </w:r>
        <w:r>
          <w:rPr>
            <w:noProof/>
            <w:webHidden/>
          </w:rPr>
        </w:r>
        <w:r>
          <w:rPr>
            <w:noProof/>
            <w:webHidden/>
          </w:rPr>
          <w:fldChar w:fldCharType="separate"/>
        </w:r>
        <w:r>
          <w:rPr>
            <w:noProof/>
            <w:webHidden/>
          </w:rPr>
          <w:t>7</w:t>
        </w:r>
        <w:r>
          <w:rPr>
            <w:noProof/>
            <w:webHidden/>
          </w:rPr>
          <w:fldChar w:fldCharType="end"/>
        </w:r>
      </w:hyperlink>
    </w:p>
    <w:p w14:paraId="6E11FA8C" w14:textId="70AA03C0"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32" w:history="1">
        <w:r w:rsidRPr="00F74C8F">
          <w:rPr>
            <w:rStyle w:val="Hipervnculo"/>
            <w:noProof/>
          </w:rPr>
          <w:t>3</w:t>
        </w:r>
        <w:r>
          <w:rPr>
            <w:rFonts w:eastAsiaTheme="minorEastAsia" w:cstheme="minorBidi"/>
            <w:b w:val="0"/>
            <w:bCs w:val="0"/>
            <w:i w:val="0"/>
            <w:iCs w:val="0"/>
            <w:noProof/>
            <w:color w:val="auto"/>
            <w:sz w:val="22"/>
            <w:szCs w:val="22"/>
            <w:lang w:eastAsia="es-ES"/>
          </w:rPr>
          <w:tab/>
        </w:r>
        <w:r w:rsidRPr="00F74C8F">
          <w:rPr>
            <w:rStyle w:val="Hipervnculo"/>
            <w:noProof/>
          </w:rPr>
          <w:t>OBJETIVOS Y USOS BIM DEL MODELO DE INFORMACIÓN</w:t>
        </w:r>
        <w:r>
          <w:rPr>
            <w:noProof/>
            <w:webHidden/>
          </w:rPr>
          <w:tab/>
        </w:r>
        <w:r>
          <w:rPr>
            <w:noProof/>
            <w:webHidden/>
          </w:rPr>
          <w:fldChar w:fldCharType="begin"/>
        </w:r>
        <w:r>
          <w:rPr>
            <w:noProof/>
            <w:webHidden/>
          </w:rPr>
          <w:instrText xml:space="preserve"> PAGEREF _Toc105681032 \h </w:instrText>
        </w:r>
        <w:r>
          <w:rPr>
            <w:noProof/>
            <w:webHidden/>
          </w:rPr>
        </w:r>
        <w:r>
          <w:rPr>
            <w:noProof/>
            <w:webHidden/>
          </w:rPr>
          <w:fldChar w:fldCharType="separate"/>
        </w:r>
        <w:r>
          <w:rPr>
            <w:noProof/>
            <w:webHidden/>
          </w:rPr>
          <w:t>8</w:t>
        </w:r>
        <w:r>
          <w:rPr>
            <w:noProof/>
            <w:webHidden/>
          </w:rPr>
          <w:fldChar w:fldCharType="end"/>
        </w:r>
      </w:hyperlink>
    </w:p>
    <w:p w14:paraId="42C5C7F7" w14:textId="303C552F"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33" w:history="1">
        <w:r w:rsidRPr="00F74C8F">
          <w:rPr>
            <w:rStyle w:val="Hipervnculo"/>
            <w:noProof/>
          </w:rPr>
          <w:t>3.1</w:t>
        </w:r>
        <w:r>
          <w:rPr>
            <w:rFonts w:eastAsiaTheme="minorEastAsia" w:cstheme="minorBidi"/>
            <w:b w:val="0"/>
            <w:bCs w:val="0"/>
            <w:noProof/>
            <w:color w:val="auto"/>
            <w:lang w:eastAsia="es-ES"/>
          </w:rPr>
          <w:tab/>
        </w:r>
        <w:r w:rsidRPr="00F74C8F">
          <w:rPr>
            <w:rStyle w:val="Hipervnculo"/>
            <w:noProof/>
          </w:rPr>
          <w:t>Objetivos BIM</w:t>
        </w:r>
        <w:r>
          <w:rPr>
            <w:noProof/>
            <w:webHidden/>
          </w:rPr>
          <w:tab/>
        </w:r>
        <w:r>
          <w:rPr>
            <w:noProof/>
            <w:webHidden/>
          </w:rPr>
          <w:fldChar w:fldCharType="begin"/>
        </w:r>
        <w:r>
          <w:rPr>
            <w:noProof/>
            <w:webHidden/>
          </w:rPr>
          <w:instrText xml:space="preserve"> PAGEREF _Toc105681033 \h </w:instrText>
        </w:r>
        <w:r>
          <w:rPr>
            <w:noProof/>
            <w:webHidden/>
          </w:rPr>
        </w:r>
        <w:r>
          <w:rPr>
            <w:noProof/>
            <w:webHidden/>
          </w:rPr>
          <w:fldChar w:fldCharType="separate"/>
        </w:r>
        <w:r>
          <w:rPr>
            <w:noProof/>
            <w:webHidden/>
          </w:rPr>
          <w:t>8</w:t>
        </w:r>
        <w:r>
          <w:rPr>
            <w:noProof/>
            <w:webHidden/>
          </w:rPr>
          <w:fldChar w:fldCharType="end"/>
        </w:r>
      </w:hyperlink>
    </w:p>
    <w:p w14:paraId="3895395B" w14:textId="18840BFD"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34" w:history="1">
        <w:r w:rsidRPr="00F74C8F">
          <w:rPr>
            <w:rStyle w:val="Hipervnculo"/>
            <w:noProof/>
          </w:rPr>
          <w:t>3.2</w:t>
        </w:r>
        <w:r>
          <w:rPr>
            <w:rFonts w:eastAsiaTheme="minorEastAsia" w:cstheme="minorBidi"/>
            <w:b w:val="0"/>
            <w:bCs w:val="0"/>
            <w:noProof/>
            <w:color w:val="auto"/>
            <w:lang w:eastAsia="es-ES"/>
          </w:rPr>
          <w:tab/>
        </w:r>
        <w:r w:rsidRPr="00F74C8F">
          <w:rPr>
            <w:rStyle w:val="Hipervnculo"/>
            <w:noProof/>
          </w:rPr>
          <w:t>Usos BIM de aplicación</w:t>
        </w:r>
        <w:r>
          <w:rPr>
            <w:noProof/>
            <w:webHidden/>
          </w:rPr>
          <w:tab/>
        </w:r>
        <w:r>
          <w:rPr>
            <w:noProof/>
            <w:webHidden/>
          </w:rPr>
          <w:fldChar w:fldCharType="begin"/>
        </w:r>
        <w:r>
          <w:rPr>
            <w:noProof/>
            <w:webHidden/>
          </w:rPr>
          <w:instrText xml:space="preserve"> PAGEREF _Toc105681034 \h </w:instrText>
        </w:r>
        <w:r>
          <w:rPr>
            <w:noProof/>
            <w:webHidden/>
          </w:rPr>
        </w:r>
        <w:r>
          <w:rPr>
            <w:noProof/>
            <w:webHidden/>
          </w:rPr>
          <w:fldChar w:fldCharType="separate"/>
        </w:r>
        <w:r>
          <w:rPr>
            <w:noProof/>
            <w:webHidden/>
          </w:rPr>
          <w:t>8</w:t>
        </w:r>
        <w:r>
          <w:rPr>
            <w:noProof/>
            <w:webHidden/>
          </w:rPr>
          <w:fldChar w:fldCharType="end"/>
        </w:r>
      </w:hyperlink>
    </w:p>
    <w:p w14:paraId="4FC61DBE" w14:textId="3925C520"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35" w:history="1">
        <w:r w:rsidRPr="00F74C8F">
          <w:rPr>
            <w:rStyle w:val="Hipervnculo"/>
            <w:noProof/>
          </w:rPr>
          <w:t>3.3</w:t>
        </w:r>
        <w:r>
          <w:rPr>
            <w:rFonts w:eastAsiaTheme="minorEastAsia" w:cstheme="minorBidi"/>
            <w:b w:val="0"/>
            <w:bCs w:val="0"/>
            <w:noProof/>
            <w:color w:val="auto"/>
            <w:lang w:eastAsia="es-ES"/>
          </w:rPr>
          <w:tab/>
        </w:r>
        <w:r w:rsidRPr="00F74C8F">
          <w:rPr>
            <w:rStyle w:val="Hipervnculo"/>
            <w:noProof/>
          </w:rPr>
          <w:t>Niveles de desarrollo de los modelos</w:t>
        </w:r>
        <w:r>
          <w:rPr>
            <w:noProof/>
            <w:webHidden/>
          </w:rPr>
          <w:tab/>
        </w:r>
        <w:r>
          <w:rPr>
            <w:noProof/>
            <w:webHidden/>
          </w:rPr>
          <w:fldChar w:fldCharType="begin"/>
        </w:r>
        <w:r>
          <w:rPr>
            <w:noProof/>
            <w:webHidden/>
          </w:rPr>
          <w:instrText xml:space="preserve"> PAGEREF _Toc105681035 \h </w:instrText>
        </w:r>
        <w:r>
          <w:rPr>
            <w:noProof/>
            <w:webHidden/>
          </w:rPr>
        </w:r>
        <w:r>
          <w:rPr>
            <w:noProof/>
            <w:webHidden/>
          </w:rPr>
          <w:fldChar w:fldCharType="separate"/>
        </w:r>
        <w:r>
          <w:rPr>
            <w:noProof/>
            <w:webHidden/>
          </w:rPr>
          <w:t>9</w:t>
        </w:r>
        <w:r>
          <w:rPr>
            <w:noProof/>
            <w:webHidden/>
          </w:rPr>
          <w:fldChar w:fldCharType="end"/>
        </w:r>
      </w:hyperlink>
    </w:p>
    <w:p w14:paraId="7E6FD903" w14:textId="212E50D1"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36" w:history="1">
        <w:r w:rsidRPr="00F74C8F">
          <w:rPr>
            <w:rStyle w:val="Hipervnculo"/>
            <w:noProof/>
          </w:rPr>
          <w:t>3.3.1</w:t>
        </w:r>
        <w:r>
          <w:rPr>
            <w:rFonts w:eastAsiaTheme="minorEastAsia" w:cstheme="minorBidi"/>
            <w:noProof/>
            <w:color w:val="auto"/>
            <w:sz w:val="22"/>
            <w:szCs w:val="22"/>
            <w:lang w:eastAsia="es-ES"/>
          </w:rPr>
          <w:tab/>
        </w:r>
        <w:r w:rsidRPr="00F74C8F">
          <w:rPr>
            <w:rStyle w:val="Hipervnculo"/>
            <w:noProof/>
          </w:rPr>
          <w:t>Niveles de desarrollo geométrico (LOD)</w:t>
        </w:r>
        <w:r>
          <w:rPr>
            <w:noProof/>
            <w:webHidden/>
          </w:rPr>
          <w:tab/>
        </w:r>
        <w:r>
          <w:rPr>
            <w:noProof/>
            <w:webHidden/>
          </w:rPr>
          <w:fldChar w:fldCharType="begin"/>
        </w:r>
        <w:r>
          <w:rPr>
            <w:noProof/>
            <w:webHidden/>
          </w:rPr>
          <w:instrText xml:space="preserve"> PAGEREF _Toc105681036 \h </w:instrText>
        </w:r>
        <w:r>
          <w:rPr>
            <w:noProof/>
            <w:webHidden/>
          </w:rPr>
        </w:r>
        <w:r>
          <w:rPr>
            <w:noProof/>
            <w:webHidden/>
          </w:rPr>
          <w:fldChar w:fldCharType="separate"/>
        </w:r>
        <w:r>
          <w:rPr>
            <w:noProof/>
            <w:webHidden/>
          </w:rPr>
          <w:t>9</w:t>
        </w:r>
        <w:r>
          <w:rPr>
            <w:noProof/>
            <w:webHidden/>
          </w:rPr>
          <w:fldChar w:fldCharType="end"/>
        </w:r>
      </w:hyperlink>
    </w:p>
    <w:p w14:paraId="23E543E0" w14:textId="669C7A5E"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37" w:history="1">
        <w:r w:rsidRPr="00F74C8F">
          <w:rPr>
            <w:rStyle w:val="Hipervnculo"/>
            <w:noProof/>
          </w:rPr>
          <w:t>3.3.2</w:t>
        </w:r>
        <w:r>
          <w:rPr>
            <w:rFonts w:eastAsiaTheme="minorEastAsia" w:cstheme="minorBidi"/>
            <w:noProof/>
            <w:color w:val="auto"/>
            <w:sz w:val="22"/>
            <w:szCs w:val="22"/>
            <w:lang w:eastAsia="es-ES"/>
          </w:rPr>
          <w:tab/>
        </w:r>
        <w:r w:rsidRPr="00F74C8F">
          <w:rPr>
            <w:rStyle w:val="Hipervnculo"/>
            <w:noProof/>
          </w:rPr>
          <w:t>Niveles de información (LOI)</w:t>
        </w:r>
        <w:r>
          <w:rPr>
            <w:noProof/>
            <w:webHidden/>
          </w:rPr>
          <w:tab/>
        </w:r>
        <w:r>
          <w:rPr>
            <w:noProof/>
            <w:webHidden/>
          </w:rPr>
          <w:fldChar w:fldCharType="begin"/>
        </w:r>
        <w:r>
          <w:rPr>
            <w:noProof/>
            <w:webHidden/>
          </w:rPr>
          <w:instrText xml:space="preserve"> PAGEREF _Toc105681037 \h </w:instrText>
        </w:r>
        <w:r>
          <w:rPr>
            <w:noProof/>
            <w:webHidden/>
          </w:rPr>
        </w:r>
        <w:r>
          <w:rPr>
            <w:noProof/>
            <w:webHidden/>
          </w:rPr>
          <w:fldChar w:fldCharType="separate"/>
        </w:r>
        <w:r>
          <w:rPr>
            <w:noProof/>
            <w:webHidden/>
          </w:rPr>
          <w:t>10</w:t>
        </w:r>
        <w:r>
          <w:rPr>
            <w:noProof/>
            <w:webHidden/>
          </w:rPr>
          <w:fldChar w:fldCharType="end"/>
        </w:r>
      </w:hyperlink>
    </w:p>
    <w:p w14:paraId="2D699E8D" w14:textId="13B906F2"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38" w:history="1">
        <w:r w:rsidRPr="00F74C8F">
          <w:rPr>
            <w:rStyle w:val="Hipervnculo"/>
            <w:noProof/>
          </w:rPr>
          <w:t>3.4</w:t>
        </w:r>
        <w:r>
          <w:rPr>
            <w:rFonts w:eastAsiaTheme="minorEastAsia" w:cstheme="minorBidi"/>
            <w:b w:val="0"/>
            <w:bCs w:val="0"/>
            <w:noProof/>
            <w:color w:val="auto"/>
            <w:lang w:eastAsia="es-ES"/>
          </w:rPr>
          <w:tab/>
        </w:r>
        <w:r w:rsidRPr="00F74C8F">
          <w:rPr>
            <w:rStyle w:val="Hipervnculo"/>
            <w:noProof/>
          </w:rPr>
          <w:t>Estructuración de datos</w:t>
        </w:r>
        <w:r>
          <w:rPr>
            <w:noProof/>
            <w:webHidden/>
          </w:rPr>
          <w:tab/>
        </w:r>
        <w:r>
          <w:rPr>
            <w:noProof/>
            <w:webHidden/>
          </w:rPr>
          <w:fldChar w:fldCharType="begin"/>
        </w:r>
        <w:r>
          <w:rPr>
            <w:noProof/>
            <w:webHidden/>
          </w:rPr>
          <w:instrText xml:space="preserve"> PAGEREF _Toc105681038 \h </w:instrText>
        </w:r>
        <w:r>
          <w:rPr>
            <w:noProof/>
            <w:webHidden/>
          </w:rPr>
        </w:r>
        <w:r>
          <w:rPr>
            <w:noProof/>
            <w:webHidden/>
          </w:rPr>
          <w:fldChar w:fldCharType="separate"/>
        </w:r>
        <w:r>
          <w:rPr>
            <w:noProof/>
            <w:webHidden/>
          </w:rPr>
          <w:t>11</w:t>
        </w:r>
        <w:r>
          <w:rPr>
            <w:noProof/>
            <w:webHidden/>
          </w:rPr>
          <w:fldChar w:fldCharType="end"/>
        </w:r>
      </w:hyperlink>
    </w:p>
    <w:p w14:paraId="47F44736" w14:textId="4093FA40"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39" w:history="1">
        <w:r w:rsidRPr="00F74C8F">
          <w:rPr>
            <w:rStyle w:val="Hipervnculo"/>
            <w:noProof/>
          </w:rPr>
          <w:t>3.4.1</w:t>
        </w:r>
        <w:r>
          <w:rPr>
            <w:rFonts w:eastAsiaTheme="minorEastAsia" w:cstheme="minorBidi"/>
            <w:noProof/>
            <w:color w:val="auto"/>
            <w:sz w:val="22"/>
            <w:szCs w:val="22"/>
            <w:lang w:eastAsia="es-ES"/>
          </w:rPr>
          <w:tab/>
        </w:r>
        <w:r w:rsidRPr="00F74C8F">
          <w:rPr>
            <w:rStyle w:val="Hipervnculo"/>
            <w:noProof/>
          </w:rPr>
          <w:t>División de modelos</w:t>
        </w:r>
        <w:r>
          <w:rPr>
            <w:noProof/>
            <w:webHidden/>
          </w:rPr>
          <w:tab/>
        </w:r>
        <w:r>
          <w:rPr>
            <w:noProof/>
            <w:webHidden/>
          </w:rPr>
          <w:fldChar w:fldCharType="begin"/>
        </w:r>
        <w:r>
          <w:rPr>
            <w:noProof/>
            <w:webHidden/>
          </w:rPr>
          <w:instrText xml:space="preserve"> PAGEREF _Toc105681039 \h </w:instrText>
        </w:r>
        <w:r>
          <w:rPr>
            <w:noProof/>
            <w:webHidden/>
          </w:rPr>
        </w:r>
        <w:r>
          <w:rPr>
            <w:noProof/>
            <w:webHidden/>
          </w:rPr>
          <w:fldChar w:fldCharType="separate"/>
        </w:r>
        <w:r>
          <w:rPr>
            <w:noProof/>
            <w:webHidden/>
          </w:rPr>
          <w:t>11</w:t>
        </w:r>
        <w:r>
          <w:rPr>
            <w:noProof/>
            <w:webHidden/>
          </w:rPr>
          <w:fldChar w:fldCharType="end"/>
        </w:r>
      </w:hyperlink>
    </w:p>
    <w:p w14:paraId="015CC11B" w14:textId="45069689"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40" w:history="1">
        <w:r w:rsidRPr="00F74C8F">
          <w:rPr>
            <w:rStyle w:val="Hipervnculo"/>
            <w:noProof/>
          </w:rPr>
          <w:t>3.4.2</w:t>
        </w:r>
        <w:r>
          <w:rPr>
            <w:rFonts w:eastAsiaTheme="minorEastAsia" w:cstheme="minorBidi"/>
            <w:noProof/>
            <w:color w:val="auto"/>
            <w:sz w:val="22"/>
            <w:szCs w:val="22"/>
            <w:lang w:eastAsia="es-ES"/>
          </w:rPr>
          <w:tab/>
        </w:r>
        <w:r w:rsidRPr="00F74C8F">
          <w:rPr>
            <w:rStyle w:val="Hipervnculo"/>
            <w:noProof/>
          </w:rPr>
          <w:t>Clasificación de elementos constructivos</w:t>
        </w:r>
        <w:r>
          <w:rPr>
            <w:noProof/>
            <w:webHidden/>
          </w:rPr>
          <w:tab/>
        </w:r>
        <w:r>
          <w:rPr>
            <w:noProof/>
            <w:webHidden/>
          </w:rPr>
          <w:fldChar w:fldCharType="begin"/>
        </w:r>
        <w:r>
          <w:rPr>
            <w:noProof/>
            <w:webHidden/>
          </w:rPr>
          <w:instrText xml:space="preserve"> PAGEREF _Toc105681040 \h </w:instrText>
        </w:r>
        <w:r>
          <w:rPr>
            <w:noProof/>
            <w:webHidden/>
          </w:rPr>
        </w:r>
        <w:r>
          <w:rPr>
            <w:noProof/>
            <w:webHidden/>
          </w:rPr>
          <w:fldChar w:fldCharType="separate"/>
        </w:r>
        <w:r>
          <w:rPr>
            <w:noProof/>
            <w:webHidden/>
          </w:rPr>
          <w:t>11</w:t>
        </w:r>
        <w:r>
          <w:rPr>
            <w:noProof/>
            <w:webHidden/>
          </w:rPr>
          <w:fldChar w:fldCharType="end"/>
        </w:r>
      </w:hyperlink>
    </w:p>
    <w:p w14:paraId="5E68DE28" w14:textId="74E78822"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41" w:history="1">
        <w:r w:rsidRPr="00F74C8F">
          <w:rPr>
            <w:rStyle w:val="Hipervnculo"/>
            <w:noProof/>
          </w:rPr>
          <w:t>4</w:t>
        </w:r>
        <w:r>
          <w:rPr>
            <w:rFonts w:eastAsiaTheme="minorEastAsia" w:cstheme="minorBidi"/>
            <w:b w:val="0"/>
            <w:bCs w:val="0"/>
            <w:i w:val="0"/>
            <w:iCs w:val="0"/>
            <w:noProof/>
            <w:color w:val="auto"/>
            <w:sz w:val="22"/>
            <w:szCs w:val="22"/>
            <w:lang w:eastAsia="es-ES"/>
          </w:rPr>
          <w:tab/>
        </w:r>
        <w:r w:rsidRPr="00F74C8F">
          <w:rPr>
            <w:rStyle w:val="Hipervnculo"/>
            <w:noProof/>
          </w:rPr>
          <w:t>DESARROLLO DE LA OBRA</w:t>
        </w:r>
        <w:r>
          <w:rPr>
            <w:noProof/>
            <w:webHidden/>
          </w:rPr>
          <w:tab/>
        </w:r>
        <w:r>
          <w:rPr>
            <w:noProof/>
            <w:webHidden/>
          </w:rPr>
          <w:fldChar w:fldCharType="begin"/>
        </w:r>
        <w:r>
          <w:rPr>
            <w:noProof/>
            <w:webHidden/>
          </w:rPr>
          <w:instrText xml:space="preserve"> PAGEREF _Toc105681041 \h </w:instrText>
        </w:r>
        <w:r>
          <w:rPr>
            <w:noProof/>
            <w:webHidden/>
          </w:rPr>
        </w:r>
        <w:r>
          <w:rPr>
            <w:noProof/>
            <w:webHidden/>
          </w:rPr>
          <w:fldChar w:fldCharType="separate"/>
        </w:r>
        <w:r>
          <w:rPr>
            <w:noProof/>
            <w:webHidden/>
          </w:rPr>
          <w:t>11</w:t>
        </w:r>
        <w:r>
          <w:rPr>
            <w:noProof/>
            <w:webHidden/>
          </w:rPr>
          <w:fldChar w:fldCharType="end"/>
        </w:r>
      </w:hyperlink>
    </w:p>
    <w:p w14:paraId="781F8AF5" w14:textId="1BF35422"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42" w:history="1">
        <w:r w:rsidRPr="00F74C8F">
          <w:rPr>
            <w:rStyle w:val="Hipervnculo"/>
            <w:noProof/>
          </w:rPr>
          <w:t>4.1</w:t>
        </w:r>
        <w:r>
          <w:rPr>
            <w:rFonts w:eastAsiaTheme="minorEastAsia" w:cstheme="minorBidi"/>
            <w:b w:val="0"/>
            <w:bCs w:val="0"/>
            <w:noProof/>
            <w:color w:val="auto"/>
            <w:lang w:eastAsia="es-ES"/>
          </w:rPr>
          <w:tab/>
        </w:r>
        <w:r w:rsidRPr="00F74C8F">
          <w:rPr>
            <w:rStyle w:val="Hipervnculo"/>
            <w:noProof/>
          </w:rPr>
          <w:t>Entorno de colaboración</w:t>
        </w:r>
        <w:r>
          <w:rPr>
            <w:noProof/>
            <w:webHidden/>
          </w:rPr>
          <w:tab/>
        </w:r>
        <w:r>
          <w:rPr>
            <w:noProof/>
            <w:webHidden/>
          </w:rPr>
          <w:fldChar w:fldCharType="begin"/>
        </w:r>
        <w:r>
          <w:rPr>
            <w:noProof/>
            <w:webHidden/>
          </w:rPr>
          <w:instrText xml:space="preserve"> PAGEREF _Toc105681042 \h </w:instrText>
        </w:r>
        <w:r>
          <w:rPr>
            <w:noProof/>
            <w:webHidden/>
          </w:rPr>
        </w:r>
        <w:r>
          <w:rPr>
            <w:noProof/>
            <w:webHidden/>
          </w:rPr>
          <w:fldChar w:fldCharType="separate"/>
        </w:r>
        <w:r>
          <w:rPr>
            <w:noProof/>
            <w:webHidden/>
          </w:rPr>
          <w:t>12</w:t>
        </w:r>
        <w:r>
          <w:rPr>
            <w:noProof/>
            <w:webHidden/>
          </w:rPr>
          <w:fldChar w:fldCharType="end"/>
        </w:r>
      </w:hyperlink>
    </w:p>
    <w:p w14:paraId="6D22C9EB" w14:textId="44A5D876"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43" w:history="1">
        <w:r w:rsidRPr="00F74C8F">
          <w:rPr>
            <w:rStyle w:val="Hipervnculo"/>
            <w:noProof/>
          </w:rPr>
          <w:t>4.1.1</w:t>
        </w:r>
        <w:r>
          <w:rPr>
            <w:rFonts w:eastAsiaTheme="minorEastAsia" w:cstheme="minorBidi"/>
            <w:noProof/>
            <w:color w:val="auto"/>
            <w:sz w:val="22"/>
            <w:szCs w:val="22"/>
            <w:lang w:eastAsia="es-ES"/>
          </w:rPr>
          <w:tab/>
        </w:r>
        <w:r w:rsidRPr="00F74C8F">
          <w:rPr>
            <w:rStyle w:val="Hipervnculo"/>
            <w:noProof/>
          </w:rPr>
          <w:t>Entorno común de datos</w:t>
        </w:r>
        <w:r>
          <w:rPr>
            <w:noProof/>
            <w:webHidden/>
          </w:rPr>
          <w:tab/>
        </w:r>
        <w:r>
          <w:rPr>
            <w:noProof/>
            <w:webHidden/>
          </w:rPr>
          <w:fldChar w:fldCharType="begin"/>
        </w:r>
        <w:r>
          <w:rPr>
            <w:noProof/>
            <w:webHidden/>
          </w:rPr>
          <w:instrText xml:space="preserve"> PAGEREF _Toc105681043 \h </w:instrText>
        </w:r>
        <w:r>
          <w:rPr>
            <w:noProof/>
            <w:webHidden/>
          </w:rPr>
        </w:r>
        <w:r>
          <w:rPr>
            <w:noProof/>
            <w:webHidden/>
          </w:rPr>
          <w:fldChar w:fldCharType="separate"/>
        </w:r>
        <w:r>
          <w:rPr>
            <w:noProof/>
            <w:webHidden/>
          </w:rPr>
          <w:t>12</w:t>
        </w:r>
        <w:r>
          <w:rPr>
            <w:noProof/>
            <w:webHidden/>
          </w:rPr>
          <w:fldChar w:fldCharType="end"/>
        </w:r>
      </w:hyperlink>
    </w:p>
    <w:p w14:paraId="6AA93262" w14:textId="3BDF9896"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44" w:history="1">
        <w:r w:rsidRPr="00F74C8F">
          <w:rPr>
            <w:rStyle w:val="Hipervnculo"/>
            <w:noProof/>
          </w:rPr>
          <w:t>4.1.2</w:t>
        </w:r>
        <w:r>
          <w:rPr>
            <w:rFonts w:eastAsiaTheme="minorEastAsia" w:cstheme="minorBidi"/>
            <w:noProof/>
            <w:color w:val="auto"/>
            <w:sz w:val="22"/>
            <w:szCs w:val="22"/>
            <w:lang w:eastAsia="es-ES"/>
          </w:rPr>
          <w:tab/>
        </w:r>
        <w:r w:rsidRPr="00F74C8F">
          <w:rPr>
            <w:rStyle w:val="Hipervnculo"/>
            <w:noProof/>
          </w:rPr>
          <w:t>Gestión de archivos y carpetas</w:t>
        </w:r>
        <w:r>
          <w:rPr>
            <w:noProof/>
            <w:webHidden/>
          </w:rPr>
          <w:tab/>
        </w:r>
        <w:r>
          <w:rPr>
            <w:noProof/>
            <w:webHidden/>
          </w:rPr>
          <w:fldChar w:fldCharType="begin"/>
        </w:r>
        <w:r>
          <w:rPr>
            <w:noProof/>
            <w:webHidden/>
          </w:rPr>
          <w:instrText xml:space="preserve"> PAGEREF _Toc105681044 \h </w:instrText>
        </w:r>
        <w:r>
          <w:rPr>
            <w:noProof/>
            <w:webHidden/>
          </w:rPr>
        </w:r>
        <w:r>
          <w:rPr>
            <w:noProof/>
            <w:webHidden/>
          </w:rPr>
          <w:fldChar w:fldCharType="separate"/>
        </w:r>
        <w:r>
          <w:rPr>
            <w:noProof/>
            <w:webHidden/>
          </w:rPr>
          <w:t>13</w:t>
        </w:r>
        <w:r>
          <w:rPr>
            <w:noProof/>
            <w:webHidden/>
          </w:rPr>
          <w:fldChar w:fldCharType="end"/>
        </w:r>
      </w:hyperlink>
    </w:p>
    <w:p w14:paraId="77FEB6BC" w14:textId="6E45C252"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45" w:history="1">
        <w:r w:rsidRPr="00F74C8F">
          <w:rPr>
            <w:rStyle w:val="Hipervnculo"/>
            <w:noProof/>
          </w:rPr>
          <w:t>4.1.2.1</w:t>
        </w:r>
        <w:r>
          <w:rPr>
            <w:rFonts w:eastAsiaTheme="minorEastAsia" w:cstheme="minorBidi"/>
            <w:noProof/>
            <w:color w:val="auto"/>
            <w:sz w:val="22"/>
            <w:szCs w:val="22"/>
            <w:lang w:eastAsia="es-ES"/>
          </w:rPr>
          <w:tab/>
        </w:r>
        <w:r w:rsidRPr="00F74C8F">
          <w:rPr>
            <w:rStyle w:val="Hipervnculo"/>
            <w:noProof/>
          </w:rPr>
          <w:t>Estructura de carpetas</w:t>
        </w:r>
        <w:r>
          <w:rPr>
            <w:noProof/>
            <w:webHidden/>
          </w:rPr>
          <w:tab/>
        </w:r>
        <w:r>
          <w:rPr>
            <w:noProof/>
            <w:webHidden/>
          </w:rPr>
          <w:fldChar w:fldCharType="begin"/>
        </w:r>
        <w:r>
          <w:rPr>
            <w:noProof/>
            <w:webHidden/>
          </w:rPr>
          <w:instrText xml:space="preserve"> PAGEREF _Toc105681045 \h </w:instrText>
        </w:r>
        <w:r>
          <w:rPr>
            <w:noProof/>
            <w:webHidden/>
          </w:rPr>
        </w:r>
        <w:r>
          <w:rPr>
            <w:noProof/>
            <w:webHidden/>
          </w:rPr>
          <w:fldChar w:fldCharType="separate"/>
        </w:r>
        <w:r>
          <w:rPr>
            <w:noProof/>
            <w:webHidden/>
          </w:rPr>
          <w:t>13</w:t>
        </w:r>
        <w:r>
          <w:rPr>
            <w:noProof/>
            <w:webHidden/>
          </w:rPr>
          <w:fldChar w:fldCharType="end"/>
        </w:r>
      </w:hyperlink>
    </w:p>
    <w:p w14:paraId="01B54209" w14:textId="38A8B69B"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46" w:history="1">
        <w:r w:rsidRPr="00F74C8F">
          <w:rPr>
            <w:rStyle w:val="Hipervnculo"/>
            <w:noProof/>
          </w:rPr>
          <w:t>4.1.2.2</w:t>
        </w:r>
        <w:r>
          <w:rPr>
            <w:rFonts w:eastAsiaTheme="minorEastAsia" w:cstheme="minorBidi"/>
            <w:noProof/>
            <w:color w:val="auto"/>
            <w:sz w:val="22"/>
            <w:szCs w:val="22"/>
            <w:lang w:eastAsia="es-ES"/>
          </w:rPr>
          <w:tab/>
        </w:r>
        <w:r w:rsidRPr="00F74C8F">
          <w:rPr>
            <w:rStyle w:val="Hipervnculo"/>
            <w:noProof/>
          </w:rPr>
          <w:t>Nomenclatura de archivos</w:t>
        </w:r>
        <w:r>
          <w:rPr>
            <w:noProof/>
            <w:webHidden/>
          </w:rPr>
          <w:tab/>
        </w:r>
        <w:r>
          <w:rPr>
            <w:noProof/>
            <w:webHidden/>
          </w:rPr>
          <w:fldChar w:fldCharType="begin"/>
        </w:r>
        <w:r>
          <w:rPr>
            <w:noProof/>
            <w:webHidden/>
          </w:rPr>
          <w:instrText xml:space="preserve"> PAGEREF _Toc105681046 \h </w:instrText>
        </w:r>
        <w:r>
          <w:rPr>
            <w:noProof/>
            <w:webHidden/>
          </w:rPr>
        </w:r>
        <w:r>
          <w:rPr>
            <w:noProof/>
            <w:webHidden/>
          </w:rPr>
          <w:fldChar w:fldCharType="separate"/>
        </w:r>
        <w:r>
          <w:rPr>
            <w:noProof/>
            <w:webHidden/>
          </w:rPr>
          <w:t>14</w:t>
        </w:r>
        <w:r>
          <w:rPr>
            <w:noProof/>
            <w:webHidden/>
          </w:rPr>
          <w:fldChar w:fldCharType="end"/>
        </w:r>
      </w:hyperlink>
    </w:p>
    <w:p w14:paraId="21B310F0" w14:textId="09DB02E1"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47" w:history="1">
        <w:r w:rsidRPr="00F74C8F">
          <w:rPr>
            <w:rStyle w:val="Hipervnculo"/>
            <w:noProof/>
          </w:rPr>
          <w:t>4.1.3</w:t>
        </w:r>
        <w:r>
          <w:rPr>
            <w:rFonts w:eastAsiaTheme="minorEastAsia" w:cstheme="minorBidi"/>
            <w:noProof/>
            <w:color w:val="auto"/>
            <w:sz w:val="22"/>
            <w:szCs w:val="22"/>
            <w:lang w:eastAsia="es-ES"/>
          </w:rPr>
          <w:tab/>
        </w:r>
        <w:r w:rsidRPr="00F74C8F">
          <w:rPr>
            <w:rStyle w:val="Hipervnculo"/>
            <w:noProof/>
          </w:rPr>
          <w:t>Visualización e intercambio de información</w:t>
        </w:r>
        <w:r>
          <w:rPr>
            <w:noProof/>
            <w:webHidden/>
          </w:rPr>
          <w:tab/>
        </w:r>
        <w:r>
          <w:rPr>
            <w:noProof/>
            <w:webHidden/>
          </w:rPr>
          <w:fldChar w:fldCharType="begin"/>
        </w:r>
        <w:r>
          <w:rPr>
            <w:noProof/>
            <w:webHidden/>
          </w:rPr>
          <w:instrText xml:space="preserve"> PAGEREF _Toc105681047 \h </w:instrText>
        </w:r>
        <w:r>
          <w:rPr>
            <w:noProof/>
            <w:webHidden/>
          </w:rPr>
        </w:r>
        <w:r>
          <w:rPr>
            <w:noProof/>
            <w:webHidden/>
          </w:rPr>
          <w:fldChar w:fldCharType="separate"/>
        </w:r>
        <w:r>
          <w:rPr>
            <w:noProof/>
            <w:webHidden/>
          </w:rPr>
          <w:t>14</w:t>
        </w:r>
        <w:r>
          <w:rPr>
            <w:noProof/>
            <w:webHidden/>
          </w:rPr>
          <w:fldChar w:fldCharType="end"/>
        </w:r>
      </w:hyperlink>
    </w:p>
    <w:p w14:paraId="6D9D8D78" w14:textId="57F005F3"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48" w:history="1">
        <w:r w:rsidRPr="00F74C8F">
          <w:rPr>
            <w:rStyle w:val="Hipervnculo"/>
            <w:noProof/>
          </w:rPr>
          <w:t>4.2</w:t>
        </w:r>
        <w:r>
          <w:rPr>
            <w:rFonts w:eastAsiaTheme="minorEastAsia" w:cstheme="minorBidi"/>
            <w:b w:val="0"/>
            <w:bCs w:val="0"/>
            <w:noProof/>
            <w:color w:val="auto"/>
            <w:lang w:eastAsia="es-ES"/>
          </w:rPr>
          <w:tab/>
        </w:r>
        <w:r w:rsidRPr="00F74C8F">
          <w:rPr>
            <w:rStyle w:val="Hipervnculo"/>
            <w:noProof/>
          </w:rPr>
          <w:t>Calendario de reuniones</w:t>
        </w:r>
        <w:r>
          <w:rPr>
            <w:noProof/>
            <w:webHidden/>
          </w:rPr>
          <w:tab/>
        </w:r>
        <w:r>
          <w:rPr>
            <w:noProof/>
            <w:webHidden/>
          </w:rPr>
          <w:fldChar w:fldCharType="begin"/>
        </w:r>
        <w:r>
          <w:rPr>
            <w:noProof/>
            <w:webHidden/>
          </w:rPr>
          <w:instrText xml:space="preserve"> PAGEREF _Toc105681048 \h </w:instrText>
        </w:r>
        <w:r>
          <w:rPr>
            <w:noProof/>
            <w:webHidden/>
          </w:rPr>
        </w:r>
        <w:r>
          <w:rPr>
            <w:noProof/>
            <w:webHidden/>
          </w:rPr>
          <w:fldChar w:fldCharType="separate"/>
        </w:r>
        <w:r>
          <w:rPr>
            <w:noProof/>
            <w:webHidden/>
          </w:rPr>
          <w:t>14</w:t>
        </w:r>
        <w:r>
          <w:rPr>
            <w:noProof/>
            <w:webHidden/>
          </w:rPr>
          <w:fldChar w:fldCharType="end"/>
        </w:r>
      </w:hyperlink>
    </w:p>
    <w:p w14:paraId="504933F9" w14:textId="7F2631BE"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49" w:history="1">
        <w:r w:rsidRPr="00F74C8F">
          <w:rPr>
            <w:rStyle w:val="Hipervnculo"/>
            <w:noProof/>
          </w:rPr>
          <w:t>4.3</w:t>
        </w:r>
        <w:r>
          <w:rPr>
            <w:rFonts w:eastAsiaTheme="minorEastAsia" w:cstheme="minorBidi"/>
            <w:b w:val="0"/>
            <w:bCs w:val="0"/>
            <w:noProof/>
            <w:color w:val="auto"/>
            <w:lang w:eastAsia="es-ES"/>
          </w:rPr>
          <w:tab/>
        </w:r>
        <w:r w:rsidRPr="00F74C8F">
          <w:rPr>
            <w:rStyle w:val="Hipervnculo"/>
            <w:noProof/>
          </w:rPr>
          <w:t>Software</w:t>
        </w:r>
        <w:r>
          <w:rPr>
            <w:noProof/>
            <w:webHidden/>
          </w:rPr>
          <w:tab/>
        </w:r>
        <w:r>
          <w:rPr>
            <w:noProof/>
            <w:webHidden/>
          </w:rPr>
          <w:fldChar w:fldCharType="begin"/>
        </w:r>
        <w:r>
          <w:rPr>
            <w:noProof/>
            <w:webHidden/>
          </w:rPr>
          <w:instrText xml:space="preserve"> PAGEREF _Toc105681049 \h </w:instrText>
        </w:r>
        <w:r>
          <w:rPr>
            <w:noProof/>
            <w:webHidden/>
          </w:rPr>
        </w:r>
        <w:r>
          <w:rPr>
            <w:noProof/>
            <w:webHidden/>
          </w:rPr>
          <w:fldChar w:fldCharType="separate"/>
        </w:r>
        <w:r>
          <w:rPr>
            <w:noProof/>
            <w:webHidden/>
          </w:rPr>
          <w:t>15</w:t>
        </w:r>
        <w:r>
          <w:rPr>
            <w:noProof/>
            <w:webHidden/>
          </w:rPr>
          <w:fldChar w:fldCharType="end"/>
        </w:r>
      </w:hyperlink>
    </w:p>
    <w:p w14:paraId="235BA935" w14:textId="1CA748A8" w:rsidR="00E76054" w:rsidRDefault="00E76054">
      <w:pPr>
        <w:pStyle w:val="TDC2"/>
        <w:tabs>
          <w:tab w:val="left" w:pos="960"/>
          <w:tab w:val="right" w:leader="dot" w:pos="9628"/>
        </w:tabs>
        <w:rPr>
          <w:rFonts w:eastAsiaTheme="minorEastAsia" w:cstheme="minorBidi"/>
          <w:b w:val="0"/>
          <w:bCs w:val="0"/>
          <w:noProof/>
          <w:color w:val="auto"/>
          <w:lang w:eastAsia="es-ES"/>
        </w:rPr>
      </w:pPr>
      <w:hyperlink w:anchor="_Toc105681050" w:history="1">
        <w:r w:rsidRPr="00F74C8F">
          <w:rPr>
            <w:rStyle w:val="Hipervnculo"/>
            <w:noProof/>
          </w:rPr>
          <w:t>4.4</w:t>
        </w:r>
        <w:r>
          <w:rPr>
            <w:rFonts w:eastAsiaTheme="minorEastAsia" w:cstheme="minorBidi"/>
            <w:b w:val="0"/>
            <w:bCs w:val="0"/>
            <w:noProof/>
            <w:color w:val="auto"/>
            <w:lang w:eastAsia="es-ES"/>
          </w:rPr>
          <w:tab/>
        </w:r>
        <w:r w:rsidRPr="00F74C8F">
          <w:rPr>
            <w:rStyle w:val="Hipervnculo"/>
            <w:noProof/>
          </w:rPr>
          <w:t>Entregables</w:t>
        </w:r>
        <w:r>
          <w:rPr>
            <w:noProof/>
            <w:webHidden/>
          </w:rPr>
          <w:tab/>
        </w:r>
        <w:r>
          <w:rPr>
            <w:noProof/>
            <w:webHidden/>
          </w:rPr>
          <w:fldChar w:fldCharType="begin"/>
        </w:r>
        <w:r>
          <w:rPr>
            <w:noProof/>
            <w:webHidden/>
          </w:rPr>
          <w:instrText xml:space="preserve"> PAGEREF _Toc105681050 \h </w:instrText>
        </w:r>
        <w:r>
          <w:rPr>
            <w:noProof/>
            <w:webHidden/>
          </w:rPr>
        </w:r>
        <w:r>
          <w:rPr>
            <w:noProof/>
            <w:webHidden/>
          </w:rPr>
          <w:fldChar w:fldCharType="separate"/>
        </w:r>
        <w:r>
          <w:rPr>
            <w:noProof/>
            <w:webHidden/>
          </w:rPr>
          <w:t>15</w:t>
        </w:r>
        <w:r>
          <w:rPr>
            <w:noProof/>
            <w:webHidden/>
          </w:rPr>
          <w:fldChar w:fldCharType="end"/>
        </w:r>
      </w:hyperlink>
    </w:p>
    <w:p w14:paraId="0E771040" w14:textId="7F292DEE"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51" w:history="1">
        <w:r w:rsidRPr="00F74C8F">
          <w:rPr>
            <w:rStyle w:val="Hipervnculo"/>
            <w:noProof/>
          </w:rPr>
          <w:t>4.4.1</w:t>
        </w:r>
        <w:r>
          <w:rPr>
            <w:rFonts w:eastAsiaTheme="minorEastAsia" w:cstheme="minorBidi"/>
            <w:noProof/>
            <w:color w:val="auto"/>
            <w:sz w:val="22"/>
            <w:szCs w:val="22"/>
            <w:lang w:eastAsia="es-ES"/>
          </w:rPr>
          <w:tab/>
        </w:r>
        <w:r w:rsidRPr="00F74C8F">
          <w:rPr>
            <w:rStyle w:val="Hipervnculo"/>
            <w:noProof/>
          </w:rPr>
          <w:t>Entregables BIM de Obra</w:t>
        </w:r>
        <w:r>
          <w:rPr>
            <w:noProof/>
            <w:webHidden/>
          </w:rPr>
          <w:tab/>
        </w:r>
        <w:r>
          <w:rPr>
            <w:noProof/>
            <w:webHidden/>
          </w:rPr>
          <w:fldChar w:fldCharType="begin"/>
        </w:r>
        <w:r>
          <w:rPr>
            <w:noProof/>
            <w:webHidden/>
          </w:rPr>
          <w:instrText xml:space="preserve"> PAGEREF _Toc105681051 \h </w:instrText>
        </w:r>
        <w:r>
          <w:rPr>
            <w:noProof/>
            <w:webHidden/>
          </w:rPr>
        </w:r>
        <w:r>
          <w:rPr>
            <w:noProof/>
            <w:webHidden/>
          </w:rPr>
          <w:fldChar w:fldCharType="separate"/>
        </w:r>
        <w:r>
          <w:rPr>
            <w:noProof/>
            <w:webHidden/>
          </w:rPr>
          <w:t>15</w:t>
        </w:r>
        <w:r>
          <w:rPr>
            <w:noProof/>
            <w:webHidden/>
          </w:rPr>
          <w:fldChar w:fldCharType="end"/>
        </w:r>
      </w:hyperlink>
    </w:p>
    <w:p w14:paraId="08B7315C" w14:textId="386A8E18"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52" w:history="1">
        <w:r w:rsidRPr="00F74C8F">
          <w:rPr>
            <w:rStyle w:val="Hipervnculo"/>
            <w:noProof/>
          </w:rPr>
          <w:t>4.4.1.1</w:t>
        </w:r>
        <w:r>
          <w:rPr>
            <w:rFonts w:eastAsiaTheme="minorEastAsia" w:cstheme="minorBidi"/>
            <w:noProof/>
            <w:color w:val="auto"/>
            <w:sz w:val="22"/>
            <w:szCs w:val="22"/>
            <w:lang w:eastAsia="es-ES"/>
          </w:rPr>
          <w:tab/>
        </w:r>
        <w:r w:rsidRPr="00F74C8F">
          <w:rPr>
            <w:rStyle w:val="Hipervnculo"/>
            <w:noProof/>
          </w:rPr>
          <w:t>Plan de Ejecución BIM. BEP</w:t>
        </w:r>
        <w:r>
          <w:rPr>
            <w:noProof/>
            <w:webHidden/>
          </w:rPr>
          <w:tab/>
        </w:r>
        <w:r>
          <w:rPr>
            <w:noProof/>
            <w:webHidden/>
          </w:rPr>
          <w:fldChar w:fldCharType="begin"/>
        </w:r>
        <w:r>
          <w:rPr>
            <w:noProof/>
            <w:webHidden/>
          </w:rPr>
          <w:instrText xml:space="preserve"> PAGEREF _Toc105681052 \h </w:instrText>
        </w:r>
        <w:r>
          <w:rPr>
            <w:noProof/>
            <w:webHidden/>
          </w:rPr>
        </w:r>
        <w:r>
          <w:rPr>
            <w:noProof/>
            <w:webHidden/>
          </w:rPr>
          <w:fldChar w:fldCharType="separate"/>
        </w:r>
        <w:r>
          <w:rPr>
            <w:noProof/>
            <w:webHidden/>
          </w:rPr>
          <w:t>16</w:t>
        </w:r>
        <w:r>
          <w:rPr>
            <w:noProof/>
            <w:webHidden/>
          </w:rPr>
          <w:fldChar w:fldCharType="end"/>
        </w:r>
      </w:hyperlink>
    </w:p>
    <w:p w14:paraId="76ED3C2F" w14:textId="28CED3DC"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53" w:history="1">
        <w:r w:rsidRPr="00F74C8F">
          <w:rPr>
            <w:rStyle w:val="Hipervnculo"/>
            <w:noProof/>
          </w:rPr>
          <w:t>4.4.1.2</w:t>
        </w:r>
        <w:r>
          <w:rPr>
            <w:rFonts w:eastAsiaTheme="minorEastAsia" w:cstheme="minorBidi"/>
            <w:noProof/>
            <w:color w:val="auto"/>
            <w:sz w:val="22"/>
            <w:szCs w:val="22"/>
            <w:lang w:eastAsia="es-ES"/>
          </w:rPr>
          <w:tab/>
        </w:r>
        <w:r w:rsidRPr="00F74C8F">
          <w:rPr>
            <w:rStyle w:val="Hipervnculo"/>
            <w:noProof/>
          </w:rPr>
          <w:t>Nube de puntos en formato E57</w:t>
        </w:r>
        <w:r>
          <w:rPr>
            <w:noProof/>
            <w:webHidden/>
          </w:rPr>
          <w:tab/>
        </w:r>
        <w:r>
          <w:rPr>
            <w:noProof/>
            <w:webHidden/>
          </w:rPr>
          <w:fldChar w:fldCharType="begin"/>
        </w:r>
        <w:r>
          <w:rPr>
            <w:noProof/>
            <w:webHidden/>
          </w:rPr>
          <w:instrText xml:space="preserve"> PAGEREF _Toc105681053 \h </w:instrText>
        </w:r>
        <w:r>
          <w:rPr>
            <w:noProof/>
            <w:webHidden/>
          </w:rPr>
        </w:r>
        <w:r>
          <w:rPr>
            <w:noProof/>
            <w:webHidden/>
          </w:rPr>
          <w:fldChar w:fldCharType="separate"/>
        </w:r>
        <w:r>
          <w:rPr>
            <w:noProof/>
            <w:webHidden/>
          </w:rPr>
          <w:t>16</w:t>
        </w:r>
        <w:r>
          <w:rPr>
            <w:noProof/>
            <w:webHidden/>
          </w:rPr>
          <w:fldChar w:fldCharType="end"/>
        </w:r>
      </w:hyperlink>
    </w:p>
    <w:p w14:paraId="062AC5E6" w14:textId="6CAA42C6"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54" w:history="1">
        <w:r w:rsidRPr="00F74C8F">
          <w:rPr>
            <w:rStyle w:val="Hipervnculo"/>
            <w:noProof/>
          </w:rPr>
          <w:t>4.4.1.3</w:t>
        </w:r>
        <w:r>
          <w:rPr>
            <w:rFonts w:eastAsiaTheme="minorEastAsia" w:cstheme="minorBidi"/>
            <w:noProof/>
            <w:color w:val="auto"/>
            <w:sz w:val="22"/>
            <w:szCs w:val="22"/>
            <w:lang w:eastAsia="es-ES"/>
          </w:rPr>
          <w:tab/>
        </w:r>
        <w:r w:rsidRPr="00F74C8F">
          <w:rPr>
            <w:rStyle w:val="Hipervnculo"/>
            <w:noProof/>
          </w:rPr>
          <w:t>Modelos de infraestructuras existentes.</w:t>
        </w:r>
        <w:r>
          <w:rPr>
            <w:noProof/>
            <w:webHidden/>
          </w:rPr>
          <w:tab/>
        </w:r>
        <w:r>
          <w:rPr>
            <w:noProof/>
            <w:webHidden/>
          </w:rPr>
          <w:fldChar w:fldCharType="begin"/>
        </w:r>
        <w:r>
          <w:rPr>
            <w:noProof/>
            <w:webHidden/>
          </w:rPr>
          <w:instrText xml:space="preserve"> PAGEREF _Toc105681054 \h </w:instrText>
        </w:r>
        <w:r>
          <w:rPr>
            <w:noProof/>
            <w:webHidden/>
          </w:rPr>
        </w:r>
        <w:r>
          <w:rPr>
            <w:noProof/>
            <w:webHidden/>
          </w:rPr>
          <w:fldChar w:fldCharType="separate"/>
        </w:r>
        <w:r>
          <w:rPr>
            <w:noProof/>
            <w:webHidden/>
          </w:rPr>
          <w:t>16</w:t>
        </w:r>
        <w:r>
          <w:rPr>
            <w:noProof/>
            <w:webHidden/>
          </w:rPr>
          <w:fldChar w:fldCharType="end"/>
        </w:r>
      </w:hyperlink>
    </w:p>
    <w:p w14:paraId="31F6AE8B" w14:textId="7C7522C3"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55" w:history="1">
        <w:r w:rsidRPr="00F74C8F">
          <w:rPr>
            <w:rStyle w:val="Hipervnculo"/>
            <w:noProof/>
          </w:rPr>
          <w:t>4.4.1.4</w:t>
        </w:r>
        <w:r>
          <w:rPr>
            <w:rFonts w:eastAsiaTheme="minorEastAsia" w:cstheme="minorBidi"/>
            <w:noProof/>
            <w:color w:val="auto"/>
            <w:sz w:val="22"/>
            <w:szCs w:val="22"/>
            <w:lang w:eastAsia="es-ES"/>
          </w:rPr>
          <w:tab/>
        </w:r>
        <w:r w:rsidRPr="00F74C8F">
          <w:rPr>
            <w:rStyle w:val="Hipervnculo"/>
            <w:noProof/>
          </w:rPr>
          <w:t>Modelos BIM</w:t>
        </w:r>
        <w:r>
          <w:rPr>
            <w:noProof/>
            <w:webHidden/>
          </w:rPr>
          <w:tab/>
        </w:r>
        <w:r>
          <w:rPr>
            <w:noProof/>
            <w:webHidden/>
          </w:rPr>
          <w:fldChar w:fldCharType="begin"/>
        </w:r>
        <w:r>
          <w:rPr>
            <w:noProof/>
            <w:webHidden/>
          </w:rPr>
          <w:instrText xml:space="preserve"> PAGEREF _Toc105681055 \h </w:instrText>
        </w:r>
        <w:r>
          <w:rPr>
            <w:noProof/>
            <w:webHidden/>
          </w:rPr>
        </w:r>
        <w:r>
          <w:rPr>
            <w:noProof/>
            <w:webHidden/>
          </w:rPr>
          <w:fldChar w:fldCharType="separate"/>
        </w:r>
        <w:r>
          <w:rPr>
            <w:noProof/>
            <w:webHidden/>
          </w:rPr>
          <w:t>17</w:t>
        </w:r>
        <w:r>
          <w:rPr>
            <w:noProof/>
            <w:webHidden/>
          </w:rPr>
          <w:fldChar w:fldCharType="end"/>
        </w:r>
      </w:hyperlink>
    </w:p>
    <w:p w14:paraId="5F92E7DB" w14:textId="0D47E1CE" w:rsidR="00E76054" w:rsidRDefault="00E76054">
      <w:pPr>
        <w:pStyle w:val="TDC5"/>
        <w:tabs>
          <w:tab w:val="left" w:pos="1920"/>
          <w:tab w:val="right" w:leader="dot" w:pos="9628"/>
        </w:tabs>
        <w:rPr>
          <w:rFonts w:eastAsiaTheme="minorEastAsia" w:cstheme="minorBidi"/>
          <w:noProof/>
          <w:color w:val="auto"/>
          <w:sz w:val="22"/>
          <w:szCs w:val="22"/>
          <w:lang w:eastAsia="es-ES"/>
        </w:rPr>
      </w:pPr>
      <w:hyperlink w:anchor="_Toc105681056" w:history="1">
        <w:r w:rsidRPr="00F74C8F">
          <w:rPr>
            <w:rStyle w:val="Hipervnculo"/>
            <w:noProof/>
          </w:rPr>
          <w:t>4.4.1.4.1</w:t>
        </w:r>
        <w:r>
          <w:rPr>
            <w:rFonts w:eastAsiaTheme="minorEastAsia" w:cstheme="minorBidi"/>
            <w:noProof/>
            <w:color w:val="auto"/>
            <w:sz w:val="22"/>
            <w:szCs w:val="22"/>
            <w:lang w:eastAsia="es-ES"/>
          </w:rPr>
          <w:tab/>
        </w:r>
        <w:r w:rsidRPr="00F74C8F">
          <w:rPr>
            <w:rStyle w:val="Hipervnculo"/>
            <w:noProof/>
          </w:rPr>
          <w:t>Configuración de modelos nativos a inicio de obra.</w:t>
        </w:r>
        <w:r>
          <w:rPr>
            <w:noProof/>
            <w:webHidden/>
          </w:rPr>
          <w:tab/>
        </w:r>
        <w:r>
          <w:rPr>
            <w:noProof/>
            <w:webHidden/>
          </w:rPr>
          <w:fldChar w:fldCharType="begin"/>
        </w:r>
        <w:r>
          <w:rPr>
            <w:noProof/>
            <w:webHidden/>
          </w:rPr>
          <w:instrText xml:space="preserve"> PAGEREF _Toc105681056 \h </w:instrText>
        </w:r>
        <w:r>
          <w:rPr>
            <w:noProof/>
            <w:webHidden/>
          </w:rPr>
        </w:r>
        <w:r>
          <w:rPr>
            <w:noProof/>
            <w:webHidden/>
          </w:rPr>
          <w:fldChar w:fldCharType="separate"/>
        </w:r>
        <w:r>
          <w:rPr>
            <w:noProof/>
            <w:webHidden/>
          </w:rPr>
          <w:t>17</w:t>
        </w:r>
        <w:r>
          <w:rPr>
            <w:noProof/>
            <w:webHidden/>
          </w:rPr>
          <w:fldChar w:fldCharType="end"/>
        </w:r>
      </w:hyperlink>
    </w:p>
    <w:p w14:paraId="21D5A2D6" w14:textId="6341F6B6" w:rsidR="00E76054" w:rsidRDefault="00E76054">
      <w:pPr>
        <w:pStyle w:val="TDC5"/>
        <w:tabs>
          <w:tab w:val="left" w:pos="1920"/>
          <w:tab w:val="right" w:leader="dot" w:pos="9628"/>
        </w:tabs>
        <w:rPr>
          <w:rFonts w:eastAsiaTheme="minorEastAsia" w:cstheme="minorBidi"/>
          <w:noProof/>
          <w:color w:val="auto"/>
          <w:sz w:val="22"/>
          <w:szCs w:val="22"/>
          <w:lang w:eastAsia="es-ES"/>
        </w:rPr>
      </w:pPr>
      <w:hyperlink w:anchor="_Toc105681057" w:history="1">
        <w:r w:rsidRPr="00F74C8F">
          <w:rPr>
            <w:rStyle w:val="Hipervnculo"/>
            <w:noProof/>
          </w:rPr>
          <w:t>4.4.1.4.2</w:t>
        </w:r>
        <w:r>
          <w:rPr>
            <w:rFonts w:eastAsiaTheme="minorEastAsia" w:cstheme="minorBidi"/>
            <w:noProof/>
            <w:color w:val="auto"/>
            <w:sz w:val="22"/>
            <w:szCs w:val="22"/>
            <w:lang w:eastAsia="es-ES"/>
          </w:rPr>
          <w:tab/>
        </w:r>
        <w:r w:rsidRPr="00F74C8F">
          <w:rPr>
            <w:rStyle w:val="Hipervnculo"/>
            <w:noProof/>
          </w:rPr>
          <w:t>Durante el proceso de construcción.</w:t>
        </w:r>
        <w:r>
          <w:rPr>
            <w:noProof/>
            <w:webHidden/>
          </w:rPr>
          <w:tab/>
        </w:r>
        <w:r>
          <w:rPr>
            <w:noProof/>
            <w:webHidden/>
          </w:rPr>
          <w:fldChar w:fldCharType="begin"/>
        </w:r>
        <w:r>
          <w:rPr>
            <w:noProof/>
            <w:webHidden/>
          </w:rPr>
          <w:instrText xml:space="preserve"> PAGEREF _Toc105681057 \h </w:instrText>
        </w:r>
        <w:r>
          <w:rPr>
            <w:noProof/>
            <w:webHidden/>
          </w:rPr>
        </w:r>
        <w:r>
          <w:rPr>
            <w:noProof/>
            <w:webHidden/>
          </w:rPr>
          <w:fldChar w:fldCharType="separate"/>
        </w:r>
        <w:r>
          <w:rPr>
            <w:noProof/>
            <w:webHidden/>
          </w:rPr>
          <w:t>18</w:t>
        </w:r>
        <w:r>
          <w:rPr>
            <w:noProof/>
            <w:webHidden/>
          </w:rPr>
          <w:fldChar w:fldCharType="end"/>
        </w:r>
      </w:hyperlink>
    </w:p>
    <w:p w14:paraId="1BD4C343" w14:textId="1064C0BB" w:rsidR="00E76054" w:rsidRDefault="00E76054">
      <w:pPr>
        <w:pStyle w:val="TDC5"/>
        <w:tabs>
          <w:tab w:val="left" w:pos="1920"/>
          <w:tab w:val="right" w:leader="dot" w:pos="9628"/>
        </w:tabs>
        <w:rPr>
          <w:rFonts w:eastAsiaTheme="minorEastAsia" w:cstheme="minorBidi"/>
          <w:noProof/>
          <w:color w:val="auto"/>
          <w:sz w:val="22"/>
          <w:szCs w:val="22"/>
          <w:lang w:eastAsia="es-ES"/>
        </w:rPr>
      </w:pPr>
      <w:hyperlink w:anchor="_Toc105681058" w:history="1">
        <w:r w:rsidRPr="00F74C8F">
          <w:rPr>
            <w:rStyle w:val="Hipervnculo"/>
            <w:noProof/>
          </w:rPr>
          <w:t>4.4.1.4.3</w:t>
        </w:r>
        <w:r>
          <w:rPr>
            <w:rFonts w:eastAsiaTheme="minorEastAsia" w:cstheme="minorBidi"/>
            <w:noProof/>
            <w:color w:val="auto"/>
            <w:sz w:val="22"/>
            <w:szCs w:val="22"/>
            <w:lang w:eastAsia="es-ES"/>
          </w:rPr>
          <w:tab/>
        </w:r>
        <w:r w:rsidRPr="00F74C8F">
          <w:rPr>
            <w:rStyle w:val="Hipervnculo"/>
            <w:noProof/>
          </w:rPr>
          <w:t>A finalización de las obras</w:t>
        </w:r>
        <w:r>
          <w:rPr>
            <w:noProof/>
            <w:webHidden/>
          </w:rPr>
          <w:tab/>
        </w:r>
        <w:r>
          <w:rPr>
            <w:noProof/>
            <w:webHidden/>
          </w:rPr>
          <w:fldChar w:fldCharType="begin"/>
        </w:r>
        <w:r>
          <w:rPr>
            <w:noProof/>
            <w:webHidden/>
          </w:rPr>
          <w:instrText xml:space="preserve"> PAGEREF _Toc105681058 \h </w:instrText>
        </w:r>
        <w:r>
          <w:rPr>
            <w:noProof/>
            <w:webHidden/>
          </w:rPr>
        </w:r>
        <w:r>
          <w:rPr>
            <w:noProof/>
            <w:webHidden/>
          </w:rPr>
          <w:fldChar w:fldCharType="separate"/>
        </w:r>
        <w:r>
          <w:rPr>
            <w:noProof/>
            <w:webHidden/>
          </w:rPr>
          <w:t>18</w:t>
        </w:r>
        <w:r>
          <w:rPr>
            <w:noProof/>
            <w:webHidden/>
          </w:rPr>
          <w:fldChar w:fldCharType="end"/>
        </w:r>
      </w:hyperlink>
    </w:p>
    <w:p w14:paraId="4C539ACF" w14:textId="0AD29C78" w:rsidR="00E76054" w:rsidRDefault="00E76054">
      <w:pPr>
        <w:pStyle w:val="TDC3"/>
        <w:tabs>
          <w:tab w:val="left" w:pos="1200"/>
          <w:tab w:val="right" w:leader="dot" w:pos="9628"/>
        </w:tabs>
        <w:rPr>
          <w:rFonts w:eastAsiaTheme="minorEastAsia" w:cstheme="minorBidi"/>
          <w:noProof/>
          <w:color w:val="auto"/>
          <w:sz w:val="22"/>
          <w:szCs w:val="22"/>
          <w:lang w:eastAsia="es-ES"/>
        </w:rPr>
      </w:pPr>
      <w:hyperlink w:anchor="_Toc105681059" w:history="1">
        <w:r w:rsidRPr="00F74C8F">
          <w:rPr>
            <w:rStyle w:val="Hipervnculo"/>
            <w:noProof/>
          </w:rPr>
          <w:t>4.4.2</w:t>
        </w:r>
        <w:r>
          <w:rPr>
            <w:rFonts w:eastAsiaTheme="minorEastAsia" w:cstheme="minorBidi"/>
            <w:noProof/>
            <w:color w:val="auto"/>
            <w:sz w:val="22"/>
            <w:szCs w:val="22"/>
            <w:lang w:eastAsia="es-ES"/>
          </w:rPr>
          <w:tab/>
        </w:r>
        <w:r w:rsidRPr="00F74C8F">
          <w:rPr>
            <w:rStyle w:val="Hipervnculo"/>
            <w:noProof/>
          </w:rPr>
          <w:t>Entregables adicionales a la Obra</w:t>
        </w:r>
        <w:r>
          <w:rPr>
            <w:noProof/>
            <w:webHidden/>
          </w:rPr>
          <w:tab/>
        </w:r>
        <w:r>
          <w:rPr>
            <w:noProof/>
            <w:webHidden/>
          </w:rPr>
          <w:fldChar w:fldCharType="begin"/>
        </w:r>
        <w:r>
          <w:rPr>
            <w:noProof/>
            <w:webHidden/>
          </w:rPr>
          <w:instrText xml:space="preserve"> PAGEREF _Toc105681059 \h </w:instrText>
        </w:r>
        <w:r>
          <w:rPr>
            <w:noProof/>
            <w:webHidden/>
          </w:rPr>
        </w:r>
        <w:r>
          <w:rPr>
            <w:noProof/>
            <w:webHidden/>
          </w:rPr>
          <w:fldChar w:fldCharType="separate"/>
        </w:r>
        <w:r>
          <w:rPr>
            <w:noProof/>
            <w:webHidden/>
          </w:rPr>
          <w:t>18</w:t>
        </w:r>
        <w:r>
          <w:rPr>
            <w:noProof/>
            <w:webHidden/>
          </w:rPr>
          <w:fldChar w:fldCharType="end"/>
        </w:r>
      </w:hyperlink>
    </w:p>
    <w:p w14:paraId="3E66DD41" w14:textId="072DA915"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60" w:history="1">
        <w:r w:rsidRPr="00F74C8F">
          <w:rPr>
            <w:rStyle w:val="Hipervnculo"/>
            <w:noProof/>
          </w:rPr>
          <w:t>4.4.2.1</w:t>
        </w:r>
        <w:r>
          <w:rPr>
            <w:rFonts w:eastAsiaTheme="minorEastAsia" w:cstheme="minorBidi"/>
            <w:noProof/>
            <w:color w:val="auto"/>
            <w:sz w:val="22"/>
            <w:szCs w:val="22"/>
            <w:lang w:eastAsia="es-ES"/>
          </w:rPr>
          <w:tab/>
        </w:r>
        <w:r w:rsidRPr="00F74C8F">
          <w:rPr>
            <w:rStyle w:val="Hipervnculo"/>
            <w:noProof/>
          </w:rPr>
          <w:t>Cartografía Base</w:t>
        </w:r>
        <w:r>
          <w:rPr>
            <w:noProof/>
            <w:webHidden/>
          </w:rPr>
          <w:tab/>
        </w:r>
        <w:r>
          <w:rPr>
            <w:noProof/>
            <w:webHidden/>
          </w:rPr>
          <w:fldChar w:fldCharType="begin"/>
        </w:r>
        <w:r>
          <w:rPr>
            <w:noProof/>
            <w:webHidden/>
          </w:rPr>
          <w:instrText xml:space="preserve"> PAGEREF _Toc105681060 \h </w:instrText>
        </w:r>
        <w:r>
          <w:rPr>
            <w:noProof/>
            <w:webHidden/>
          </w:rPr>
        </w:r>
        <w:r>
          <w:rPr>
            <w:noProof/>
            <w:webHidden/>
          </w:rPr>
          <w:fldChar w:fldCharType="separate"/>
        </w:r>
        <w:r>
          <w:rPr>
            <w:noProof/>
            <w:webHidden/>
          </w:rPr>
          <w:t>19</w:t>
        </w:r>
        <w:r>
          <w:rPr>
            <w:noProof/>
            <w:webHidden/>
          </w:rPr>
          <w:fldChar w:fldCharType="end"/>
        </w:r>
      </w:hyperlink>
    </w:p>
    <w:p w14:paraId="0B42C93A" w14:textId="6CEF3466"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61" w:history="1">
        <w:r w:rsidRPr="00F74C8F">
          <w:rPr>
            <w:rStyle w:val="Hipervnculo"/>
            <w:noProof/>
          </w:rPr>
          <w:t>4.4.2.2</w:t>
        </w:r>
        <w:r>
          <w:rPr>
            <w:rFonts w:eastAsiaTheme="minorEastAsia" w:cstheme="minorBidi"/>
            <w:noProof/>
            <w:color w:val="auto"/>
            <w:sz w:val="22"/>
            <w:szCs w:val="22"/>
            <w:lang w:eastAsia="es-ES"/>
          </w:rPr>
          <w:tab/>
        </w:r>
        <w:r w:rsidRPr="00F74C8F">
          <w:rPr>
            <w:rStyle w:val="Hipervnculo"/>
            <w:noProof/>
          </w:rPr>
          <w:t>Informe de modelos de proyecto</w:t>
        </w:r>
        <w:r>
          <w:rPr>
            <w:noProof/>
            <w:webHidden/>
          </w:rPr>
          <w:tab/>
        </w:r>
        <w:r>
          <w:rPr>
            <w:noProof/>
            <w:webHidden/>
          </w:rPr>
          <w:fldChar w:fldCharType="begin"/>
        </w:r>
        <w:r>
          <w:rPr>
            <w:noProof/>
            <w:webHidden/>
          </w:rPr>
          <w:instrText xml:space="preserve"> PAGEREF _Toc105681061 \h </w:instrText>
        </w:r>
        <w:r>
          <w:rPr>
            <w:noProof/>
            <w:webHidden/>
          </w:rPr>
        </w:r>
        <w:r>
          <w:rPr>
            <w:noProof/>
            <w:webHidden/>
          </w:rPr>
          <w:fldChar w:fldCharType="separate"/>
        </w:r>
        <w:r>
          <w:rPr>
            <w:noProof/>
            <w:webHidden/>
          </w:rPr>
          <w:t>19</w:t>
        </w:r>
        <w:r>
          <w:rPr>
            <w:noProof/>
            <w:webHidden/>
          </w:rPr>
          <w:fldChar w:fldCharType="end"/>
        </w:r>
      </w:hyperlink>
    </w:p>
    <w:p w14:paraId="1C2E7BE8" w14:textId="47691A3E"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62" w:history="1">
        <w:r w:rsidRPr="00F74C8F">
          <w:rPr>
            <w:rStyle w:val="Hipervnculo"/>
            <w:noProof/>
          </w:rPr>
          <w:t>4.4.2.3</w:t>
        </w:r>
        <w:r>
          <w:rPr>
            <w:rFonts w:eastAsiaTheme="minorEastAsia" w:cstheme="minorBidi"/>
            <w:noProof/>
            <w:color w:val="auto"/>
            <w:sz w:val="22"/>
            <w:szCs w:val="22"/>
            <w:lang w:eastAsia="es-ES"/>
          </w:rPr>
          <w:tab/>
        </w:r>
        <w:r w:rsidRPr="00F74C8F">
          <w:rPr>
            <w:rStyle w:val="Hipervnculo"/>
            <w:noProof/>
          </w:rPr>
          <w:t>Planos</w:t>
        </w:r>
        <w:r>
          <w:rPr>
            <w:noProof/>
            <w:webHidden/>
          </w:rPr>
          <w:tab/>
        </w:r>
        <w:r>
          <w:rPr>
            <w:noProof/>
            <w:webHidden/>
          </w:rPr>
          <w:fldChar w:fldCharType="begin"/>
        </w:r>
        <w:r>
          <w:rPr>
            <w:noProof/>
            <w:webHidden/>
          </w:rPr>
          <w:instrText xml:space="preserve"> PAGEREF _Toc105681062 \h </w:instrText>
        </w:r>
        <w:r>
          <w:rPr>
            <w:noProof/>
            <w:webHidden/>
          </w:rPr>
        </w:r>
        <w:r>
          <w:rPr>
            <w:noProof/>
            <w:webHidden/>
          </w:rPr>
          <w:fldChar w:fldCharType="separate"/>
        </w:r>
        <w:r>
          <w:rPr>
            <w:noProof/>
            <w:webHidden/>
          </w:rPr>
          <w:t>19</w:t>
        </w:r>
        <w:r>
          <w:rPr>
            <w:noProof/>
            <w:webHidden/>
          </w:rPr>
          <w:fldChar w:fldCharType="end"/>
        </w:r>
      </w:hyperlink>
    </w:p>
    <w:p w14:paraId="3E5431D9" w14:textId="17CE8B95"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63" w:history="1">
        <w:r w:rsidRPr="00F74C8F">
          <w:rPr>
            <w:rStyle w:val="Hipervnculo"/>
            <w:noProof/>
          </w:rPr>
          <w:t>4.4.2.4</w:t>
        </w:r>
        <w:r>
          <w:rPr>
            <w:rFonts w:eastAsiaTheme="minorEastAsia" w:cstheme="minorBidi"/>
            <w:noProof/>
            <w:color w:val="auto"/>
            <w:sz w:val="22"/>
            <w:szCs w:val="22"/>
            <w:lang w:eastAsia="es-ES"/>
          </w:rPr>
          <w:tab/>
        </w:r>
        <w:r w:rsidRPr="00F74C8F">
          <w:rPr>
            <w:rStyle w:val="Hipervnculo"/>
            <w:noProof/>
          </w:rPr>
          <w:t>Certificaciones de Obra</w:t>
        </w:r>
        <w:r>
          <w:rPr>
            <w:noProof/>
            <w:webHidden/>
          </w:rPr>
          <w:tab/>
        </w:r>
        <w:r>
          <w:rPr>
            <w:noProof/>
            <w:webHidden/>
          </w:rPr>
          <w:fldChar w:fldCharType="begin"/>
        </w:r>
        <w:r>
          <w:rPr>
            <w:noProof/>
            <w:webHidden/>
          </w:rPr>
          <w:instrText xml:space="preserve"> PAGEREF _Toc105681063 \h </w:instrText>
        </w:r>
        <w:r>
          <w:rPr>
            <w:noProof/>
            <w:webHidden/>
          </w:rPr>
        </w:r>
        <w:r>
          <w:rPr>
            <w:noProof/>
            <w:webHidden/>
          </w:rPr>
          <w:fldChar w:fldCharType="separate"/>
        </w:r>
        <w:r>
          <w:rPr>
            <w:noProof/>
            <w:webHidden/>
          </w:rPr>
          <w:t>19</w:t>
        </w:r>
        <w:r>
          <w:rPr>
            <w:noProof/>
            <w:webHidden/>
          </w:rPr>
          <w:fldChar w:fldCharType="end"/>
        </w:r>
      </w:hyperlink>
    </w:p>
    <w:p w14:paraId="3F091F02" w14:textId="70CD43F4" w:rsidR="00E76054" w:rsidRDefault="00E76054">
      <w:pPr>
        <w:pStyle w:val="TDC4"/>
        <w:tabs>
          <w:tab w:val="left" w:pos="1680"/>
          <w:tab w:val="right" w:leader="dot" w:pos="9628"/>
        </w:tabs>
        <w:rPr>
          <w:rFonts w:eastAsiaTheme="minorEastAsia" w:cstheme="minorBidi"/>
          <w:noProof/>
          <w:color w:val="auto"/>
          <w:sz w:val="22"/>
          <w:szCs w:val="22"/>
          <w:lang w:eastAsia="es-ES"/>
        </w:rPr>
      </w:pPr>
      <w:hyperlink w:anchor="_Toc105681064" w:history="1">
        <w:r w:rsidRPr="00F74C8F">
          <w:rPr>
            <w:rStyle w:val="Hipervnculo"/>
            <w:noProof/>
          </w:rPr>
          <w:t>4.4.2.5</w:t>
        </w:r>
        <w:r>
          <w:rPr>
            <w:rFonts w:eastAsiaTheme="minorEastAsia" w:cstheme="minorBidi"/>
            <w:noProof/>
            <w:color w:val="auto"/>
            <w:sz w:val="22"/>
            <w:szCs w:val="22"/>
            <w:lang w:eastAsia="es-ES"/>
          </w:rPr>
          <w:tab/>
        </w:r>
        <w:r w:rsidRPr="00F74C8F">
          <w:rPr>
            <w:rStyle w:val="Hipervnculo"/>
            <w:noProof/>
          </w:rPr>
          <w:t>Presupuestos</w:t>
        </w:r>
        <w:r>
          <w:rPr>
            <w:noProof/>
            <w:webHidden/>
          </w:rPr>
          <w:tab/>
        </w:r>
        <w:r>
          <w:rPr>
            <w:noProof/>
            <w:webHidden/>
          </w:rPr>
          <w:fldChar w:fldCharType="begin"/>
        </w:r>
        <w:r>
          <w:rPr>
            <w:noProof/>
            <w:webHidden/>
          </w:rPr>
          <w:instrText xml:space="preserve"> PAGEREF _Toc105681064 \h </w:instrText>
        </w:r>
        <w:r>
          <w:rPr>
            <w:noProof/>
            <w:webHidden/>
          </w:rPr>
        </w:r>
        <w:r>
          <w:rPr>
            <w:noProof/>
            <w:webHidden/>
          </w:rPr>
          <w:fldChar w:fldCharType="separate"/>
        </w:r>
        <w:r>
          <w:rPr>
            <w:noProof/>
            <w:webHidden/>
          </w:rPr>
          <w:t>20</w:t>
        </w:r>
        <w:r>
          <w:rPr>
            <w:noProof/>
            <w:webHidden/>
          </w:rPr>
          <w:fldChar w:fldCharType="end"/>
        </w:r>
      </w:hyperlink>
    </w:p>
    <w:p w14:paraId="5BF76D03" w14:textId="0D5F1A5D"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65" w:history="1">
        <w:r w:rsidRPr="00F74C8F">
          <w:rPr>
            <w:rStyle w:val="Hipervnculo"/>
            <w:noProof/>
          </w:rPr>
          <w:t>5</w:t>
        </w:r>
        <w:r>
          <w:rPr>
            <w:rFonts w:eastAsiaTheme="minorEastAsia" w:cstheme="minorBidi"/>
            <w:b w:val="0"/>
            <w:bCs w:val="0"/>
            <w:i w:val="0"/>
            <w:iCs w:val="0"/>
            <w:noProof/>
            <w:color w:val="auto"/>
            <w:sz w:val="22"/>
            <w:szCs w:val="22"/>
            <w:lang w:eastAsia="es-ES"/>
          </w:rPr>
          <w:tab/>
        </w:r>
        <w:r w:rsidRPr="00F74C8F">
          <w:rPr>
            <w:rStyle w:val="Hipervnculo"/>
            <w:noProof/>
          </w:rPr>
          <w:t>EQUIPO TÉCNICO</w:t>
        </w:r>
        <w:r>
          <w:rPr>
            <w:noProof/>
            <w:webHidden/>
          </w:rPr>
          <w:tab/>
        </w:r>
        <w:r>
          <w:rPr>
            <w:noProof/>
            <w:webHidden/>
          </w:rPr>
          <w:fldChar w:fldCharType="begin"/>
        </w:r>
        <w:r>
          <w:rPr>
            <w:noProof/>
            <w:webHidden/>
          </w:rPr>
          <w:instrText xml:space="preserve"> PAGEREF _Toc105681065 \h </w:instrText>
        </w:r>
        <w:r>
          <w:rPr>
            <w:noProof/>
            <w:webHidden/>
          </w:rPr>
        </w:r>
        <w:r>
          <w:rPr>
            <w:noProof/>
            <w:webHidden/>
          </w:rPr>
          <w:fldChar w:fldCharType="separate"/>
        </w:r>
        <w:r>
          <w:rPr>
            <w:noProof/>
            <w:webHidden/>
          </w:rPr>
          <w:t>20</w:t>
        </w:r>
        <w:r>
          <w:rPr>
            <w:noProof/>
            <w:webHidden/>
          </w:rPr>
          <w:fldChar w:fldCharType="end"/>
        </w:r>
      </w:hyperlink>
    </w:p>
    <w:p w14:paraId="3E1DEB66" w14:textId="5C4B032E"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66" w:history="1">
        <w:r w:rsidRPr="00F74C8F">
          <w:rPr>
            <w:rStyle w:val="Hipervnculo"/>
            <w:noProof/>
          </w:rPr>
          <w:t>6</w:t>
        </w:r>
        <w:r>
          <w:rPr>
            <w:rFonts w:eastAsiaTheme="minorEastAsia" w:cstheme="minorBidi"/>
            <w:b w:val="0"/>
            <w:bCs w:val="0"/>
            <w:i w:val="0"/>
            <w:iCs w:val="0"/>
            <w:noProof/>
            <w:color w:val="auto"/>
            <w:sz w:val="22"/>
            <w:szCs w:val="22"/>
            <w:lang w:eastAsia="es-ES"/>
          </w:rPr>
          <w:tab/>
        </w:r>
        <w:r w:rsidRPr="00F74C8F">
          <w:rPr>
            <w:rStyle w:val="Hipervnculo"/>
            <w:noProof/>
          </w:rPr>
          <w:t>CONTROLES DE CALIDAD</w:t>
        </w:r>
        <w:r>
          <w:rPr>
            <w:noProof/>
            <w:webHidden/>
          </w:rPr>
          <w:tab/>
        </w:r>
        <w:r>
          <w:rPr>
            <w:noProof/>
            <w:webHidden/>
          </w:rPr>
          <w:fldChar w:fldCharType="begin"/>
        </w:r>
        <w:r>
          <w:rPr>
            <w:noProof/>
            <w:webHidden/>
          </w:rPr>
          <w:instrText xml:space="preserve"> PAGEREF _Toc105681066 \h </w:instrText>
        </w:r>
        <w:r>
          <w:rPr>
            <w:noProof/>
            <w:webHidden/>
          </w:rPr>
        </w:r>
        <w:r>
          <w:rPr>
            <w:noProof/>
            <w:webHidden/>
          </w:rPr>
          <w:fldChar w:fldCharType="separate"/>
        </w:r>
        <w:r>
          <w:rPr>
            <w:noProof/>
            <w:webHidden/>
          </w:rPr>
          <w:t>21</w:t>
        </w:r>
        <w:r>
          <w:rPr>
            <w:noProof/>
            <w:webHidden/>
          </w:rPr>
          <w:fldChar w:fldCharType="end"/>
        </w:r>
      </w:hyperlink>
    </w:p>
    <w:p w14:paraId="1CDC83B2" w14:textId="5BF26A97" w:rsidR="00E76054" w:rsidRDefault="00E76054">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67" w:history="1">
        <w:r w:rsidRPr="00F74C8F">
          <w:rPr>
            <w:rStyle w:val="Hipervnculo"/>
            <w:noProof/>
          </w:rPr>
          <w:t>7</w:t>
        </w:r>
        <w:r>
          <w:rPr>
            <w:rFonts w:eastAsiaTheme="minorEastAsia" w:cstheme="minorBidi"/>
            <w:b w:val="0"/>
            <w:bCs w:val="0"/>
            <w:i w:val="0"/>
            <w:iCs w:val="0"/>
            <w:noProof/>
            <w:color w:val="auto"/>
            <w:sz w:val="22"/>
            <w:szCs w:val="22"/>
            <w:lang w:eastAsia="es-ES"/>
          </w:rPr>
          <w:tab/>
        </w:r>
        <w:r w:rsidRPr="00F74C8F">
          <w:rPr>
            <w:rStyle w:val="Hipervnculo"/>
            <w:noProof/>
          </w:rPr>
          <w:t>CONDICIONES MODELO BIM Y ENTREGABLES</w:t>
        </w:r>
        <w:r>
          <w:rPr>
            <w:noProof/>
            <w:webHidden/>
          </w:rPr>
          <w:tab/>
        </w:r>
        <w:r>
          <w:rPr>
            <w:noProof/>
            <w:webHidden/>
          </w:rPr>
          <w:fldChar w:fldCharType="begin"/>
        </w:r>
        <w:r>
          <w:rPr>
            <w:noProof/>
            <w:webHidden/>
          </w:rPr>
          <w:instrText xml:space="preserve"> PAGEREF _Toc105681067 \h </w:instrText>
        </w:r>
        <w:r>
          <w:rPr>
            <w:noProof/>
            <w:webHidden/>
          </w:rPr>
        </w:r>
        <w:r>
          <w:rPr>
            <w:noProof/>
            <w:webHidden/>
          </w:rPr>
          <w:fldChar w:fldCharType="separate"/>
        </w:r>
        <w:r>
          <w:rPr>
            <w:noProof/>
            <w:webHidden/>
          </w:rPr>
          <w:t>22</w:t>
        </w:r>
        <w:r>
          <w:rPr>
            <w:noProof/>
            <w:webHidden/>
          </w:rPr>
          <w:fldChar w:fldCharType="end"/>
        </w:r>
      </w:hyperlink>
    </w:p>
    <w:p w14:paraId="2B971E2A" w14:textId="52B4FCC2" w:rsidR="00F877FF" w:rsidRDefault="00F34706" w:rsidP="00F877FF">
      <w:pPr>
        <w:tabs>
          <w:tab w:val="left" w:pos="6520"/>
        </w:tabs>
        <w:jc w:val="left"/>
        <w:rPr>
          <w:rFonts w:cs="Arial"/>
          <w:sz w:val="36"/>
          <w:szCs w:val="36"/>
        </w:rPr>
      </w:pPr>
      <w:r w:rsidRPr="00740874">
        <w:rPr>
          <w:rFonts w:cs="Arial"/>
          <w:sz w:val="36"/>
          <w:szCs w:val="36"/>
          <w:highlight w:val="yellow"/>
        </w:rPr>
        <w:fldChar w:fldCharType="end"/>
      </w:r>
    </w:p>
    <w:p w14:paraId="7346E625" w14:textId="77777777" w:rsidR="00FF1F35" w:rsidRDefault="00FF1F35">
      <w:pPr>
        <w:pBdr>
          <w:top w:val="none" w:sz="0" w:space="0" w:color="auto"/>
          <w:left w:val="none" w:sz="0" w:space="0" w:color="auto"/>
          <w:bottom w:val="none" w:sz="0" w:space="0" w:color="auto"/>
          <w:right w:val="none" w:sz="0" w:space="0" w:color="auto"/>
          <w:between w:val="none" w:sz="0" w:space="0" w:color="auto"/>
        </w:pBdr>
        <w:spacing w:after="0" w:line="240" w:lineRule="auto"/>
        <w:jc w:val="left"/>
        <w:rPr>
          <w:sz w:val="32"/>
          <w:szCs w:val="32"/>
        </w:rPr>
      </w:pPr>
      <w:bookmarkStart w:id="1" w:name="_Toc44449381"/>
      <w:r>
        <w:br w:type="page"/>
      </w:r>
    </w:p>
    <w:p w14:paraId="07E4091B" w14:textId="70C29123" w:rsidR="006560FC" w:rsidRPr="009F0FFC" w:rsidRDefault="006560FC" w:rsidP="00E530F5">
      <w:pPr>
        <w:pStyle w:val="Ttulo1"/>
      </w:pPr>
      <w:bookmarkStart w:id="2" w:name="_Toc105681022"/>
      <w:r w:rsidRPr="009F0FFC">
        <w:lastRenderedPageBreak/>
        <w:t>INTRODUCCIÓN</w:t>
      </w:r>
      <w:bookmarkEnd w:id="1"/>
      <w:bookmarkEnd w:id="2"/>
    </w:p>
    <w:p w14:paraId="7EEBA5CF" w14:textId="77777777" w:rsidR="009F0FFC" w:rsidRDefault="009F0FFC" w:rsidP="009F0FFC">
      <w:pPr>
        <w:rPr>
          <w:i/>
          <w:iCs/>
        </w:rPr>
      </w:pPr>
      <w:r>
        <w:rPr>
          <w:i/>
          <w:iCs/>
        </w:rPr>
        <w:t xml:space="preserve">El presente documento está dirigido a los técnicos de FGV que se vean en la necesidad de preparar unos requisitos BIM para un contrato del tipo “ejecución de obras”. </w:t>
      </w:r>
    </w:p>
    <w:p w14:paraId="3144E6AB" w14:textId="77777777" w:rsidR="009F0FFC" w:rsidRDefault="009F0FFC" w:rsidP="009F0FFC">
      <w:pPr>
        <w:rPr>
          <w:i/>
          <w:iCs/>
        </w:rPr>
      </w:pPr>
      <w:r>
        <w:rPr>
          <w:i/>
          <w:iCs/>
        </w:rPr>
        <w:t>En este tipo de contrato nos podremos encontrar ante dos situaciones de partida diferentes. En la primera, el proyecto constructivo de partida se habrá realizado en BIM y por tanto habrá unos modelos de proyecto constructivo como dato de partida. En este caso el contratista deberá realizar un informe inicial de auditoría de dichos modelos evaluando la idoneidad de los mismos.</w:t>
      </w:r>
    </w:p>
    <w:p w14:paraId="3B51FA53" w14:textId="77777777" w:rsidR="009F0FFC" w:rsidRDefault="009F0FFC" w:rsidP="009F0FFC">
      <w:pPr>
        <w:rPr>
          <w:i/>
          <w:iCs/>
        </w:rPr>
      </w:pPr>
      <w:r>
        <w:rPr>
          <w:i/>
          <w:iCs/>
        </w:rPr>
        <w:t>En la segunda, el proyecto constructivo no se habrá realizado en BIM, y el contratista deberá en ese caso realizar un levantamiento BIM del proyecto, que ha de iniciar tan pronto como se firme el contrato.</w:t>
      </w:r>
    </w:p>
    <w:p w14:paraId="52FD1193" w14:textId="77777777" w:rsidR="009F0FFC" w:rsidRDefault="009F0FFC" w:rsidP="009F0FFC">
      <w:pPr>
        <w:rPr>
          <w:i/>
          <w:iCs/>
        </w:rPr>
      </w:pPr>
      <w:r>
        <w:rPr>
          <w:i/>
          <w:iCs/>
        </w:rPr>
        <w:t>La redacción del presente documento se ha realizado de forma neutra, es decir, sin hacer referencia a ningún contrato en particular. Será tarea del técnico responsable particularizarlo al contrato al que haga referencia. A modo de guía o ayuda, se ha introducido lo siguiente en diversas partes del documento [</w:t>
      </w:r>
      <w:r w:rsidRPr="00563E09">
        <w:rPr>
          <w:i/>
          <w:iCs/>
          <w:shd w:val="clear" w:color="auto" w:fill="F7CAAC" w:themeFill="accent2" w:themeFillTint="66"/>
        </w:rPr>
        <w:t>A completar por el técnico responsable</w:t>
      </w:r>
      <w:r>
        <w:rPr>
          <w:i/>
          <w:iCs/>
        </w:rPr>
        <w:t>], y deberá ser sustituido por el técnico que prepare el pliego.</w:t>
      </w:r>
    </w:p>
    <w:p w14:paraId="1721E640" w14:textId="77777777" w:rsidR="00A56870" w:rsidRDefault="00A56870" w:rsidP="00A56870">
      <w:pPr>
        <w:rPr>
          <w:i/>
          <w:iCs/>
        </w:rPr>
      </w:pPr>
      <w:r w:rsidRPr="00A56870">
        <w:rPr>
          <w:i/>
          <w:iCs/>
          <w:shd w:val="clear" w:color="auto" w:fill="F7CAAC" w:themeFill="accent2" w:themeFillTint="66"/>
        </w:rPr>
        <w:t xml:space="preserve">Asimismo, también se ha sombreado en color naranja aquellos apartados que deberán ser revisados por el Responsable de Contrato con objeto de particularizar el presente documento al contrato en cuestión (por ejemplo, particularizar los usos </w:t>
      </w:r>
      <w:proofErr w:type="spellStart"/>
      <w:r w:rsidRPr="00A56870">
        <w:rPr>
          <w:i/>
          <w:iCs/>
          <w:shd w:val="clear" w:color="auto" w:fill="F7CAAC" w:themeFill="accent2" w:themeFillTint="66"/>
        </w:rPr>
        <w:t>bim</w:t>
      </w:r>
      <w:proofErr w:type="spellEnd"/>
      <w:r w:rsidRPr="00A56870">
        <w:rPr>
          <w:i/>
          <w:iCs/>
          <w:shd w:val="clear" w:color="auto" w:fill="F7CAAC" w:themeFill="accent2" w:themeFillTint="66"/>
        </w:rPr>
        <w:t xml:space="preserve"> requeridos a un contrato).</w:t>
      </w:r>
    </w:p>
    <w:p w14:paraId="519822EC" w14:textId="77777777" w:rsidR="009F0FFC" w:rsidRDefault="009F0FFC" w:rsidP="009F0FFC">
      <w:pPr>
        <w:rPr>
          <w:i/>
          <w:iCs/>
        </w:rPr>
      </w:pPr>
      <w:r>
        <w:rPr>
          <w:i/>
          <w:iCs/>
        </w:rPr>
        <w:t>El presente apartado ‘0. Introducción’ ha de ser eliminado y no incluirse en los requisitos BIM, pues se ha preparado a modo de instrucciones para el lector.</w:t>
      </w:r>
    </w:p>
    <w:p w14:paraId="74645354" w14:textId="77777777" w:rsidR="00A56870" w:rsidRDefault="00A56870" w:rsidP="00A56870">
      <w:pPr>
        <w:rPr>
          <w:i/>
          <w:iCs/>
        </w:rPr>
      </w:pPr>
      <w:r>
        <w:rPr>
          <w:i/>
          <w:iCs/>
        </w:rPr>
        <w:t>También deberán eliminarse los sombreados previamente a la publicación del documento.</w:t>
      </w:r>
    </w:p>
    <w:p w14:paraId="62E7AB60" w14:textId="77777777" w:rsidR="009F0FFC" w:rsidRDefault="009F0FFC" w:rsidP="009F0FFC">
      <w:pPr>
        <w:jc w:val="left"/>
      </w:pPr>
      <w:r>
        <w:br w:type="page"/>
      </w:r>
    </w:p>
    <w:p w14:paraId="6CA66AC6" w14:textId="77777777" w:rsidR="009F0FFC" w:rsidRPr="00F50CEB" w:rsidRDefault="009F0FFC" w:rsidP="00E530F5">
      <w:pPr>
        <w:pStyle w:val="Ttulo1"/>
      </w:pPr>
      <w:bookmarkStart w:id="3" w:name="_Toc42797433"/>
      <w:bookmarkStart w:id="4" w:name="_Toc44449433"/>
      <w:bookmarkStart w:id="5" w:name="_Toc105681023"/>
      <w:r w:rsidRPr="00F50CEB">
        <w:lastRenderedPageBreak/>
        <w:t>INFORMACIÓN GENERAL</w:t>
      </w:r>
      <w:bookmarkEnd w:id="3"/>
      <w:bookmarkEnd w:id="4"/>
      <w:bookmarkEnd w:id="5"/>
    </w:p>
    <w:p w14:paraId="475B1328" w14:textId="76185FE9" w:rsidR="009F0FFC" w:rsidRPr="000856E8" w:rsidRDefault="009F0FFC" w:rsidP="00D87694">
      <w:pPr>
        <w:pStyle w:val="Ttulo2"/>
      </w:pPr>
      <w:bookmarkStart w:id="6" w:name="_Toc21546698"/>
      <w:bookmarkStart w:id="7" w:name="_Toc42797434"/>
      <w:bookmarkStart w:id="8" w:name="_Toc44449434"/>
      <w:bookmarkStart w:id="9" w:name="_Toc105681024"/>
      <w:r w:rsidRPr="000856E8">
        <w:t>Introducción</w:t>
      </w:r>
      <w:bookmarkEnd w:id="6"/>
      <w:bookmarkEnd w:id="7"/>
      <w:bookmarkEnd w:id="8"/>
      <w:bookmarkEnd w:id="9"/>
    </w:p>
    <w:p w14:paraId="0BFACEA9" w14:textId="77777777" w:rsidR="009F0FFC" w:rsidRPr="003A78D1" w:rsidRDefault="009F0FFC" w:rsidP="009F0FFC">
      <w:r w:rsidRPr="003A78D1">
        <w:t xml:space="preserve">La metodología BIM consiste en la elaboración y desarrollo de unas bases de datos y de unos modelos de información coordinados y colaborativo con una orientación a mejorar la integración y la coherencia de la información durante la redacción de proyectos, la construcción de las obras y su posterior mantenimiento; es decir, durante todo el </w:t>
      </w:r>
      <w:r w:rsidRPr="00740874">
        <w:rPr>
          <w:b/>
          <w:bCs/>
        </w:rPr>
        <w:t>ciclo de la vida del activo</w:t>
      </w:r>
      <w:r w:rsidRPr="003A78D1">
        <w:t>.</w:t>
      </w:r>
    </w:p>
    <w:p w14:paraId="0B7A7E18" w14:textId="77777777" w:rsidR="001753BA" w:rsidRPr="00F50CEB" w:rsidRDefault="001753BA" w:rsidP="001753BA">
      <w:pPr>
        <w:rPr>
          <w:szCs w:val="24"/>
        </w:rPr>
      </w:pPr>
      <w:r w:rsidRPr="00F50CEB">
        <w:rPr>
          <w:szCs w:val="24"/>
        </w:rPr>
        <w:t xml:space="preserve">El presente </w:t>
      </w:r>
      <w:r>
        <w:rPr>
          <w:szCs w:val="24"/>
        </w:rPr>
        <w:t>anejo</w:t>
      </w:r>
      <w:r w:rsidRPr="00F50CEB">
        <w:rPr>
          <w:szCs w:val="24"/>
        </w:rPr>
        <w:t xml:space="preserve"> es el documento en el que </w:t>
      </w:r>
      <w:r w:rsidRPr="006766A0">
        <w:rPr>
          <w:szCs w:val="24"/>
        </w:rPr>
        <w:t xml:space="preserve">Ferrocarriles de la Generalitat Valenciana, en adelante FGV, </w:t>
      </w:r>
      <w:r w:rsidRPr="00F50CEB">
        <w:rPr>
          <w:szCs w:val="24"/>
        </w:rPr>
        <w:t xml:space="preserve">indica sus requerimientos en cuanto a los objetivos, usos, niveles de desarrollo de modelos, estructuración de datos, entorno colaborativo, mapa de software, entregables, equipo técnico, y controles de calidad para </w:t>
      </w:r>
      <w:r>
        <w:rPr>
          <w:szCs w:val="24"/>
        </w:rPr>
        <w:t>el</w:t>
      </w:r>
      <w:r w:rsidRPr="00F50CEB">
        <w:rPr>
          <w:szCs w:val="24"/>
        </w:rPr>
        <w:t xml:space="preserve"> </w:t>
      </w:r>
      <w:r w:rsidRPr="00B81CA0">
        <w:rPr>
          <w:b/>
          <w:bCs/>
          <w:szCs w:val="24"/>
        </w:rPr>
        <w:t>seguimiento de la obra</w:t>
      </w:r>
      <w:r w:rsidRPr="00F50CEB">
        <w:rPr>
          <w:szCs w:val="24"/>
        </w:rPr>
        <w:t xml:space="preserve"> con la metodología BIM</w:t>
      </w:r>
      <w:r>
        <w:rPr>
          <w:szCs w:val="24"/>
        </w:rPr>
        <w:t xml:space="preserve"> </w:t>
      </w:r>
      <w:r w:rsidRPr="009C5DF8">
        <w:rPr>
          <w:rFonts w:cs="Arial"/>
          <w:szCs w:val="24"/>
        </w:rPr>
        <w:t>que se expresa en el PCTL</w:t>
      </w:r>
      <w:r>
        <w:rPr>
          <w:rFonts w:cs="Arial"/>
          <w:szCs w:val="24"/>
        </w:rPr>
        <w:t xml:space="preserve">, y que debe adscribirse completamente a lo indicado en el Manual BIM de FGV </w:t>
      </w:r>
      <w:r w:rsidRPr="00A96640">
        <w:rPr>
          <w:rFonts w:cs="Arial"/>
          <w:szCs w:val="24"/>
        </w:rPr>
        <w:t>(</w:t>
      </w:r>
      <w:hyperlink r:id="rId12" w:history="1">
        <w:r w:rsidRPr="009B505B">
          <w:rPr>
            <w:rStyle w:val="Hipervnculo"/>
            <w:rFonts w:cs="Arial"/>
            <w:szCs w:val="24"/>
          </w:rPr>
          <w:t>https://www.fgv.es/manual_bim/</w:t>
        </w:r>
      </w:hyperlink>
      <w:r w:rsidRPr="00A96640">
        <w:rPr>
          <w:rFonts w:cs="Arial"/>
          <w:szCs w:val="24"/>
        </w:rPr>
        <w:t>)</w:t>
      </w:r>
      <w:r w:rsidRPr="00F50CEB">
        <w:rPr>
          <w:szCs w:val="24"/>
        </w:rPr>
        <w:t>.</w:t>
      </w:r>
    </w:p>
    <w:p w14:paraId="2FD6D6CD" w14:textId="77777777" w:rsidR="009F0FFC" w:rsidRPr="003A78D1" w:rsidRDefault="009F0FFC" w:rsidP="009F0FFC">
      <w:r w:rsidRPr="003A78D1">
        <w:t>El proyecto constructivo, está elaborado siguiendo la metodología y los estándares BIM fijados mediante la contratación del expediente FGV [</w:t>
      </w:r>
      <w:r w:rsidRPr="000366AD">
        <w:rPr>
          <w:i/>
          <w:iCs/>
          <w:shd w:val="clear" w:color="auto" w:fill="F7CAAC" w:themeFill="accent2" w:themeFillTint="66"/>
        </w:rPr>
        <w:t>A completar por el técnico responsable</w:t>
      </w:r>
      <w:r w:rsidRPr="003A78D1">
        <w:t>], y es voluntad de FGV continuar esta metodología durante todo el ciclo de vida de la infraestructura y en particular en la construcción de las obras objeto del presente pliego para los usos pretendidos por FGV.</w:t>
      </w:r>
    </w:p>
    <w:p w14:paraId="5FFB5328" w14:textId="77777777" w:rsidR="009F0FFC" w:rsidRDefault="009F0FFC" w:rsidP="009F0FFC">
      <w:r w:rsidRPr="003A78D1">
        <w:t>Se ha establecido, para este contrato de obra, como innovación técnica la implementación de la metodología BIM en las diferentes fases de construcción de la obra, así como en las posibles propuestas de modificación del proyecto. Todo lo indicado en este anejo, su desarrollo y trabajos necesarios durante la obra y la duración del contrato se encuentran incluidos en el presupuesto de licitación.</w:t>
      </w:r>
    </w:p>
    <w:p w14:paraId="16956389" w14:textId="77777777" w:rsidR="009F0FFC" w:rsidRPr="00F50CEB" w:rsidRDefault="009F0FFC" w:rsidP="009F0FFC">
      <w:pPr>
        <w:rPr>
          <w:szCs w:val="24"/>
        </w:rPr>
      </w:pPr>
      <w:r w:rsidRPr="00F50CEB">
        <w:rPr>
          <w:szCs w:val="24"/>
        </w:rPr>
        <w:t>Define los procesos necesarios para configurar un sistema de colaboración digital interactivo y gestión orientada a objetos. Además, establece las políticas de transparencia, accesibilidad e integración de FGV con los equipos de trabajo.</w:t>
      </w:r>
    </w:p>
    <w:p w14:paraId="7C1834DD" w14:textId="2D1FE42B" w:rsidR="009F0FFC" w:rsidRPr="00F50CEB" w:rsidRDefault="009F0FFC" w:rsidP="009F0FFC">
      <w:pPr>
        <w:rPr>
          <w:szCs w:val="24"/>
        </w:rPr>
      </w:pPr>
      <w:r w:rsidRPr="00F50CEB">
        <w:rPr>
          <w:szCs w:val="24"/>
        </w:rPr>
        <w:t xml:space="preserve">El presente documento debe de servir de base para la confección del </w:t>
      </w:r>
      <w:r w:rsidR="00904038" w:rsidRPr="00B81CA0">
        <w:rPr>
          <w:rFonts w:cs="Arial"/>
          <w:b/>
          <w:bCs/>
          <w:szCs w:val="24"/>
        </w:rPr>
        <w:t xml:space="preserve">BEP </w:t>
      </w:r>
      <w:r w:rsidR="00904038" w:rsidRPr="001E699D">
        <w:rPr>
          <w:rFonts w:cs="Arial"/>
          <w:szCs w:val="24"/>
        </w:rPr>
        <w:t>(</w:t>
      </w:r>
      <w:r w:rsidR="00904038">
        <w:rPr>
          <w:rFonts w:cs="Arial"/>
          <w:szCs w:val="24"/>
        </w:rPr>
        <w:t>Plan de Ejecución BIM</w:t>
      </w:r>
      <w:r w:rsidR="00904038" w:rsidRPr="001E699D">
        <w:rPr>
          <w:rFonts w:cs="Arial"/>
          <w:szCs w:val="24"/>
        </w:rPr>
        <w:t xml:space="preserve">) </w:t>
      </w:r>
      <w:r w:rsidR="00904038" w:rsidRPr="00B81CA0">
        <w:rPr>
          <w:rFonts w:cs="Arial"/>
          <w:b/>
          <w:bCs/>
          <w:szCs w:val="24"/>
        </w:rPr>
        <w:t>Pre-Contractual</w:t>
      </w:r>
      <w:r w:rsidR="00904038" w:rsidRPr="009C5DF8">
        <w:rPr>
          <w:rFonts w:cs="Arial"/>
          <w:szCs w:val="24"/>
        </w:rPr>
        <w:t xml:space="preserve"> </w:t>
      </w:r>
      <w:r w:rsidRPr="00F50CEB">
        <w:rPr>
          <w:szCs w:val="24"/>
        </w:rPr>
        <w:t xml:space="preserve">por parte del </w:t>
      </w:r>
      <w:r>
        <w:rPr>
          <w:szCs w:val="24"/>
        </w:rPr>
        <w:t>Contratista</w:t>
      </w:r>
      <w:r w:rsidRPr="00F50CEB">
        <w:rPr>
          <w:szCs w:val="24"/>
        </w:rPr>
        <w:t xml:space="preserve">, que formará parte obligatoriamente de la documentación entregable en </w:t>
      </w:r>
      <w:r w:rsidR="00587235">
        <w:rPr>
          <w:szCs w:val="24"/>
        </w:rPr>
        <w:t>su</w:t>
      </w:r>
      <w:r w:rsidRPr="00F50CEB">
        <w:rPr>
          <w:szCs w:val="24"/>
        </w:rPr>
        <w:t xml:space="preserve"> oferta. </w:t>
      </w:r>
    </w:p>
    <w:p w14:paraId="47B10808" w14:textId="3B810C6E" w:rsidR="009F0FFC" w:rsidRPr="00F50CEB" w:rsidRDefault="009F0FFC" w:rsidP="009F0FFC">
      <w:pPr>
        <w:rPr>
          <w:szCs w:val="24"/>
        </w:rPr>
      </w:pPr>
      <w:r w:rsidRPr="00F50CEB">
        <w:rPr>
          <w:szCs w:val="24"/>
        </w:rPr>
        <w:t xml:space="preserve">Una vez se firme el contrato, el </w:t>
      </w:r>
      <w:r>
        <w:rPr>
          <w:szCs w:val="24"/>
        </w:rPr>
        <w:t>Contratista</w:t>
      </w:r>
      <w:r w:rsidRPr="00F50CEB">
        <w:rPr>
          <w:szCs w:val="24"/>
        </w:rPr>
        <w:t xml:space="preserve"> adjudicatario deberá completar, desarrollar y particularizar BEP </w:t>
      </w:r>
      <w:r>
        <w:rPr>
          <w:szCs w:val="24"/>
        </w:rPr>
        <w:t>Pre-Contractual</w:t>
      </w:r>
      <w:r w:rsidRPr="00F50CEB">
        <w:rPr>
          <w:szCs w:val="24"/>
        </w:rPr>
        <w:t xml:space="preserve"> en consenso con FGV hasta convertirlo en el </w:t>
      </w:r>
      <w:r w:rsidR="00E80791" w:rsidRPr="00B81CA0">
        <w:rPr>
          <w:rFonts w:cs="Arial"/>
          <w:b/>
          <w:bCs/>
          <w:szCs w:val="24"/>
        </w:rPr>
        <w:t>BEP Post-Contractual</w:t>
      </w:r>
      <w:r w:rsidRPr="00F50CEB">
        <w:rPr>
          <w:szCs w:val="24"/>
        </w:rPr>
        <w:t>, en adelante BEP, que regirá la estrategia de intercambio de información para dar respuesta a los requerimientos e intereses de FGV expresados en el presente ane</w:t>
      </w:r>
      <w:r>
        <w:rPr>
          <w:szCs w:val="24"/>
        </w:rPr>
        <w:t>j</w:t>
      </w:r>
      <w:r w:rsidRPr="00F50CEB">
        <w:rPr>
          <w:szCs w:val="24"/>
        </w:rPr>
        <w:t>o.</w:t>
      </w:r>
    </w:p>
    <w:p w14:paraId="3D99A516" w14:textId="77777777" w:rsidR="00042FE9" w:rsidRPr="009C5DF8" w:rsidRDefault="00042FE9" w:rsidP="00042FE9">
      <w:pPr>
        <w:rPr>
          <w:rFonts w:cs="Arial"/>
          <w:szCs w:val="24"/>
        </w:rPr>
      </w:pPr>
      <w:r w:rsidRPr="00511971">
        <w:rPr>
          <w:rFonts w:cs="Arial"/>
          <w:szCs w:val="24"/>
        </w:rPr>
        <w:t>El BEP deberá poseer la estructura y contenidos mínimos establecidos en el Manual BIM de</w:t>
      </w:r>
      <w:r>
        <w:rPr>
          <w:rFonts w:cs="Arial"/>
          <w:szCs w:val="24"/>
        </w:rPr>
        <w:t xml:space="preserve"> </w:t>
      </w:r>
      <w:r w:rsidRPr="00511971">
        <w:rPr>
          <w:rFonts w:cs="Arial"/>
          <w:szCs w:val="24"/>
        </w:rPr>
        <w:t xml:space="preserve">FGV, especificados en el </w:t>
      </w:r>
      <w:r w:rsidRPr="007A0EFC">
        <w:rPr>
          <w:rFonts w:cs="Arial"/>
          <w:i/>
          <w:iCs/>
          <w:szCs w:val="24"/>
        </w:rPr>
        <w:t>Apéndice 3.2 Plantilla PEB</w:t>
      </w:r>
      <w:r w:rsidRPr="00511971">
        <w:rPr>
          <w:rFonts w:cs="Arial"/>
          <w:szCs w:val="24"/>
        </w:rPr>
        <w:t>.</w:t>
      </w:r>
    </w:p>
    <w:p w14:paraId="6D8DFD96" w14:textId="77777777" w:rsidR="009F0FFC" w:rsidRPr="00F50CEB" w:rsidRDefault="009F0FFC" w:rsidP="009F0FFC">
      <w:pPr>
        <w:rPr>
          <w:szCs w:val="24"/>
        </w:rPr>
      </w:pPr>
      <w:r w:rsidRPr="00F50CEB">
        <w:rPr>
          <w:szCs w:val="24"/>
        </w:rPr>
        <w:lastRenderedPageBreak/>
        <w:t>El Desarrollo del Plan de Ejecución BIM será promovido por FGV y será sometido a una serie de sesiones de puesta en marcha, que como mínimo serán:</w:t>
      </w:r>
    </w:p>
    <w:p w14:paraId="7B4645CB" w14:textId="77777777" w:rsidR="009F0FFC" w:rsidRPr="00F50CEB" w:rsidRDefault="009F0FFC" w:rsidP="009F0FFC">
      <w:pPr>
        <w:pStyle w:val="Prrafodelista"/>
        <w:numPr>
          <w:ilvl w:val="0"/>
          <w:numId w:val="7"/>
        </w:numPr>
      </w:pPr>
      <w:r w:rsidRPr="00F50CEB">
        <w:t xml:space="preserve">Reunión análisis del BEP </w:t>
      </w:r>
      <w:r>
        <w:t>Pre-Contractual</w:t>
      </w:r>
      <w:r w:rsidRPr="00F50CEB">
        <w:t xml:space="preserve"> y necesidades particulares a incorporar.</w:t>
      </w:r>
    </w:p>
    <w:p w14:paraId="51F088F0" w14:textId="77777777" w:rsidR="009F0FFC" w:rsidRPr="00F50CEB" w:rsidRDefault="009F0FFC" w:rsidP="009F0FFC">
      <w:pPr>
        <w:pStyle w:val="Prrafodelista"/>
        <w:numPr>
          <w:ilvl w:val="0"/>
          <w:numId w:val="7"/>
        </w:numPr>
      </w:pPr>
      <w:r w:rsidRPr="00F50CEB">
        <w:t xml:space="preserve">Aprobación y publicación de BEP de </w:t>
      </w:r>
      <w:r>
        <w:t>Obra</w:t>
      </w:r>
      <w:r w:rsidRPr="00F50CEB">
        <w:t xml:space="preserve"> por parte de FGV.</w:t>
      </w:r>
    </w:p>
    <w:p w14:paraId="13C23356" w14:textId="77777777" w:rsidR="009F0FFC" w:rsidRPr="00F50CEB" w:rsidRDefault="009F0FFC" w:rsidP="009F0FFC">
      <w:pPr>
        <w:pStyle w:val="Prrafodelista"/>
        <w:numPr>
          <w:ilvl w:val="0"/>
          <w:numId w:val="7"/>
        </w:numPr>
      </w:pPr>
      <w:r w:rsidRPr="00F50CEB">
        <w:t xml:space="preserve">Reunión de lanzamiento de </w:t>
      </w:r>
      <w:r>
        <w:t>Obra</w:t>
      </w:r>
      <w:r w:rsidRPr="00F50CEB">
        <w:t>. Aprobación en acta de aceptación de BEP por todos los agentes involucrados en la matriz de responsabilidades.</w:t>
      </w:r>
    </w:p>
    <w:p w14:paraId="1C381D0C" w14:textId="7DF11248" w:rsidR="009F0FFC" w:rsidRPr="000856E8" w:rsidRDefault="009F0FFC" w:rsidP="00D87694">
      <w:pPr>
        <w:pStyle w:val="Ttulo2"/>
      </w:pPr>
      <w:bookmarkStart w:id="10" w:name="_Toc21546699"/>
      <w:bookmarkStart w:id="11" w:name="_Toc42797435"/>
      <w:bookmarkStart w:id="12" w:name="_Toc44449435"/>
      <w:bookmarkStart w:id="13" w:name="_Toc105681025"/>
      <w:r w:rsidRPr="000856E8">
        <w:t>Información básica</w:t>
      </w:r>
      <w:bookmarkEnd w:id="10"/>
      <w:bookmarkEnd w:id="11"/>
      <w:bookmarkEnd w:id="12"/>
      <w:bookmarkEnd w:id="13"/>
    </w:p>
    <w:tbl>
      <w:tblPr>
        <w:tblStyle w:val="Tablaconcuadrcul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48"/>
        <w:gridCol w:w="6580"/>
      </w:tblGrid>
      <w:tr w:rsidR="009F0FFC" w:rsidRPr="009F0FFC" w14:paraId="3B76BE5F" w14:textId="77777777" w:rsidTr="009F0FFC">
        <w:tc>
          <w:tcPr>
            <w:tcW w:w="1583" w:type="pct"/>
            <w:shd w:val="clear" w:color="auto" w:fill="auto"/>
            <w:vAlign w:val="center"/>
          </w:tcPr>
          <w:p w14:paraId="2FBF0EAE" w14:textId="77777777" w:rsidR="009F0FFC" w:rsidRPr="009F0FFC" w:rsidRDefault="009F0FFC" w:rsidP="000856E8">
            <w:pPr>
              <w:spacing w:after="120"/>
              <w:rPr>
                <w:b/>
                <w:bCs/>
                <w:szCs w:val="20"/>
                <w:lang w:val="es-ES"/>
              </w:rPr>
            </w:pPr>
            <w:bookmarkStart w:id="14" w:name="_Hlk42793951"/>
            <w:r w:rsidRPr="009F0FFC">
              <w:rPr>
                <w:b/>
                <w:bCs/>
                <w:szCs w:val="20"/>
                <w:lang w:val="es-ES"/>
              </w:rPr>
              <w:t>Propietario de la obra</w:t>
            </w:r>
          </w:p>
        </w:tc>
        <w:tc>
          <w:tcPr>
            <w:tcW w:w="3417" w:type="pct"/>
            <w:shd w:val="clear" w:color="auto" w:fill="auto"/>
            <w:vAlign w:val="center"/>
          </w:tcPr>
          <w:p w14:paraId="4FA30153" w14:textId="77777777" w:rsidR="009F0FFC" w:rsidRPr="009F0FFC" w:rsidRDefault="009F0FFC" w:rsidP="000856E8">
            <w:pPr>
              <w:spacing w:after="120"/>
              <w:rPr>
                <w:szCs w:val="20"/>
                <w:lang w:val="es-ES"/>
              </w:rPr>
            </w:pPr>
            <w:r w:rsidRPr="009F0FFC">
              <w:rPr>
                <w:szCs w:val="20"/>
                <w:lang w:val="es-ES"/>
              </w:rPr>
              <w:t>FERROCARRILS DE LA GENERALITAT VALENCIANA</w:t>
            </w:r>
          </w:p>
        </w:tc>
      </w:tr>
      <w:tr w:rsidR="009F0FFC" w:rsidRPr="009F0FFC" w14:paraId="4250ADD3" w14:textId="77777777" w:rsidTr="009F0FFC">
        <w:tc>
          <w:tcPr>
            <w:tcW w:w="1583" w:type="pct"/>
            <w:shd w:val="clear" w:color="auto" w:fill="auto"/>
            <w:vAlign w:val="center"/>
          </w:tcPr>
          <w:p w14:paraId="55720798" w14:textId="77777777" w:rsidR="009F0FFC" w:rsidRPr="009F0FFC" w:rsidRDefault="009F0FFC" w:rsidP="000856E8">
            <w:pPr>
              <w:spacing w:after="120"/>
              <w:rPr>
                <w:b/>
                <w:bCs/>
                <w:szCs w:val="20"/>
                <w:lang w:val="es-ES"/>
              </w:rPr>
            </w:pPr>
            <w:r w:rsidRPr="009F0FFC">
              <w:rPr>
                <w:b/>
                <w:bCs/>
                <w:szCs w:val="20"/>
                <w:lang w:val="es-ES"/>
              </w:rPr>
              <w:t>Nombre de la obra</w:t>
            </w:r>
          </w:p>
        </w:tc>
        <w:tc>
          <w:tcPr>
            <w:tcW w:w="3417" w:type="pct"/>
            <w:shd w:val="clear" w:color="auto" w:fill="auto"/>
            <w:vAlign w:val="center"/>
          </w:tcPr>
          <w:p w14:paraId="129A3E32" w14:textId="77777777" w:rsidR="009F0FFC" w:rsidRPr="009F0FFC" w:rsidRDefault="009F0FFC" w:rsidP="000856E8">
            <w:pPr>
              <w:spacing w:after="120"/>
              <w:rPr>
                <w:szCs w:val="20"/>
                <w:lang w:val="es-ES"/>
              </w:rPr>
            </w:pPr>
            <w:r w:rsidRPr="009F0FFC">
              <w:rPr>
                <w:szCs w:val="20"/>
                <w:lang w:val="es-ES"/>
              </w:rPr>
              <w:t>[</w:t>
            </w:r>
            <w:r w:rsidRPr="0077438B">
              <w:rPr>
                <w:i/>
                <w:iCs/>
                <w:szCs w:val="20"/>
                <w:shd w:val="clear" w:color="auto" w:fill="F7CAAC" w:themeFill="accent2" w:themeFillTint="66"/>
                <w:lang w:val="es-ES"/>
              </w:rPr>
              <w:t>A completar por el técnico responsable</w:t>
            </w:r>
            <w:r w:rsidRPr="009F0FFC">
              <w:rPr>
                <w:szCs w:val="20"/>
                <w:lang w:val="es-ES"/>
              </w:rPr>
              <w:t>]</w:t>
            </w:r>
          </w:p>
        </w:tc>
      </w:tr>
      <w:tr w:rsidR="009F0FFC" w:rsidRPr="009F0FFC" w14:paraId="0D57E73F" w14:textId="77777777" w:rsidTr="009F0FFC">
        <w:tc>
          <w:tcPr>
            <w:tcW w:w="1583" w:type="pct"/>
            <w:shd w:val="clear" w:color="auto" w:fill="auto"/>
            <w:vAlign w:val="center"/>
          </w:tcPr>
          <w:p w14:paraId="2C295131" w14:textId="77777777" w:rsidR="009F0FFC" w:rsidRPr="009F0FFC" w:rsidRDefault="009F0FFC" w:rsidP="000856E8">
            <w:pPr>
              <w:spacing w:after="120"/>
              <w:rPr>
                <w:b/>
                <w:bCs/>
                <w:szCs w:val="20"/>
                <w:lang w:val="es-ES"/>
              </w:rPr>
            </w:pPr>
            <w:r w:rsidRPr="009F0FFC">
              <w:rPr>
                <w:b/>
                <w:bCs/>
                <w:szCs w:val="20"/>
                <w:lang w:val="es-ES"/>
              </w:rPr>
              <w:t>Dirección</w:t>
            </w:r>
          </w:p>
        </w:tc>
        <w:tc>
          <w:tcPr>
            <w:tcW w:w="3417" w:type="pct"/>
            <w:shd w:val="clear" w:color="auto" w:fill="auto"/>
          </w:tcPr>
          <w:p w14:paraId="481CA0F6" w14:textId="77777777" w:rsidR="009F0FFC" w:rsidRPr="009F0FFC" w:rsidRDefault="009F0FFC" w:rsidP="000856E8">
            <w:pPr>
              <w:spacing w:after="120"/>
              <w:rPr>
                <w:szCs w:val="20"/>
                <w:lang w:val="es-ES"/>
              </w:rPr>
            </w:pPr>
            <w:r w:rsidRPr="009F0FFC">
              <w:rPr>
                <w:szCs w:val="20"/>
                <w:lang w:val="es-ES"/>
              </w:rPr>
              <w:t>[</w:t>
            </w:r>
            <w:r w:rsidRPr="0077438B">
              <w:rPr>
                <w:i/>
                <w:iCs/>
                <w:szCs w:val="20"/>
                <w:shd w:val="clear" w:color="auto" w:fill="F7CAAC" w:themeFill="accent2" w:themeFillTint="66"/>
                <w:lang w:val="es-ES"/>
              </w:rPr>
              <w:t>A completar por el técnico responsable</w:t>
            </w:r>
            <w:r w:rsidRPr="009F0FFC">
              <w:rPr>
                <w:szCs w:val="20"/>
                <w:lang w:val="es-ES"/>
              </w:rPr>
              <w:t>]</w:t>
            </w:r>
          </w:p>
        </w:tc>
      </w:tr>
      <w:tr w:rsidR="009F0FFC" w:rsidRPr="009F0FFC" w14:paraId="577FE307" w14:textId="77777777" w:rsidTr="009F0FFC">
        <w:tc>
          <w:tcPr>
            <w:tcW w:w="1583" w:type="pct"/>
            <w:shd w:val="clear" w:color="auto" w:fill="auto"/>
            <w:vAlign w:val="center"/>
          </w:tcPr>
          <w:p w14:paraId="004F0241" w14:textId="77777777" w:rsidR="009F0FFC" w:rsidRPr="009F0FFC" w:rsidRDefault="009F0FFC" w:rsidP="000856E8">
            <w:pPr>
              <w:spacing w:after="120"/>
              <w:rPr>
                <w:b/>
                <w:bCs/>
                <w:szCs w:val="20"/>
                <w:lang w:val="es-ES"/>
              </w:rPr>
            </w:pPr>
            <w:r w:rsidRPr="009F0FFC">
              <w:rPr>
                <w:b/>
                <w:bCs/>
                <w:szCs w:val="20"/>
                <w:lang w:val="es-ES"/>
              </w:rPr>
              <w:t>Código de la obra</w:t>
            </w:r>
          </w:p>
        </w:tc>
        <w:tc>
          <w:tcPr>
            <w:tcW w:w="3417" w:type="pct"/>
            <w:shd w:val="clear" w:color="auto" w:fill="auto"/>
          </w:tcPr>
          <w:p w14:paraId="72162B16" w14:textId="77777777" w:rsidR="009F0FFC" w:rsidRPr="009F0FFC" w:rsidRDefault="009F0FFC" w:rsidP="000856E8">
            <w:pPr>
              <w:spacing w:after="120"/>
              <w:rPr>
                <w:szCs w:val="20"/>
                <w:lang w:val="es-ES"/>
              </w:rPr>
            </w:pPr>
            <w:r w:rsidRPr="009F0FFC">
              <w:rPr>
                <w:szCs w:val="20"/>
                <w:lang w:val="es-ES"/>
              </w:rPr>
              <w:t>[</w:t>
            </w:r>
            <w:r w:rsidRPr="0077438B">
              <w:rPr>
                <w:i/>
                <w:iCs/>
                <w:szCs w:val="20"/>
                <w:shd w:val="clear" w:color="auto" w:fill="F7CAAC" w:themeFill="accent2" w:themeFillTint="66"/>
                <w:lang w:val="es-ES"/>
              </w:rPr>
              <w:t>A completar por el técnico responsable</w:t>
            </w:r>
            <w:r w:rsidRPr="009F0FFC">
              <w:rPr>
                <w:szCs w:val="20"/>
                <w:lang w:val="es-ES"/>
              </w:rPr>
              <w:t>]</w:t>
            </w:r>
          </w:p>
        </w:tc>
      </w:tr>
      <w:tr w:rsidR="009F0FFC" w:rsidRPr="009F0FFC" w14:paraId="7AF3287B" w14:textId="77777777" w:rsidTr="009F0FFC">
        <w:tc>
          <w:tcPr>
            <w:tcW w:w="1583" w:type="pct"/>
            <w:shd w:val="clear" w:color="auto" w:fill="auto"/>
            <w:vAlign w:val="center"/>
          </w:tcPr>
          <w:p w14:paraId="60356B51" w14:textId="77777777" w:rsidR="009F0FFC" w:rsidRPr="009F0FFC" w:rsidRDefault="009F0FFC" w:rsidP="000856E8">
            <w:pPr>
              <w:spacing w:after="120"/>
              <w:rPr>
                <w:b/>
                <w:bCs/>
                <w:szCs w:val="20"/>
                <w:lang w:val="es-ES"/>
              </w:rPr>
            </w:pPr>
            <w:r w:rsidRPr="009F0FFC">
              <w:rPr>
                <w:b/>
                <w:bCs/>
                <w:szCs w:val="20"/>
                <w:lang w:val="es-ES"/>
              </w:rPr>
              <w:t>Descripción de la obra</w:t>
            </w:r>
          </w:p>
        </w:tc>
        <w:tc>
          <w:tcPr>
            <w:tcW w:w="3417" w:type="pct"/>
            <w:shd w:val="clear" w:color="auto" w:fill="auto"/>
          </w:tcPr>
          <w:p w14:paraId="7C62F237" w14:textId="77777777" w:rsidR="009F0FFC" w:rsidRPr="009F0FFC" w:rsidRDefault="009F0FFC" w:rsidP="000856E8">
            <w:pPr>
              <w:spacing w:after="120"/>
              <w:rPr>
                <w:szCs w:val="20"/>
                <w:lang w:val="es-ES"/>
              </w:rPr>
            </w:pPr>
            <w:r w:rsidRPr="009F0FFC">
              <w:rPr>
                <w:szCs w:val="20"/>
                <w:lang w:val="es-ES"/>
              </w:rPr>
              <w:t>[</w:t>
            </w:r>
            <w:r w:rsidRPr="0077438B">
              <w:rPr>
                <w:i/>
                <w:iCs/>
                <w:szCs w:val="20"/>
                <w:shd w:val="clear" w:color="auto" w:fill="F7CAAC" w:themeFill="accent2" w:themeFillTint="66"/>
                <w:lang w:val="es-ES"/>
              </w:rPr>
              <w:t>A completar por el técnico responsable</w:t>
            </w:r>
            <w:r w:rsidRPr="009F0FFC">
              <w:rPr>
                <w:szCs w:val="20"/>
                <w:lang w:val="es-ES"/>
              </w:rPr>
              <w:t>]</w:t>
            </w:r>
          </w:p>
        </w:tc>
      </w:tr>
      <w:tr w:rsidR="009F0FFC" w:rsidRPr="009F0FFC" w14:paraId="02894718" w14:textId="77777777" w:rsidTr="009F0FFC">
        <w:tc>
          <w:tcPr>
            <w:tcW w:w="1583" w:type="pct"/>
            <w:shd w:val="clear" w:color="auto" w:fill="auto"/>
            <w:vAlign w:val="center"/>
          </w:tcPr>
          <w:p w14:paraId="5D64E44D" w14:textId="77777777" w:rsidR="009F0FFC" w:rsidRPr="009F0FFC" w:rsidRDefault="009F0FFC" w:rsidP="000856E8">
            <w:pPr>
              <w:spacing w:after="120"/>
              <w:rPr>
                <w:b/>
                <w:bCs/>
                <w:szCs w:val="20"/>
                <w:lang w:val="es-ES"/>
              </w:rPr>
            </w:pPr>
            <w:r w:rsidRPr="009F0FFC">
              <w:rPr>
                <w:b/>
                <w:bCs/>
                <w:szCs w:val="20"/>
                <w:lang w:val="es-ES"/>
              </w:rPr>
              <w:t>Entregables de la obra</w:t>
            </w:r>
          </w:p>
        </w:tc>
        <w:tc>
          <w:tcPr>
            <w:tcW w:w="3417" w:type="pct"/>
            <w:shd w:val="clear" w:color="auto" w:fill="auto"/>
          </w:tcPr>
          <w:p w14:paraId="0297544A" w14:textId="77777777" w:rsidR="009F0FFC" w:rsidRPr="009F0FFC" w:rsidRDefault="009F0FFC" w:rsidP="000856E8">
            <w:pPr>
              <w:rPr>
                <w:szCs w:val="20"/>
                <w:lang w:val="es-ES"/>
              </w:rPr>
            </w:pPr>
            <w:r w:rsidRPr="009F0FFC">
              <w:rPr>
                <w:szCs w:val="20"/>
                <w:lang w:val="es-ES"/>
              </w:rPr>
              <w:t>[</w:t>
            </w:r>
            <w:r w:rsidRPr="0077438B">
              <w:rPr>
                <w:i/>
                <w:iCs/>
                <w:szCs w:val="20"/>
                <w:shd w:val="clear" w:color="auto" w:fill="F7CAAC" w:themeFill="accent2" w:themeFillTint="66"/>
                <w:lang w:val="es-ES"/>
              </w:rPr>
              <w:t>A completar por el técnico responsable</w:t>
            </w:r>
            <w:r w:rsidRPr="009F0FFC">
              <w:rPr>
                <w:szCs w:val="20"/>
                <w:lang w:val="es-ES"/>
              </w:rPr>
              <w:t>]</w:t>
            </w:r>
          </w:p>
        </w:tc>
      </w:tr>
    </w:tbl>
    <w:bookmarkEnd w:id="14"/>
    <w:p w14:paraId="67791DA3" w14:textId="4D6C940B" w:rsidR="009F0FFC" w:rsidRPr="00F87EE7" w:rsidRDefault="009F0FFC" w:rsidP="001C7EE6">
      <w:pPr>
        <w:pStyle w:val="PIETABLA"/>
      </w:pPr>
      <w:r w:rsidRPr="001C7EE6">
        <w:t xml:space="preserve">Tabla </w:t>
      </w:r>
      <w:fldSimple w:instr=" SEQ Tabla \* ARABIC ">
        <w:r w:rsidR="003E6C90">
          <w:rPr>
            <w:noProof/>
          </w:rPr>
          <w:t>1</w:t>
        </w:r>
      </w:fldSimple>
      <w:r w:rsidRPr="001C7EE6">
        <w:t>: Información básica del contrato</w:t>
      </w:r>
    </w:p>
    <w:p w14:paraId="2C72F6B7" w14:textId="77777777" w:rsidR="009F0FFC" w:rsidRPr="00F50CEB" w:rsidRDefault="009F0FFC" w:rsidP="00D87694">
      <w:pPr>
        <w:pStyle w:val="Ttulo1"/>
      </w:pPr>
      <w:bookmarkStart w:id="15" w:name="_Toc21546700"/>
      <w:bookmarkStart w:id="16" w:name="_Toc42797436"/>
      <w:bookmarkStart w:id="17" w:name="_Toc44449436"/>
      <w:bookmarkStart w:id="18" w:name="_Toc105681026"/>
      <w:r w:rsidRPr="00F50CEB">
        <w:t>REQUISITOS ASOCIADOS A LA METODOLOGÍA BIM</w:t>
      </w:r>
      <w:bookmarkEnd w:id="15"/>
      <w:bookmarkEnd w:id="16"/>
      <w:bookmarkEnd w:id="17"/>
      <w:bookmarkEnd w:id="18"/>
    </w:p>
    <w:p w14:paraId="516F8A05" w14:textId="6D3F58A3" w:rsidR="009F0FFC" w:rsidRPr="00F50CEB" w:rsidRDefault="009F0FFC" w:rsidP="00D87694">
      <w:pPr>
        <w:pStyle w:val="Ttulo2"/>
      </w:pPr>
      <w:bookmarkStart w:id="19" w:name="_Toc21546701"/>
      <w:bookmarkStart w:id="20" w:name="_Toc42797437"/>
      <w:bookmarkStart w:id="21" w:name="_Toc44449437"/>
      <w:bookmarkStart w:id="22" w:name="_Toc105681027"/>
      <w:r w:rsidRPr="00F50CEB">
        <w:t>Requisitos generales</w:t>
      </w:r>
      <w:bookmarkEnd w:id="19"/>
      <w:bookmarkEnd w:id="20"/>
      <w:bookmarkEnd w:id="21"/>
      <w:bookmarkEnd w:id="22"/>
    </w:p>
    <w:p w14:paraId="3F0EBCDB" w14:textId="52F1FCFD" w:rsidR="009F0FFC" w:rsidRPr="009F0FFC" w:rsidRDefault="009F0FFC" w:rsidP="00D87694">
      <w:pPr>
        <w:pStyle w:val="Ttulo3"/>
      </w:pPr>
      <w:bookmarkStart w:id="23" w:name="_Toc21546702"/>
      <w:bookmarkStart w:id="24" w:name="_Toc42797438"/>
      <w:bookmarkStart w:id="25" w:name="_Toc44449438"/>
      <w:bookmarkStart w:id="26" w:name="_Toc105681028"/>
      <w:r w:rsidRPr="009F0FFC">
        <w:t>Principio General</w:t>
      </w:r>
      <w:bookmarkEnd w:id="23"/>
      <w:bookmarkEnd w:id="24"/>
      <w:bookmarkEnd w:id="25"/>
      <w:bookmarkEnd w:id="26"/>
    </w:p>
    <w:p w14:paraId="336FEBA3" w14:textId="1DA81875" w:rsidR="009F0FFC" w:rsidRDefault="009F0FFC" w:rsidP="009F0FFC">
      <w:r w:rsidRPr="00F50CEB">
        <w:t>Las condiciones particulares BIM no cambian ninguna relación contractual ni modifica</w:t>
      </w:r>
      <w:r w:rsidR="004B0CCD">
        <w:t>n</w:t>
      </w:r>
      <w:r w:rsidRPr="00F50CEB">
        <w:t xml:space="preserve"> las responsabilidades acordadas por las partes en el contrato.</w:t>
      </w:r>
      <w:r w:rsidRPr="00F634BC">
        <w:t xml:space="preserve"> </w:t>
      </w:r>
    </w:p>
    <w:p w14:paraId="67AF8A07" w14:textId="77777777" w:rsidR="009F0FFC" w:rsidRDefault="009F0FFC" w:rsidP="009F0FFC">
      <w:r>
        <w:t xml:space="preserve">La planificación de la obra debe ajustarse a lo indicado en el proyecto constructivo licitado y a lo indicado en la oferta presentada por el contratista, asumiendo el contratista la metodología BIM en esa planificación, iniciándose las obras en el mismo momento del acta de replanteo. Las posibles incoherencias o indefiniciones que hubiera en el proyecto licitado se corregirán en el modelo. Estas a efectos de certificación, seguirán su trámite según la Ley de Contratos y el pliego de cláusulas administrativas que rija en la licitación.  </w:t>
      </w:r>
    </w:p>
    <w:p w14:paraId="544F2920" w14:textId="77777777" w:rsidR="009F0FFC" w:rsidRDefault="009F0FFC" w:rsidP="009F0FFC">
      <w:r>
        <w:t xml:space="preserve">El Contratista será responsable de los modelos digitales 3D de información y de la calidad de los mismos. Deberá responder por sus subcontratas y la calidad de la información que aporten. Adquiere por tanto el rol de “coordinador BIM” de Obra con las empresas participantes. Será su responsabilidad implementar todos los procedimientos de </w:t>
      </w:r>
      <w:r>
        <w:lastRenderedPageBreak/>
        <w:t xml:space="preserve">aseguramiento de la calidad, </w:t>
      </w:r>
      <w:proofErr w:type="spellStart"/>
      <w:r>
        <w:t>tests</w:t>
      </w:r>
      <w:proofErr w:type="spellEnd"/>
      <w:r>
        <w:t xml:space="preserve"> y federación de los modelos previo a las entregas parciales y de hito.</w:t>
      </w:r>
    </w:p>
    <w:p w14:paraId="7BE990C1" w14:textId="77777777" w:rsidR="009F0FFC" w:rsidRDefault="009F0FFC" w:rsidP="009F0FFC">
      <w:r>
        <w:t>El Contratista será responsable de incluir en los modelos de información toda aquella documentación requerida por el Responsable del Contrato.</w:t>
      </w:r>
    </w:p>
    <w:p w14:paraId="4A633E0A" w14:textId="77777777" w:rsidR="009F0FFC" w:rsidRDefault="009F0FFC" w:rsidP="009F0FFC">
      <w:r>
        <w:t xml:space="preserve">Se realizará por parte del Contratista un modelo inicial partiendo del modelo de proyecto licitado, realizando un informe de auditoría y comprobación de este modelo. </w:t>
      </w:r>
    </w:p>
    <w:p w14:paraId="5C4FDE46" w14:textId="62491177" w:rsidR="009F0FFC" w:rsidRDefault="009F0FFC" w:rsidP="009F0FFC">
      <w:r>
        <w:t>En caso de que el proyecto constructivo no se haya realizado en BIM, el contratista deberá realizar un levantamiento BIM del proyecto a partir de la documentación 2D proporcionada, y que ha de iniciar</w:t>
      </w:r>
      <w:r w:rsidR="004B0CCD">
        <w:t>se</w:t>
      </w:r>
      <w:r>
        <w:t xml:space="preserve"> tan pronto como se firme el contrato.</w:t>
      </w:r>
    </w:p>
    <w:p w14:paraId="7F0EF8B2" w14:textId="77777777" w:rsidR="009F0FFC" w:rsidRPr="00F50CEB" w:rsidRDefault="009F0FFC" w:rsidP="009F0FFC">
      <w:r>
        <w:t>Ese modelo será el modelo de base para dar respuesta a los objetivos del presente anejo.</w:t>
      </w:r>
    </w:p>
    <w:p w14:paraId="7C67B9A0" w14:textId="6CAE2719" w:rsidR="009F0FFC" w:rsidRPr="009F0FFC" w:rsidRDefault="009F0FFC" w:rsidP="00D87694">
      <w:pPr>
        <w:pStyle w:val="Ttulo3"/>
      </w:pPr>
      <w:bookmarkStart w:id="27" w:name="_Toc21546703"/>
      <w:bookmarkStart w:id="28" w:name="_Toc42797439"/>
      <w:bookmarkStart w:id="29" w:name="_Toc44449439"/>
      <w:bookmarkStart w:id="30" w:name="_Toc105681029"/>
      <w:r w:rsidRPr="009F0FFC">
        <w:t>Inclusión BIM en el proceso</w:t>
      </w:r>
      <w:bookmarkEnd w:id="27"/>
      <w:bookmarkEnd w:id="28"/>
      <w:bookmarkEnd w:id="29"/>
      <w:bookmarkEnd w:id="30"/>
    </w:p>
    <w:p w14:paraId="32491DCC" w14:textId="77777777" w:rsidR="009F0FFC" w:rsidRPr="00F50CEB" w:rsidRDefault="009F0FFC" w:rsidP="009F0FFC">
      <w:r w:rsidRPr="00F50CEB">
        <w:t>La inclusión de la metodología BIM supone la creación de un sistema de gestión centralizada entorno a modelos de información, completo, trazable y accesible en función de las responsabilidades incluidas tanto en la matriz de roles como en el proceso de gestión del entorno común de datos (CDE).</w:t>
      </w:r>
    </w:p>
    <w:p w14:paraId="3A08D986" w14:textId="77777777" w:rsidR="009F0FFC" w:rsidRPr="00F50CEB" w:rsidRDefault="009F0FFC" w:rsidP="009F0FFC">
      <w:r w:rsidRPr="00F50CEB">
        <w:t xml:space="preserve">El modelo será </w:t>
      </w:r>
      <w:r>
        <w:t xml:space="preserve">creado y </w:t>
      </w:r>
      <w:r w:rsidRPr="00F50CEB">
        <w:t xml:space="preserve">actualizado de manera progresiva e iterativa en intervalos pactados con FGV, siendo el procedimiento a partir del cual se generan total o parcialmente los entregables del presente contrato. En todo caso se deberá justificar </w:t>
      </w:r>
      <w:r>
        <w:t xml:space="preserve">ante la Dirección de Obra y </w:t>
      </w:r>
      <w:r w:rsidRPr="00F50CEB">
        <w:t xml:space="preserve">el Responsable del Contrato de FGV la trazabilidad de los entregables y si </w:t>
      </w:r>
      <w:r>
        <w:t>é</w:t>
      </w:r>
      <w:r w:rsidRPr="00F50CEB">
        <w:t xml:space="preserve">stos serán </w:t>
      </w:r>
      <w:proofErr w:type="spellStart"/>
      <w:r w:rsidRPr="00F50CEB">
        <w:t>postprocesados</w:t>
      </w:r>
      <w:proofErr w:type="spellEnd"/>
      <w:r w:rsidRPr="00F50CEB">
        <w:t xml:space="preserve"> con herramientas CAD o de edición de texto.</w:t>
      </w:r>
    </w:p>
    <w:p w14:paraId="008DCF49" w14:textId="77777777" w:rsidR="009F0FFC" w:rsidRPr="00F50CEB" w:rsidRDefault="009F0FFC" w:rsidP="009F0FFC">
      <w:r w:rsidRPr="00F50CEB">
        <w:t xml:space="preserve">El </w:t>
      </w:r>
      <w:r>
        <w:t xml:space="preserve">Contratista </w:t>
      </w:r>
      <w:r w:rsidRPr="00F50CEB">
        <w:t xml:space="preserve">será responsable de producir y configurar el modelo que sirva de punto de partida para cumplir los requerimientos del presente </w:t>
      </w:r>
      <w:r>
        <w:t>documento.</w:t>
      </w:r>
    </w:p>
    <w:p w14:paraId="5B55E2AF" w14:textId="7845933C" w:rsidR="009F0FFC" w:rsidRPr="009F0FFC" w:rsidRDefault="009F0FFC" w:rsidP="00D87694">
      <w:pPr>
        <w:pStyle w:val="Ttulo3"/>
      </w:pPr>
      <w:bookmarkStart w:id="31" w:name="_Toc21546704"/>
      <w:bookmarkStart w:id="32" w:name="_Toc42797440"/>
      <w:bookmarkStart w:id="33" w:name="_Toc44449440"/>
      <w:bookmarkStart w:id="34" w:name="_Toc105681030"/>
      <w:r w:rsidRPr="009F0FFC">
        <w:t>Propiedad del modelo</w:t>
      </w:r>
      <w:bookmarkEnd w:id="31"/>
      <w:bookmarkEnd w:id="32"/>
      <w:bookmarkEnd w:id="33"/>
      <w:bookmarkEnd w:id="34"/>
    </w:p>
    <w:p w14:paraId="08E63223" w14:textId="77777777" w:rsidR="009F0FFC" w:rsidRPr="00F50CEB" w:rsidRDefault="009F0FFC" w:rsidP="009F0FFC">
      <w:r w:rsidRPr="00F50CEB">
        <w:t>FGV se declara propietaria de toda la información producida en el contrato, ya sea digital o no digital; y del derecho a su uso.</w:t>
      </w:r>
    </w:p>
    <w:p w14:paraId="021E3080" w14:textId="77777777" w:rsidR="009F0FFC" w:rsidRDefault="009F0FFC" w:rsidP="009F0FFC">
      <w:r w:rsidRPr="0024568B">
        <w:t>Durante la obra, la Dirección de Obra será la responsable de velar por la idoneidad de los modelos generados.</w:t>
      </w:r>
    </w:p>
    <w:p w14:paraId="5B37526D" w14:textId="77777777" w:rsidR="009F0FFC" w:rsidRPr="00F50CEB" w:rsidRDefault="009F0FFC" w:rsidP="009F0FFC">
      <w:r w:rsidRPr="00F50CEB">
        <w:t xml:space="preserve">El </w:t>
      </w:r>
      <w:r>
        <w:t xml:space="preserve">Contratista </w:t>
      </w:r>
      <w:r w:rsidRPr="00F50CEB">
        <w:t xml:space="preserve">tiene derecho de uso durante la </w:t>
      </w:r>
      <w:r>
        <w:t>ejecución de la obra</w:t>
      </w:r>
      <w:r w:rsidRPr="00F50CEB">
        <w:t xml:space="preserve">. Cualquier otro uso lucrativo, o no, de los modelos deberá ser autorizado previamente por FGV. Este derecho del </w:t>
      </w:r>
      <w:r>
        <w:t xml:space="preserve">Contratista </w:t>
      </w:r>
      <w:r w:rsidRPr="00F50CEB">
        <w:t>se extenderá a sus posibles subcontratas, en las mismas condiciones.</w:t>
      </w:r>
    </w:p>
    <w:p w14:paraId="7461F4B7" w14:textId="42F50806" w:rsidR="009F0FFC" w:rsidRPr="009F0FFC" w:rsidRDefault="009F0FFC" w:rsidP="00D87694">
      <w:pPr>
        <w:pStyle w:val="Ttulo3"/>
      </w:pPr>
      <w:bookmarkStart w:id="35" w:name="_Toc21546705"/>
      <w:bookmarkStart w:id="36" w:name="_Toc42797441"/>
      <w:bookmarkStart w:id="37" w:name="_Toc44449441"/>
      <w:bookmarkStart w:id="38" w:name="_Toc105681031"/>
      <w:r w:rsidRPr="009F0FFC">
        <w:t>Requisitos para los licitadores</w:t>
      </w:r>
      <w:bookmarkEnd w:id="35"/>
      <w:bookmarkEnd w:id="36"/>
      <w:bookmarkEnd w:id="37"/>
      <w:bookmarkEnd w:id="38"/>
    </w:p>
    <w:p w14:paraId="6CF60E82" w14:textId="77777777" w:rsidR="009F0FFC" w:rsidRPr="00F50CEB" w:rsidRDefault="009F0FFC" w:rsidP="009F0FFC">
      <w:r w:rsidRPr="00F50CEB">
        <w:lastRenderedPageBreak/>
        <w:t xml:space="preserve">Este documento contiene los requisitos de FGV para los licitadores en materia BIM. </w:t>
      </w:r>
    </w:p>
    <w:p w14:paraId="36977F26" w14:textId="77777777" w:rsidR="009F0FFC" w:rsidRPr="00F50CEB" w:rsidRDefault="009F0FFC" w:rsidP="009F0FFC">
      <w:r w:rsidRPr="00F50CEB">
        <w:t>Para una comprensión integral de la estrategia de FGV entorno a la metodología BIM, este documento ha de leerse conjuntamente con el resto de los documentos de la licitación, en especial las cláusulas administrativas.</w:t>
      </w:r>
    </w:p>
    <w:p w14:paraId="6CF59A43" w14:textId="60C6A463" w:rsidR="009F0FFC" w:rsidRPr="00F50CEB" w:rsidRDefault="009F0FFC" w:rsidP="009F0FFC">
      <w:r w:rsidRPr="00F50CEB">
        <w:t xml:space="preserve">Los licitadores presentarán un </w:t>
      </w:r>
      <w:r w:rsidRPr="00F50CEB">
        <w:rPr>
          <w:szCs w:val="24"/>
        </w:rPr>
        <w:t xml:space="preserve">BEP </w:t>
      </w:r>
      <w:r>
        <w:rPr>
          <w:szCs w:val="24"/>
        </w:rPr>
        <w:t>Pre-Contractual</w:t>
      </w:r>
      <w:r w:rsidRPr="00F50CEB">
        <w:t xml:space="preserve"> </w:t>
      </w:r>
      <w:r w:rsidR="002A68FC">
        <w:rPr>
          <w:rFonts w:cs="Arial"/>
          <w:szCs w:val="24"/>
        </w:rPr>
        <w:t xml:space="preserve">incluyendo </w:t>
      </w:r>
      <w:r w:rsidR="002A68FC" w:rsidRPr="009C5DF8">
        <w:rPr>
          <w:rFonts w:cs="Arial"/>
        </w:rPr>
        <w:t xml:space="preserve">un planteamiento de cómo la empresa aplicará la metodología BIM en </w:t>
      </w:r>
      <w:r w:rsidR="003172F6">
        <w:rPr>
          <w:rFonts w:cs="Arial"/>
        </w:rPr>
        <w:t>la obra</w:t>
      </w:r>
      <w:r w:rsidR="002A68FC" w:rsidRPr="00F50CEB">
        <w:t xml:space="preserve"> </w:t>
      </w:r>
      <w:r w:rsidRPr="00F50CEB">
        <w:t xml:space="preserve">para dar respuesta a los objetivos y requerimientos BIM de FGV. </w:t>
      </w:r>
    </w:p>
    <w:p w14:paraId="252BE4CB" w14:textId="77777777" w:rsidR="009F0FFC" w:rsidRPr="00F50CEB" w:rsidRDefault="009F0FFC" w:rsidP="009F0FFC">
      <w:r w:rsidRPr="00F50CEB">
        <w:t>La presentación de la estrategia de respuesta de cada uno de los licitadores a los requerimientos BIM de FGV se expondrá en la fase de evaluación de ofertas según lo especificado en el pliego administrativo.</w:t>
      </w:r>
    </w:p>
    <w:p w14:paraId="1FF4FB51" w14:textId="77777777" w:rsidR="009F0FFC" w:rsidRPr="00F50CEB" w:rsidRDefault="009F0FFC" w:rsidP="00D87694">
      <w:pPr>
        <w:pStyle w:val="Ttulo1"/>
      </w:pPr>
      <w:bookmarkStart w:id="39" w:name="_Toc21546706"/>
      <w:bookmarkStart w:id="40" w:name="_Toc42797442"/>
      <w:bookmarkStart w:id="41" w:name="_Toc44449442"/>
      <w:bookmarkStart w:id="42" w:name="_Toc105681032"/>
      <w:r w:rsidRPr="00F50CEB">
        <w:t>OBJETIVOS Y USOS BIM DEL MODELO DE INFORMACIÓN</w:t>
      </w:r>
      <w:bookmarkEnd w:id="39"/>
      <w:bookmarkEnd w:id="40"/>
      <w:bookmarkEnd w:id="41"/>
      <w:bookmarkEnd w:id="42"/>
    </w:p>
    <w:p w14:paraId="145A156A" w14:textId="1E8E9350" w:rsidR="009F0FFC" w:rsidRPr="009F0FFC" w:rsidRDefault="009F0FFC" w:rsidP="00D87694">
      <w:pPr>
        <w:pStyle w:val="Ttulo2"/>
      </w:pPr>
      <w:bookmarkStart w:id="43" w:name="_Toc21546708"/>
      <w:bookmarkStart w:id="44" w:name="_Toc42797443"/>
      <w:bookmarkStart w:id="45" w:name="_Toc44449443"/>
      <w:bookmarkStart w:id="46" w:name="_Toc105681033"/>
      <w:r w:rsidRPr="009F0FFC">
        <w:t>Objetivos BIM</w:t>
      </w:r>
      <w:bookmarkEnd w:id="43"/>
      <w:bookmarkEnd w:id="44"/>
      <w:bookmarkEnd w:id="45"/>
      <w:bookmarkEnd w:id="46"/>
      <w:r w:rsidRPr="009F0FFC">
        <w:t xml:space="preserve"> </w:t>
      </w:r>
    </w:p>
    <w:p w14:paraId="5EF445D1" w14:textId="77777777" w:rsidR="009F0FFC" w:rsidRDefault="009F0FFC" w:rsidP="009F0FFC">
      <w:r w:rsidRPr="00D62CF9">
        <w:t xml:space="preserve">Los objetivos BIM son los establecidos en base a los objetivos generales de FGV para la ejecución de obra de proyectos de construcción partiendo de los especificados en el BEP de redacción de proyectos. Están alineados con la estrategia global de FGV de apostar por los procesos de estandarización y de digitalización de información. </w:t>
      </w:r>
    </w:p>
    <w:p w14:paraId="4577B1E6" w14:textId="7A512B49" w:rsidR="00574FD8" w:rsidRDefault="00574FD8" w:rsidP="009F0FFC">
      <w:r w:rsidRPr="007F6B2C">
        <w:rPr>
          <w:rFonts w:cs="Arial"/>
          <w:shd w:val="clear" w:color="auto" w:fill="F7CAAC" w:themeFill="accent2" w:themeFillTint="66"/>
        </w:rPr>
        <w:t xml:space="preserve">Los objetivos generales y específicos aplicables a la fase de obra se indican en el capítulo </w:t>
      </w:r>
      <w:r w:rsidRPr="007F6B2C">
        <w:rPr>
          <w:rFonts w:cs="Arial"/>
          <w:i/>
          <w:iCs/>
          <w:shd w:val="clear" w:color="auto" w:fill="F7CAAC" w:themeFill="accent2" w:themeFillTint="66"/>
        </w:rPr>
        <w:t>8.3 Objetivos específicos</w:t>
      </w:r>
      <w:r w:rsidRPr="007F6B2C">
        <w:rPr>
          <w:rFonts w:cs="Arial"/>
          <w:shd w:val="clear" w:color="auto" w:fill="F7CAAC" w:themeFill="accent2" w:themeFillTint="66"/>
        </w:rPr>
        <w:t xml:space="preserve"> del Manual BIM de FGV.</w:t>
      </w:r>
    </w:p>
    <w:p w14:paraId="1E509BEF" w14:textId="6A093E30" w:rsidR="009F0FFC" w:rsidRPr="000856E8" w:rsidRDefault="009F0FFC" w:rsidP="00D87694">
      <w:pPr>
        <w:pStyle w:val="Ttulo2"/>
      </w:pPr>
      <w:bookmarkStart w:id="47" w:name="_Toc21546709"/>
      <w:bookmarkStart w:id="48" w:name="_Toc42797444"/>
      <w:bookmarkStart w:id="49" w:name="_Toc44449444"/>
      <w:bookmarkStart w:id="50" w:name="_Toc105681034"/>
      <w:r w:rsidRPr="000856E8">
        <w:t>Usos BIM</w:t>
      </w:r>
      <w:bookmarkEnd w:id="47"/>
      <w:bookmarkEnd w:id="48"/>
      <w:bookmarkEnd w:id="49"/>
      <w:r w:rsidR="00574FD8">
        <w:t xml:space="preserve"> de aplicación</w:t>
      </w:r>
      <w:bookmarkEnd w:id="50"/>
    </w:p>
    <w:p w14:paraId="053AC7CB" w14:textId="3F27ABDC" w:rsidR="0047462E" w:rsidRDefault="0047462E" w:rsidP="0047462E">
      <w:pPr>
        <w:rPr>
          <w:rFonts w:cs="Arial"/>
          <w:szCs w:val="24"/>
        </w:rPr>
      </w:pPr>
      <w:r w:rsidRPr="006D5C0B">
        <w:rPr>
          <w:rFonts w:cs="Arial"/>
          <w:szCs w:val="24"/>
          <w:shd w:val="clear" w:color="auto" w:fill="F7CAAC" w:themeFill="accent2" w:themeFillTint="66"/>
        </w:rPr>
        <w:t xml:space="preserve">Los principales usos del modelo BIM asociados a los objetivos BIM establecidos para la fase de </w:t>
      </w:r>
      <w:r w:rsidR="005E13D9" w:rsidRPr="006D5C0B">
        <w:rPr>
          <w:rFonts w:cs="Arial"/>
          <w:szCs w:val="24"/>
          <w:shd w:val="clear" w:color="auto" w:fill="F7CAAC" w:themeFill="accent2" w:themeFillTint="66"/>
        </w:rPr>
        <w:t>obra</w:t>
      </w:r>
      <w:r w:rsidRPr="006D5C0B">
        <w:rPr>
          <w:rFonts w:cs="Arial"/>
          <w:szCs w:val="24"/>
          <w:shd w:val="clear" w:color="auto" w:fill="F7CAAC" w:themeFill="accent2" w:themeFillTint="66"/>
        </w:rPr>
        <w:t xml:space="preserve"> se indican en el capítulo </w:t>
      </w:r>
      <w:r w:rsidRPr="006D5C0B">
        <w:rPr>
          <w:rFonts w:cs="Arial"/>
          <w:i/>
          <w:iCs/>
          <w:szCs w:val="24"/>
          <w:shd w:val="clear" w:color="auto" w:fill="F7CAAC" w:themeFill="accent2" w:themeFillTint="66"/>
        </w:rPr>
        <w:t>9.3 Definición y descripción de Usos</w:t>
      </w:r>
      <w:r w:rsidRPr="006D5C0B">
        <w:rPr>
          <w:rFonts w:cs="Arial"/>
          <w:szCs w:val="24"/>
          <w:shd w:val="clear" w:color="auto" w:fill="F7CAAC" w:themeFill="accent2" w:themeFillTint="66"/>
        </w:rPr>
        <w:t xml:space="preserve"> del Manual BIM de FGV.</w:t>
      </w:r>
      <w:r>
        <w:rPr>
          <w:rFonts w:cs="Arial"/>
          <w:szCs w:val="24"/>
        </w:rPr>
        <w:t xml:space="preserve"> Dichos usos están </w:t>
      </w:r>
      <w:r w:rsidRPr="009C5DF8">
        <w:rPr>
          <w:rFonts w:cs="Arial"/>
          <w:szCs w:val="24"/>
        </w:rPr>
        <w:t>alineados con la propuesta de Usos BIM de la Guía de elaboración del Plan de Ejecución BIM del Ministerio de Fomento.</w:t>
      </w:r>
    </w:p>
    <w:p w14:paraId="2853113E" w14:textId="77777777" w:rsidR="009F0FFC" w:rsidRDefault="009F0FFC" w:rsidP="009F0FFC">
      <w:pPr>
        <w:rPr>
          <w:szCs w:val="24"/>
        </w:rPr>
      </w:pPr>
      <w:r w:rsidRPr="00F50CEB">
        <w:rPr>
          <w:szCs w:val="24"/>
        </w:rPr>
        <w:t xml:space="preserve">Los licitadores expondrán en el BEP </w:t>
      </w:r>
      <w:r>
        <w:rPr>
          <w:szCs w:val="24"/>
        </w:rPr>
        <w:t>Pre-Contractual</w:t>
      </w:r>
      <w:r w:rsidRPr="00F50CEB">
        <w:rPr>
          <w:szCs w:val="24"/>
        </w:rPr>
        <w:t xml:space="preserve"> de forma simple y clara la estrategia que será seguida durante la </w:t>
      </w:r>
      <w:r>
        <w:rPr>
          <w:szCs w:val="24"/>
        </w:rPr>
        <w:t>ejecución de la obra</w:t>
      </w:r>
      <w:r w:rsidRPr="00F50CEB">
        <w:rPr>
          <w:szCs w:val="24"/>
        </w:rPr>
        <w:t xml:space="preserve"> para dar respuesta a cada uno de los Usos BIM requeridos por FGV.</w:t>
      </w:r>
    </w:p>
    <w:p w14:paraId="716B2AFD" w14:textId="356E2E94" w:rsidR="009F0FFC" w:rsidRPr="00827B85" w:rsidRDefault="009F0FFC" w:rsidP="009F0FFC">
      <w:pPr>
        <w:rPr>
          <w:szCs w:val="24"/>
        </w:rPr>
      </w:pPr>
      <w:r w:rsidRPr="00827B85">
        <w:rPr>
          <w:szCs w:val="24"/>
        </w:rPr>
        <w:t xml:space="preserve">La descripción de la estrategia de respuesta por parte del </w:t>
      </w:r>
      <w:r>
        <w:rPr>
          <w:szCs w:val="24"/>
        </w:rPr>
        <w:t>Contratista</w:t>
      </w:r>
      <w:r w:rsidRPr="00827B85">
        <w:rPr>
          <w:szCs w:val="24"/>
        </w:rPr>
        <w:t xml:space="preserve"> para cada uno de los Usos BIM descritos anteriormente, servirá a </w:t>
      </w:r>
      <w:r>
        <w:rPr>
          <w:szCs w:val="24"/>
        </w:rPr>
        <w:t>FGV</w:t>
      </w:r>
      <w:r w:rsidRPr="00827B85">
        <w:rPr>
          <w:szCs w:val="24"/>
        </w:rPr>
        <w:t xml:space="preserve"> para evaluar la idoneidad del planteamiento propuesto para cumplir sus objetivos.</w:t>
      </w:r>
    </w:p>
    <w:p w14:paraId="375D2A9D" w14:textId="77777777" w:rsidR="009F0FFC" w:rsidRDefault="009F0FFC" w:rsidP="009F0FFC">
      <w:pPr>
        <w:rPr>
          <w:szCs w:val="24"/>
        </w:rPr>
      </w:pPr>
      <w:r w:rsidRPr="00827B85">
        <w:rPr>
          <w:szCs w:val="24"/>
        </w:rPr>
        <w:lastRenderedPageBreak/>
        <w:t xml:space="preserve">No se valorará positivamente la inclusión de usos adicionales no requeridos por </w:t>
      </w:r>
      <w:r>
        <w:rPr>
          <w:szCs w:val="24"/>
        </w:rPr>
        <w:t>FGV</w:t>
      </w:r>
      <w:r w:rsidRPr="00827B85">
        <w:rPr>
          <w:szCs w:val="24"/>
        </w:rPr>
        <w:t>.</w:t>
      </w:r>
    </w:p>
    <w:p w14:paraId="0C38A8DF" w14:textId="1A1ADAE0" w:rsidR="009F0FFC" w:rsidRPr="00F50CEB" w:rsidRDefault="009F0FFC" w:rsidP="00D87694">
      <w:pPr>
        <w:pStyle w:val="Ttulo2"/>
      </w:pPr>
      <w:bookmarkStart w:id="51" w:name="_Ref536722652"/>
      <w:bookmarkStart w:id="52" w:name="_Toc1479230"/>
      <w:bookmarkStart w:id="53" w:name="_Toc14431591"/>
      <w:bookmarkStart w:id="54" w:name="_Toc14437165"/>
      <w:bookmarkStart w:id="55" w:name="_Toc15910735"/>
      <w:bookmarkStart w:id="56" w:name="_Toc21546710"/>
      <w:bookmarkStart w:id="57" w:name="_Toc42797445"/>
      <w:bookmarkStart w:id="58" w:name="_Toc44449445"/>
      <w:bookmarkStart w:id="59" w:name="_Toc105681035"/>
      <w:r w:rsidRPr="00F50CEB">
        <w:t>Niveles de desarrollo de los modelos</w:t>
      </w:r>
      <w:bookmarkEnd w:id="51"/>
      <w:bookmarkEnd w:id="52"/>
      <w:bookmarkEnd w:id="53"/>
      <w:bookmarkEnd w:id="54"/>
      <w:bookmarkEnd w:id="55"/>
      <w:bookmarkEnd w:id="56"/>
      <w:bookmarkEnd w:id="57"/>
      <w:bookmarkEnd w:id="58"/>
      <w:bookmarkEnd w:id="59"/>
    </w:p>
    <w:p w14:paraId="74B332B3" w14:textId="624264F9" w:rsidR="009F0FFC" w:rsidRPr="000856E8" w:rsidRDefault="009F0FFC" w:rsidP="00D87694">
      <w:pPr>
        <w:pStyle w:val="Ttulo3"/>
      </w:pPr>
      <w:bookmarkStart w:id="60" w:name="_Toc1479231"/>
      <w:bookmarkStart w:id="61" w:name="_Toc14431592"/>
      <w:bookmarkStart w:id="62" w:name="_Toc14437166"/>
      <w:bookmarkStart w:id="63" w:name="_Toc15910736"/>
      <w:bookmarkStart w:id="64" w:name="_Toc21546711"/>
      <w:bookmarkStart w:id="65" w:name="_Toc42797446"/>
      <w:bookmarkStart w:id="66" w:name="_Toc44449446"/>
      <w:bookmarkStart w:id="67" w:name="_Toc105681036"/>
      <w:r w:rsidRPr="000856E8">
        <w:t xml:space="preserve">Niveles de </w:t>
      </w:r>
      <w:r w:rsidR="00224D83">
        <w:t>desarrollo</w:t>
      </w:r>
      <w:r w:rsidR="00224D83" w:rsidRPr="00F75FE7">
        <w:t xml:space="preserve"> </w:t>
      </w:r>
      <w:r w:rsidR="00224D83">
        <w:t>g</w:t>
      </w:r>
      <w:r w:rsidR="00224D83" w:rsidRPr="00F75FE7">
        <w:t>eométric</w:t>
      </w:r>
      <w:r w:rsidR="00224D83">
        <w:t>o (LOD)</w:t>
      </w:r>
      <w:bookmarkEnd w:id="60"/>
      <w:bookmarkEnd w:id="61"/>
      <w:bookmarkEnd w:id="62"/>
      <w:bookmarkEnd w:id="63"/>
      <w:bookmarkEnd w:id="64"/>
      <w:bookmarkEnd w:id="65"/>
      <w:bookmarkEnd w:id="66"/>
      <w:bookmarkEnd w:id="67"/>
    </w:p>
    <w:p w14:paraId="19ACE601" w14:textId="3A12A643" w:rsidR="009F0FFC" w:rsidRPr="00F50CEB" w:rsidRDefault="009F0FFC" w:rsidP="009F0FFC">
      <w:r w:rsidRPr="00F50CEB">
        <w:t>El nivel de información para todos los elementos proyectados en las distintas disciplinas seguirá lo especificado en la tabla a continuación de acuerdo con los niveles de desarrollo incluidos en el último estándar publicado de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xml:space="preserve"> </w:t>
      </w:r>
      <w:proofErr w:type="spellStart"/>
      <w:r w:rsidRPr="00F50CEB">
        <w:t>Specifications</w:t>
      </w:r>
      <w:proofErr w:type="spellEnd"/>
      <w:r w:rsidRPr="00F50CEB">
        <w:t xml:space="preserve">” del BIM </w:t>
      </w:r>
      <w:proofErr w:type="spellStart"/>
      <w:r w:rsidRPr="00F50CEB">
        <w:t>Forum</w:t>
      </w:r>
      <w:proofErr w:type="spellEnd"/>
      <w:r w:rsidRPr="00F50CEB">
        <w:t xml:space="preserve"> </w:t>
      </w:r>
      <w:proofErr w:type="spellStart"/>
      <w:r w:rsidRPr="00F50CEB">
        <w:t>Specs</w:t>
      </w:r>
      <w:proofErr w:type="spellEnd"/>
      <w:r w:rsidRPr="00F50CEB">
        <w:t xml:space="preserve">. </w:t>
      </w:r>
      <w:r w:rsidR="00F54DE8">
        <w:rPr>
          <w:rFonts w:cs="Arial"/>
        </w:rPr>
        <w:t>Mayo 2020</w:t>
      </w:r>
      <w:r w:rsidRPr="00F50CEB">
        <w:t xml:space="preserve">, referencia a nivel mundial y a lo definido en el cuadro resumen incluido en este apartado. </w:t>
      </w:r>
    </w:p>
    <w:p w14:paraId="19007A46" w14:textId="2480C0E5" w:rsidR="009F0FFC" w:rsidRDefault="009F0FFC" w:rsidP="009F0FFC">
      <w:r w:rsidRPr="00F50CEB">
        <w:t>Los elementos modelados se elaborarán según un Nivel de Desarrollo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LOD) acorde con el siguiente esquema.</w:t>
      </w:r>
    </w:p>
    <w:tbl>
      <w:tblPr>
        <w:tblStyle w:val="TABLABIM"/>
        <w:tblW w:w="4995" w:type="pct"/>
        <w:tblLook w:val="0420" w:firstRow="1" w:lastRow="0" w:firstColumn="0" w:lastColumn="0" w:noHBand="0" w:noVBand="1"/>
      </w:tblPr>
      <w:tblGrid>
        <w:gridCol w:w="1414"/>
        <w:gridCol w:w="1275"/>
        <w:gridCol w:w="6929"/>
      </w:tblGrid>
      <w:tr w:rsidR="003C5FE5" w:rsidRPr="007A0EFC" w14:paraId="529DBA85" w14:textId="77777777" w:rsidTr="00B81CA0">
        <w:trPr>
          <w:trHeight w:val="317"/>
          <w:tblHeader/>
        </w:trPr>
        <w:tc>
          <w:tcPr>
            <w:tcW w:w="735" w:type="pct"/>
          </w:tcPr>
          <w:p w14:paraId="3D23AE2A" w14:textId="77777777" w:rsidR="003C5FE5" w:rsidRPr="007A0EFC" w:rsidRDefault="003C5FE5" w:rsidP="00B81CA0">
            <w:pPr>
              <w:jc w:val="center"/>
              <w:rPr>
                <w:rFonts w:cs="Arial"/>
                <w:b/>
                <w:bCs/>
                <w:sz w:val="18"/>
                <w:szCs w:val="18"/>
              </w:rPr>
            </w:pPr>
            <w:r w:rsidRPr="007A0EFC">
              <w:rPr>
                <w:rFonts w:cs="Arial"/>
                <w:b/>
                <w:bCs/>
                <w:sz w:val="18"/>
                <w:szCs w:val="18"/>
              </w:rPr>
              <w:t>LOD</w:t>
            </w:r>
          </w:p>
        </w:tc>
        <w:tc>
          <w:tcPr>
            <w:tcW w:w="663" w:type="pct"/>
          </w:tcPr>
          <w:p w14:paraId="1CDD6092" w14:textId="77777777" w:rsidR="003C5FE5" w:rsidRPr="007A0EFC" w:rsidRDefault="003C5FE5" w:rsidP="00B81CA0">
            <w:pPr>
              <w:jc w:val="center"/>
              <w:rPr>
                <w:rFonts w:cs="Arial"/>
                <w:b/>
                <w:bCs/>
                <w:sz w:val="18"/>
                <w:szCs w:val="18"/>
              </w:rPr>
            </w:pPr>
            <w:r w:rsidRPr="007A0EFC">
              <w:rPr>
                <w:rFonts w:cs="Arial"/>
                <w:b/>
                <w:bCs/>
                <w:sz w:val="18"/>
                <w:szCs w:val="18"/>
              </w:rPr>
              <w:t>REALIDAD</w:t>
            </w:r>
          </w:p>
        </w:tc>
        <w:tc>
          <w:tcPr>
            <w:tcW w:w="3602" w:type="pct"/>
          </w:tcPr>
          <w:p w14:paraId="73CE764F" w14:textId="77777777" w:rsidR="003C5FE5" w:rsidRPr="007A0EFC" w:rsidRDefault="003C5FE5" w:rsidP="00B81CA0">
            <w:pPr>
              <w:jc w:val="center"/>
              <w:rPr>
                <w:rFonts w:cs="Arial"/>
                <w:b/>
                <w:bCs/>
                <w:sz w:val="18"/>
                <w:szCs w:val="18"/>
              </w:rPr>
            </w:pPr>
            <w:r w:rsidRPr="007A0EFC">
              <w:rPr>
                <w:rFonts w:cs="Arial"/>
                <w:b/>
                <w:bCs/>
                <w:sz w:val="18"/>
                <w:szCs w:val="18"/>
              </w:rPr>
              <w:t>DEFINICIÓN</w:t>
            </w:r>
          </w:p>
        </w:tc>
      </w:tr>
      <w:tr w:rsidR="003C5FE5" w:rsidRPr="009C5DF8" w14:paraId="36F5A972" w14:textId="77777777" w:rsidTr="00B81CA0">
        <w:tc>
          <w:tcPr>
            <w:tcW w:w="735" w:type="pct"/>
          </w:tcPr>
          <w:p w14:paraId="08096A0B" w14:textId="77777777" w:rsidR="003C5FE5" w:rsidRPr="007A0EFC" w:rsidRDefault="003C5FE5" w:rsidP="00B81CA0">
            <w:pPr>
              <w:jc w:val="center"/>
              <w:rPr>
                <w:rFonts w:eastAsia="Arial" w:cs="Arial"/>
                <w:b/>
                <w:sz w:val="18"/>
                <w:szCs w:val="18"/>
              </w:rPr>
            </w:pPr>
            <w:r w:rsidRPr="007A0EFC">
              <w:rPr>
                <w:sz w:val="18"/>
                <w:szCs w:val="18"/>
              </w:rPr>
              <w:t>LOD 100</w:t>
            </w:r>
          </w:p>
        </w:tc>
        <w:tc>
          <w:tcPr>
            <w:tcW w:w="663" w:type="pct"/>
          </w:tcPr>
          <w:p w14:paraId="6C35E6C9"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6AE38F19" w14:textId="77777777" w:rsidR="003C5FE5" w:rsidRPr="007A0EFC" w:rsidRDefault="003C5FE5" w:rsidP="00B81CA0">
            <w:pPr>
              <w:autoSpaceDE w:val="0"/>
              <w:autoSpaceDN w:val="0"/>
              <w:adjustRightInd w:val="0"/>
              <w:spacing w:line="252" w:lineRule="auto"/>
              <w:jc w:val="left"/>
              <w:rPr>
                <w:rFonts w:eastAsia="Arial" w:cs="Arial"/>
                <w:sz w:val="18"/>
                <w:szCs w:val="18"/>
              </w:rPr>
            </w:pPr>
            <w:r w:rsidRPr="007A0EFC">
              <w:rPr>
                <w:sz w:val="18"/>
                <w:szCs w:val="18"/>
                <w:u w:val="single"/>
              </w:rPr>
              <w:t>Conceptual</w:t>
            </w:r>
            <w:r w:rsidRPr="007A0EFC">
              <w:rPr>
                <w:sz w:val="18"/>
                <w:szCs w:val="18"/>
              </w:rPr>
              <w:t>: Representación simple de la reserva de la ocupación del espacio de un objeto con el detalle mínimo para ser identificable. La representación es tridimensional y poco detallada.</w:t>
            </w:r>
          </w:p>
        </w:tc>
      </w:tr>
      <w:tr w:rsidR="003C5FE5" w:rsidRPr="009C5DF8" w14:paraId="146F4609" w14:textId="77777777" w:rsidTr="00B81CA0">
        <w:tc>
          <w:tcPr>
            <w:tcW w:w="735" w:type="pct"/>
          </w:tcPr>
          <w:p w14:paraId="09723B88" w14:textId="77777777" w:rsidR="003C5FE5" w:rsidRPr="007A0EFC" w:rsidRDefault="003C5FE5" w:rsidP="00B81CA0">
            <w:pPr>
              <w:jc w:val="center"/>
              <w:rPr>
                <w:rFonts w:eastAsia="Arial" w:cs="Arial"/>
                <w:b/>
                <w:sz w:val="18"/>
                <w:szCs w:val="18"/>
              </w:rPr>
            </w:pPr>
            <w:r w:rsidRPr="007A0EFC">
              <w:rPr>
                <w:sz w:val="18"/>
                <w:szCs w:val="18"/>
              </w:rPr>
              <w:t>LOD 200</w:t>
            </w:r>
          </w:p>
        </w:tc>
        <w:tc>
          <w:tcPr>
            <w:tcW w:w="663" w:type="pct"/>
          </w:tcPr>
          <w:p w14:paraId="7E627DF6"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238730FE" w14:textId="77777777" w:rsidR="003C5FE5" w:rsidRPr="007A0EFC" w:rsidRDefault="003C5FE5" w:rsidP="00B81CA0">
            <w:pPr>
              <w:autoSpaceDE w:val="0"/>
              <w:autoSpaceDN w:val="0"/>
              <w:adjustRightInd w:val="0"/>
              <w:spacing w:line="252" w:lineRule="auto"/>
              <w:jc w:val="left"/>
              <w:rPr>
                <w:rFonts w:eastAsia="Arial" w:cs="Arial"/>
                <w:sz w:val="18"/>
                <w:szCs w:val="18"/>
              </w:rPr>
            </w:pPr>
            <w:r w:rsidRPr="007A0EFC">
              <w:rPr>
                <w:sz w:val="18"/>
                <w:szCs w:val="18"/>
                <w:u w:val="single"/>
              </w:rPr>
              <w:t>Genérico</w:t>
            </w:r>
            <w:r w:rsidRPr="007A0EFC">
              <w:rPr>
                <w:sz w:val="18"/>
                <w:szCs w:val="18"/>
              </w:rPr>
              <w:t>: Un modelo genérico suficientemente modelado para identificar el tipo y los componentes. Las dimensiones de los elementos serán aproximadas.</w:t>
            </w:r>
          </w:p>
        </w:tc>
      </w:tr>
      <w:tr w:rsidR="003C5FE5" w:rsidRPr="009C5DF8" w14:paraId="363D147C" w14:textId="77777777" w:rsidTr="00B81CA0">
        <w:tc>
          <w:tcPr>
            <w:tcW w:w="735" w:type="pct"/>
          </w:tcPr>
          <w:p w14:paraId="0BDE7EDF" w14:textId="77777777" w:rsidR="003C5FE5" w:rsidRPr="007A0EFC" w:rsidRDefault="003C5FE5" w:rsidP="00B81CA0">
            <w:pPr>
              <w:jc w:val="center"/>
              <w:rPr>
                <w:rFonts w:eastAsia="Arial" w:cs="Arial"/>
                <w:b/>
                <w:sz w:val="18"/>
                <w:szCs w:val="18"/>
              </w:rPr>
            </w:pPr>
            <w:r w:rsidRPr="007A0EFC">
              <w:rPr>
                <w:sz w:val="18"/>
                <w:szCs w:val="18"/>
              </w:rPr>
              <w:t>LOD 300</w:t>
            </w:r>
          </w:p>
        </w:tc>
        <w:tc>
          <w:tcPr>
            <w:tcW w:w="663" w:type="pct"/>
          </w:tcPr>
          <w:p w14:paraId="71B5DBF1"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68C3AFD3" w14:textId="77777777" w:rsidR="003C5FE5" w:rsidRPr="007A0EFC" w:rsidRDefault="003C5FE5" w:rsidP="00B81CA0">
            <w:pPr>
              <w:autoSpaceDE w:val="0"/>
              <w:autoSpaceDN w:val="0"/>
              <w:adjustRightInd w:val="0"/>
              <w:spacing w:line="252" w:lineRule="auto"/>
              <w:jc w:val="left"/>
              <w:rPr>
                <w:rFonts w:eastAsia="Arial" w:cs="Arial"/>
                <w:sz w:val="18"/>
                <w:szCs w:val="18"/>
              </w:rPr>
            </w:pPr>
            <w:r w:rsidRPr="007A0EFC">
              <w:rPr>
                <w:sz w:val="18"/>
                <w:szCs w:val="18"/>
                <w:u w:val="single"/>
              </w:rPr>
              <w:t>Específico</w:t>
            </w:r>
            <w:r w:rsidRPr="007A0EFC">
              <w:rPr>
                <w:sz w:val="18"/>
                <w:szCs w:val="18"/>
              </w:rPr>
              <w:t>: Un objeto específico suficientemente modelado para identificar materiales de tipos y componentes, con las dimensiones exactas. Corresponde a una envolvente geométrica exacta de los elementos modelados.</w:t>
            </w:r>
          </w:p>
        </w:tc>
      </w:tr>
      <w:tr w:rsidR="003C5FE5" w:rsidRPr="009C5DF8" w14:paraId="11EF56D9" w14:textId="77777777" w:rsidTr="00B81CA0">
        <w:tc>
          <w:tcPr>
            <w:tcW w:w="735" w:type="pct"/>
          </w:tcPr>
          <w:p w14:paraId="6047A2ED" w14:textId="77777777" w:rsidR="003C5FE5" w:rsidRPr="007A0EFC" w:rsidRDefault="003C5FE5" w:rsidP="00B81CA0">
            <w:pPr>
              <w:jc w:val="center"/>
              <w:rPr>
                <w:rFonts w:cs="Arial"/>
                <w:sz w:val="18"/>
                <w:szCs w:val="18"/>
              </w:rPr>
            </w:pPr>
            <w:r w:rsidRPr="007A0EFC">
              <w:rPr>
                <w:sz w:val="18"/>
                <w:szCs w:val="18"/>
              </w:rPr>
              <w:t>LOD 300/500</w:t>
            </w:r>
          </w:p>
        </w:tc>
        <w:tc>
          <w:tcPr>
            <w:tcW w:w="663" w:type="pct"/>
          </w:tcPr>
          <w:p w14:paraId="37423BAF"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02F87D66" w14:textId="77777777" w:rsidR="003C5FE5" w:rsidRPr="007A0EFC" w:rsidRDefault="003C5FE5"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Este modelo se ajusta respecto al modelo de realidad proyectada en base a datos obtenidos de campo.</w:t>
            </w:r>
          </w:p>
        </w:tc>
      </w:tr>
      <w:tr w:rsidR="003C5FE5" w:rsidRPr="009C5DF8" w14:paraId="76EC02D6" w14:textId="77777777" w:rsidTr="00B81CA0">
        <w:tc>
          <w:tcPr>
            <w:tcW w:w="735" w:type="pct"/>
          </w:tcPr>
          <w:p w14:paraId="25E37D6E" w14:textId="77777777" w:rsidR="003C5FE5" w:rsidRPr="007A0EFC" w:rsidRDefault="003C5FE5" w:rsidP="00B81CA0">
            <w:pPr>
              <w:jc w:val="center"/>
              <w:rPr>
                <w:rFonts w:cs="Arial"/>
                <w:sz w:val="18"/>
                <w:szCs w:val="18"/>
              </w:rPr>
            </w:pPr>
            <w:r w:rsidRPr="007A0EFC">
              <w:rPr>
                <w:sz w:val="18"/>
                <w:szCs w:val="18"/>
              </w:rPr>
              <w:t>LOD 350</w:t>
            </w:r>
          </w:p>
        </w:tc>
        <w:tc>
          <w:tcPr>
            <w:tcW w:w="663" w:type="pct"/>
          </w:tcPr>
          <w:p w14:paraId="234FB117"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434987D0" w14:textId="77777777" w:rsidR="003C5FE5" w:rsidRPr="007A0EFC" w:rsidRDefault="003C5FE5" w:rsidP="00B81CA0">
            <w:pPr>
              <w:autoSpaceDE w:val="0"/>
              <w:autoSpaceDN w:val="0"/>
              <w:adjustRightInd w:val="0"/>
              <w:spacing w:line="252" w:lineRule="auto"/>
              <w:jc w:val="left"/>
              <w:rPr>
                <w:rFonts w:cs="Arial"/>
                <w:sz w:val="18"/>
                <w:szCs w:val="18"/>
                <w:u w:val="single"/>
              </w:rPr>
            </w:pPr>
            <w:r w:rsidRPr="007A0EFC">
              <w:rPr>
                <w:sz w:val="18"/>
                <w:szCs w:val="18"/>
                <w:u w:val="single"/>
              </w:rPr>
              <w:t>Específico con detalles de fabricación</w:t>
            </w:r>
            <w:r w:rsidRPr="007A0EFC">
              <w:rPr>
                <w:sz w:val="18"/>
                <w:szCs w:val="18"/>
              </w:rPr>
              <w:t>: Un objeto específico a un 300 con ciertos detalles especiales de fabricación sin ser suficientes como para fabricar el elemento completamente.</w:t>
            </w:r>
          </w:p>
        </w:tc>
      </w:tr>
      <w:tr w:rsidR="003C5FE5" w:rsidRPr="009C5DF8" w14:paraId="589547E4" w14:textId="77777777" w:rsidTr="00B81CA0">
        <w:tc>
          <w:tcPr>
            <w:tcW w:w="735" w:type="pct"/>
          </w:tcPr>
          <w:p w14:paraId="5735C87F" w14:textId="77777777" w:rsidR="003C5FE5" w:rsidRPr="007A0EFC" w:rsidRDefault="003C5FE5" w:rsidP="00B81CA0">
            <w:pPr>
              <w:jc w:val="center"/>
              <w:rPr>
                <w:rFonts w:cs="Arial"/>
                <w:sz w:val="18"/>
                <w:szCs w:val="18"/>
              </w:rPr>
            </w:pPr>
            <w:r w:rsidRPr="007A0EFC">
              <w:rPr>
                <w:sz w:val="18"/>
                <w:szCs w:val="18"/>
              </w:rPr>
              <w:t>LOD 350/500</w:t>
            </w:r>
          </w:p>
        </w:tc>
        <w:tc>
          <w:tcPr>
            <w:tcW w:w="663" w:type="pct"/>
          </w:tcPr>
          <w:p w14:paraId="45599A9C"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198D30C9" w14:textId="77777777" w:rsidR="003C5FE5" w:rsidRPr="007A0EFC" w:rsidRDefault="003C5FE5"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y que incorpora ciertos detalles de fabricación. Este modelo se ajusta respecto al modelo de realidad proyectada en base a datos obtenidos de campo.</w:t>
            </w:r>
          </w:p>
        </w:tc>
      </w:tr>
      <w:tr w:rsidR="003C5FE5" w:rsidRPr="009C5DF8" w14:paraId="549023D2" w14:textId="77777777" w:rsidTr="00B81CA0">
        <w:tc>
          <w:tcPr>
            <w:tcW w:w="735" w:type="pct"/>
          </w:tcPr>
          <w:p w14:paraId="71F3CA7F" w14:textId="77777777" w:rsidR="003C5FE5" w:rsidRPr="007A0EFC" w:rsidRDefault="003C5FE5" w:rsidP="00B81CA0">
            <w:pPr>
              <w:jc w:val="center"/>
              <w:rPr>
                <w:rFonts w:eastAsia="Arial" w:cs="Arial"/>
                <w:b/>
                <w:sz w:val="18"/>
                <w:szCs w:val="18"/>
              </w:rPr>
            </w:pPr>
            <w:r w:rsidRPr="007A0EFC">
              <w:rPr>
                <w:sz w:val="18"/>
                <w:szCs w:val="18"/>
              </w:rPr>
              <w:t>LOD 400</w:t>
            </w:r>
          </w:p>
        </w:tc>
        <w:tc>
          <w:tcPr>
            <w:tcW w:w="663" w:type="pct"/>
          </w:tcPr>
          <w:p w14:paraId="30AC4DB8"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5D2E4EC1" w14:textId="77777777" w:rsidR="003C5FE5" w:rsidRPr="007A0EFC" w:rsidRDefault="003C5FE5" w:rsidP="00B81CA0">
            <w:pPr>
              <w:autoSpaceDE w:val="0"/>
              <w:autoSpaceDN w:val="0"/>
              <w:adjustRightInd w:val="0"/>
              <w:spacing w:line="252" w:lineRule="auto"/>
              <w:jc w:val="left"/>
              <w:rPr>
                <w:rFonts w:eastAsia="Arial" w:cs="Arial"/>
                <w:sz w:val="18"/>
                <w:szCs w:val="18"/>
              </w:rPr>
            </w:pPr>
            <w:r w:rsidRPr="007A0EFC">
              <w:rPr>
                <w:sz w:val="18"/>
                <w:szCs w:val="18"/>
                <w:u w:val="single"/>
              </w:rPr>
              <w:t>Para fabricación</w:t>
            </w:r>
            <w:r w:rsidRPr="007A0EFC">
              <w:rPr>
                <w:sz w:val="18"/>
                <w:szCs w:val="18"/>
              </w:rPr>
              <w:t>: Un objeto suficientemente detallado, preciso y concreto que incluye todos los subcomponentes necesarios para permitir su fabricación.</w:t>
            </w:r>
          </w:p>
        </w:tc>
      </w:tr>
      <w:tr w:rsidR="003C5FE5" w:rsidRPr="009C5DF8" w14:paraId="35B2A2B9" w14:textId="77777777" w:rsidTr="00B81CA0">
        <w:tc>
          <w:tcPr>
            <w:tcW w:w="735" w:type="pct"/>
          </w:tcPr>
          <w:p w14:paraId="38BB03BC" w14:textId="77777777" w:rsidR="003C5FE5" w:rsidRPr="007A0EFC" w:rsidRDefault="003C5FE5" w:rsidP="00B81CA0">
            <w:pPr>
              <w:jc w:val="center"/>
              <w:rPr>
                <w:rFonts w:eastAsia="Arial" w:cs="Arial"/>
                <w:b/>
                <w:sz w:val="18"/>
                <w:szCs w:val="18"/>
              </w:rPr>
            </w:pPr>
            <w:r w:rsidRPr="007A0EFC">
              <w:rPr>
                <w:sz w:val="18"/>
                <w:szCs w:val="18"/>
              </w:rPr>
              <w:t>LOD 400/500</w:t>
            </w:r>
          </w:p>
        </w:tc>
        <w:tc>
          <w:tcPr>
            <w:tcW w:w="663" w:type="pct"/>
          </w:tcPr>
          <w:p w14:paraId="798B11F8" w14:textId="77777777" w:rsidR="003C5FE5" w:rsidRPr="007A0EFC" w:rsidRDefault="003C5FE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673D4CA7" w14:textId="77777777" w:rsidR="003C5FE5" w:rsidRPr="007A0EFC" w:rsidRDefault="003C5FE5" w:rsidP="00B81CA0">
            <w:pPr>
              <w:autoSpaceDE w:val="0"/>
              <w:autoSpaceDN w:val="0"/>
              <w:adjustRightInd w:val="0"/>
              <w:spacing w:line="252" w:lineRule="auto"/>
              <w:jc w:val="left"/>
              <w:rPr>
                <w:rFonts w:eastAsia="Arial" w:cs="Arial"/>
                <w:sz w:val="18"/>
                <w:szCs w:val="18"/>
              </w:rPr>
            </w:pPr>
            <w:r w:rsidRPr="007A0EFC">
              <w:rPr>
                <w:sz w:val="18"/>
                <w:szCs w:val="18"/>
              </w:rPr>
              <w:t>Un modelo que representa la forma ejecutada real del elemento que corresponde a su envolvente geométrica exacta y que incorpora todos los detalles de fabricación. Este modelo se ajusta respecto al modelo de realidad proyectada en base a datos obtenidos de campo.</w:t>
            </w:r>
          </w:p>
        </w:tc>
      </w:tr>
    </w:tbl>
    <w:p w14:paraId="15BE9642" w14:textId="2F78A652" w:rsidR="009F0FFC" w:rsidRPr="00013EDC" w:rsidRDefault="009F0FFC" w:rsidP="000856E8">
      <w:pPr>
        <w:pStyle w:val="PIETABLA"/>
      </w:pPr>
      <w:r w:rsidRPr="00F50CEB">
        <w:t xml:space="preserve">Tabla </w:t>
      </w:r>
      <w:fldSimple w:instr=" SEQ Tabla \* ARABIC ">
        <w:r w:rsidR="003E6C90">
          <w:rPr>
            <w:noProof/>
          </w:rPr>
          <w:t>2</w:t>
        </w:r>
      </w:fldSimple>
      <w:r w:rsidRPr="00F50CEB">
        <w:t xml:space="preserve">: </w:t>
      </w:r>
      <w:r w:rsidRPr="00013EDC">
        <w:t>Niveles de Desarrollo (LOD)</w:t>
      </w:r>
    </w:p>
    <w:p w14:paraId="7D24C00F" w14:textId="246FC716" w:rsidR="009F0FFC" w:rsidRDefault="009F0FFC" w:rsidP="009F0FFC">
      <w:pPr>
        <w:rPr>
          <w:szCs w:val="24"/>
        </w:rPr>
      </w:pPr>
      <w:r w:rsidRPr="00F50CEB">
        <w:rPr>
          <w:szCs w:val="24"/>
        </w:rPr>
        <w:lastRenderedPageBreak/>
        <w:t xml:space="preserve">Los elementos modelados </w:t>
      </w:r>
      <w:r>
        <w:rPr>
          <w:szCs w:val="24"/>
        </w:rPr>
        <w:t xml:space="preserve">de cada disciplina y </w:t>
      </w:r>
      <w:proofErr w:type="spellStart"/>
      <w:r>
        <w:rPr>
          <w:szCs w:val="24"/>
        </w:rPr>
        <w:t>sub-disciplina</w:t>
      </w:r>
      <w:proofErr w:type="spellEnd"/>
      <w:r>
        <w:rPr>
          <w:szCs w:val="24"/>
        </w:rPr>
        <w:t xml:space="preserve"> </w:t>
      </w:r>
      <w:r w:rsidRPr="00F50CEB">
        <w:rPr>
          <w:szCs w:val="24"/>
        </w:rPr>
        <w:t>se elaborarán según un Nivel de Desarrollo (</w:t>
      </w:r>
      <w:proofErr w:type="spellStart"/>
      <w:r w:rsidRPr="00F50CEB">
        <w:rPr>
          <w:szCs w:val="24"/>
        </w:rPr>
        <w:t>Level</w:t>
      </w:r>
      <w:proofErr w:type="spellEnd"/>
      <w:r w:rsidRPr="00F50CEB">
        <w:rPr>
          <w:szCs w:val="24"/>
        </w:rPr>
        <w:t xml:space="preserve"> </w:t>
      </w:r>
      <w:proofErr w:type="spellStart"/>
      <w:r w:rsidRPr="00F50CEB">
        <w:rPr>
          <w:szCs w:val="24"/>
        </w:rPr>
        <w:t>of</w:t>
      </w:r>
      <w:proofErr w:type="spellEnd"/>
      <w:r w:rsidRPr="00F50CEB">
        <w:rPr>
          <w:szCs w:val="24"/>
        </w:rPr>
        <w:t xml:space="preserve"> </w:t>
      </w:r>
      <w:proofErr w:type="spellStart"/>
      <w:r w:rsidRPr="00F50CEB">
        <w:rPr>
          <w:szCs w:val="24"/>
        </w:rPr>
        <w:t>Development</w:t>
      </w:r>
      <w:proofErr w:type="spellEnd"/>
      <w:r w:rsidRPr="00F50CEB">
        <w:rPr>
          <w:szCs w:val="24"/>
        </w:rPr>
        <w:t xml:space="preserve">, LOD) acorde </w:t>
      </w:r>
      <w:proofErr w:type="spellStart"/>
      <w:r w:rsidRPr="00F50CEB">
        <w:rPr>
          <w:szCs w:val="24"/>
        </w:rPr>
        <w:t>con</w:t>
      </w:r>
      <w:r w:rsidR="002B206B">
        <w:rPr>
          <w:rFonts w:cs="Arial"/>
          <w:szCs w:val="24"/>
        </w:rPr>
        <w:t>lo</w:t>
      </w:r>
      <w:proofErr w:type="spellEnd"/>
      <w:r w:rsidR="002B206B">
        <w:rPr>
          <w:rFonts w:cs="Arial"/>
          <w:szCs w:val="24"/>
        </w:rPr>
        <w:t xml:space="preserve"> indicado </w:t>
      </w:r>
      <w:r w:rsidR="002B206B" w:rsidRPr="00DC2B64">
        <w:rPr>
          <w:rFonts w:cs="Arial"/>
          <w:szCs w:val="24"/>
        </w:rPr>
        <w:t xml:space="preserve">en la tabla 11 incluida en el capítulo </w:t>
      </w:r>
      <w:r w:rsidR="002B206B" w:rsidRPr="00DC2B64">
        <w:rPr>
          <w:rFonts w:cs="Arial"/>
          <w:i/>
          <w:iCs/>
          <w:szCs w:val="24"/>
        </w:rPr>
        <w:t>10.5.2 Niveles de desarrollo geométrico (LOD)</w:t>
      </w:r>
      <w:r w:rsidR="002B206B" w:rsidRPr="00DC2B64">
        <w:rPr>
          <w:rFonts w:cs="Arial"/>
          <w:szCs w:val="24"/>
        </w:rPr>
        <w:t xml:space="preserve"> del Manual BIM de FGV</w:t>
      </w:r>
      <w:r w:rsidRPr="00F50CEB">
        <w:rPr>
          <w:szCs w:val="24"/>
        </w:rPr>
        <w:t>.</w:t>
      </w:r>
    </w:p>
    <w:p w14:paraId="05E90C78" w14:textId="6BA1A1D0" w:rsidR="009F0FFC" w:rsidRDefault="009F0FFC" w:rsidP="007F7670">
      <w:pPr>
        <w:rPr>
          <w:szCs w:val="24"/>
        </w:rPr>
      </w:pPr>
      <w:r w:rsidRPr="00576D78">
        <w:rPr>
          <w:szCs w:val="24"/>
        </w:rPr>
        <w:t xml:space="preserve">Referir al </w:t>
      </w:r>
      <w:r w:rsidRPr="00740874">
        <w:rPr>
          <w:i/>
          <w:iCs/>
          <w:szCs w:val="24"/>
        </w:rPr>
        <w:t xml:space="preserve">Apéndice 4.1 </w:t>
      </w:r>
      <w:r w:rsidR="007F7670" w:rsidRPr="00740874">
        <w:rPr>
          <w:i/>
          <w:iCs/>
          <w:szCs w:val="24"/>
        </w:rPr>
        <w:t>Listado de Elementos de los Modelos</w:t>
      </w:r>
      <w:r w:rsidR="007D1B94" w:rsidRPr="00740874">
        <w:rPr>
          <w:i/>
          <w:iCs/>
          <w:szCs w:val="24"/>
        </w:rPr>
        <w:t xml:space="preserve"> y FGV </w:t>
      </w:r>
      <w:proofErr w:type="spellStart"/>
      <w:r w:rsidR="007D1B94" w:rsidRPr="00740874">
        <w:rPr>
          <w:i/>
          <w:iCs/>
          <w:szCs w:val="24"/>
        </w:rPr>
        <w:t>Class</w:t>
      </w:r>
      <w:proofErr w:type="spellEnd"/>
      <w:r w:rsidR="007F7670">
        <w:rPr>
          <w:szCs w:val="24"/>
        </w:rPr>
        <w:t xml:space="preserve"> </w:t>
      </w:r>
      <w:r w:rsidRPr="00576D78">
        <w:rPr>
          <w:szCs w:val="24"/>
        </w:rPr>
        <w:t xml:space="preserve">del Manual </w:t>
      </w:r>
      <w:r w:rsidR="002B206B">
        <w:rPr>
          <w:szCs w:val="24"/>
        </w:rPr>
        <w:t xml:space="preserve">BIM de FGV </w:t>
      </w:r>
      <w:r w:rsidRPr="00576D78">
        <w:rPr>
          <w:szCs w:val="24"/>
        </w:rPr>
        <w:t xml:space="preserve">para la lista de elementos incluidos en cada disciplina y </w:t>
      </w:r>
      <w:proofErr w:type="spellStart"/>
      <w:r w:rsidRPr="00576D78">
        <w:rPr>
          <w:szCs w:val="24"/>
        </w:rPr>
        <w:t>sub-disciplina</w:t>
      </w:r>
      <w:proofErr w:type="spellEnd"/>
      <w:r w:rsidRPr="00576D78">
        <w:rPr>
          <w:szCs w:val="24"/>
        </w:rPr>
        <w:t>.</w:t>
      </w:r>
    </w:p>
    <w:p w14:paraId="6A6A68B4" w14:textId="1BDB40B7" w:rsidR="009F0FFC" w:rsidRPr="00F50CEB" w:rsidRDefault="009F0FFC" w:rsidP="009F0FFC">
      <w:pPr>
        <w:rPr>
          <w:szCs w:val="24"/>
        </w:rPr>
      </w:pPr>
      <w:r w:rsidRPr="00F50CEB">
        <w:rPr>
          <w:szCs w:val="24"/>
        </w:rPr>
        <w:t xml:space="preserve">Para cada fase de la </w:t>
      </w:r>
      <w:r>
        <w:rPr>
          <w:szCs w:val="24"/>
        </w:rPr>
        <w:t>ejecución de la obra</w:t>
      </w:r>
      <w:r w:rsidRPr="00F50CEB">
        <w:rPr>
          <w:szCs w:val="24"/>
        </w:rPr>
        <w:t xml:space="preserve">, el </w:t>
      </w:r>
      <w:r>
        <w:rPr>
          <w:szCs w:val="24"/>
        </w:rPr>
        <w:t>Contratista</w:t>
      </w:r>
      <w:r w:rsidRPr="00F50CEB">
        <w:rPr>
          <w:szCs w:val="24"/>
        </w:rPr>
        <w:t xml:space="preserve"> presentará unos modelos con el nivel requerido en la tabla </w:t>
      </w:r>
      <w:r w:rsidR="005E0027">
        <w:rPr>
          <w:rFonts w:cs="Arial"/>
          <w:szCs w:val="24"/>
        </w:rPr>
        <w:t>arriba</w:t>
      </w:r>
      <w:r w:rsidR="005E0027" w:rsidRPr="009C5DF8">
        <w:rPr>
          <w:rFonts w:cs="Arial"/>
          <w:szCs w:val="24"/>
        </w:rPr>
        <w:t xml:space="preserve"> </w:t>
      </w:r>
      <w:r w:rsidR="005E0027">
        <w:rPr>
          <w:rFonts w:cs="Arial"/>
          <w:szCs w:val="24"/>
        </w:rPr>
        <w:t>referida</w:t>
      </w:r>
      <w:r w:rsidRPr="00F50CEB">
        <w:rPr>
          <w:szCs w:val="24"/>
        </w:rPr>
        <w:t>.</w:t>
      </w:r>
    </w:p>
    <w:p w14:paraId="0F3FB349" w14:textId="77777777" w:rsidR="009F0FFC" w:rsidRPr="00715C42" w:rsidRDefault="009F0FFC" w:rsidP="009F0FFC">
      <w:pPr>
        <w:rPr>
          <w:szCs w:val="24"/>
        </w:rPr>
      </w:pPr>
      <w:r w:rsidRPr="00612C28">
        <w:rPr>
          <w:szCs w:val="24"/>
        </w:rPr>
        <w:t>Salvo que se considere esencial para la definición de la obra o la trazabilidad de las mediciones, no se modelarán los trabajos previos y demoliciones, desmontajes, medios auxiliares, protecciones, levantados y picados mecánicos o manuales, recibidos de mortero de cemento, ayudas de albañilería, mallas de poliéster, rellenos, mallas de fibra de vidrio, decapados y rozas, decapados, lijado y barnizados (las pinturas, tratamientos y protecciones irán asociados al tipo de material o acabado del elemento), excavaciones, ferralla, reparaciones con mortero, cables, líneas (aunque sí sus canalizaciones), sistema de sellado; circuitos (aunque sí sus registros), conductores, cableado y protecciones menores de 5cm de espesor.</w:t>
      </w:r>
    </w:p>
    <w:p w14:paraId="19CDBA0F" w14:textId="77777777" w:rsidR="009F0FFC" w:rsidRDefault="009F0FFC" w:rsidP="009F0FFC">
      <w:pPr>
        <w:rPr>
          <w:szCs w:val="24"/>
        </w:rPr>
      </w:pPr>
      <w:r w:rsidRPr="00715C42">
        <w:rPr>
          <w:szCs w:val="24"/>
        </w:rPr>
        <w:t>El modelo sólo recoge la información del estado actual de los elementos existentes y visibles de las zonas en las que no se actúe, pero siempre acorde con la información obtenida de la nube de puntos, y la información del estado reformado procedente de la documentación de proyecto, actualizada según se vaya ejecutando en obra.</w:t>
      </w:r>
    </w:p>
    <w:p w14:paraId="26374916" w14:textId="53975938" w:rsidR="0067092F" w:rsidRDefault="009F0FFC" w:rsidP="009F0FFC">
      <w:pPr>
        <w:pStyle w:val="InGreeNtexto"/>
        <w:rPr>
          <w:rFonts w:ascii="Arial" w:eastAsia="Calibri" w:hAnsi="Arial" w:cs="Calibri"/>
          <w:color w:val="000000" w:themeColor="text1"/>
        </w:rPr>
      </w:pPr>
      <w:r w:rsidRPr="001C7EE6">
        <w:rPr>
          <w:rFonts w:ascii="Arial" w:eastAsia="Calibri" w:hAnsi="Arial" w:cs="Calibri"/>
          <w:color w:val="000000" w:themeColor="text1"/>
        </w:rPr>
        <w:t xml:space="preserve">Los modelos de situación existente, en caso de que los haya, recogerán la información procedente de la nube de puntos más toda la información que se pueda recopilar de proyectos “as </w:t>
      </w:r>
      <w:proofErr w:type="spellStart"/>
      <w:r w:rsidRPr="001C7EE6">
        <w:rPr>
          <w:rFonts w:ascii="Arial" w:eastAsia="Calibri" w:hAnsi="Arial" w:cs="Calibri"/>
          <w:color w:val="000000" w:themeColor="text1"/>
        </w:rPr>
        <w:t>built</w:t>
      </w:r>
      <w:proofErr w:type="spellEnd"/>
      <w:r w:rsidRPr="001C7EE6">
        <w:rPr>
          <w:rFonts w:ascii="Arial" w:eastAsia="Calibri" w:hAnsi="Arial" w:cs="Calibri"/>
          <w:color w:val="000000" w:themeColor="text1"/>
        </w:rPr>
        <w:t xml:space="preserve">” relacionados. </w:t>
      </w:r>
      <w:r w:rsidR="0067092F" w:rsidRPr="0067092F">
        <w:rPr>
          <w:rFonts w:ascii="Arial" w:eastAsia="Calibri" w:hAnsi="Arial" w:cs="Calibri"/>
          <w:color w:val="000000" w:themeColor="text1"/>
        </w:rPr>
        <w:t>Estos modelos recogerán todos los elementos que se vean afectados por la ejecución del proyecto.</w:t>
      </w:r>
    </w:p>
    <w:p w14:paraId="04679051" w14:textId="58007FE5" w:rsidR="009F0FFC" w:rsidRPr="001C7EE6" w:rsidRDefault="009F0FFC" w:rsidP="009F0FFC">
      <w:pPr>
        <w:pStyle w:val="InGreeNtexto"/>
        <w:rPr>
          <w:rFonts w:ascii="Arial" w:eastAsia="Calibri" w:hAnsi="Arial" w:cs="Calibri"/>
          <w:color w:val="000000" w:themeColor="text1"/>
        </w:rPr>
      </w:pPr>
      <w:r w:rsidRPr="001C7EE6">
        <w:rPr>
          <w:rFonts w:ascii="Arial" w:eastAsia="Calibri" w:hAnsi="Arial" w:cs="Calibri"/>
          <w:color w:val="000000" w:themeColor="text1"/>
        </w:rPr>
        <w:t>El Contratista realizará y tratará su modelizado de la nube de puntos de lo existente y lo realmente ejecutado en el ámbito de las obras realizadas.</w:t>
      </w:r>
    </w:p>
    <w:p w14:paraId="1418361D" w14:textId="3CD78481" w:rsidR="009F0FFC" w:rsidRPr="00F50CEB" w:rsidRDefault="009F0FFC" w:rsidP="009F0FFC">
      <w:pPr>
        <w:rPr>
          <w:szCs w:val="24"/>
        </w:rPr>
      </w:pPr>
      <w:r w:rsidRPr="00F50CEB">
        <w:rPr>
          <w:szCs w:val="24"/>
        </w:rPr>
        <w:t>Quedarán detallados como parte del Plan de Ejecución BIM todos aquellos elementos que por razones justificadas de plazos y dedicación requeridos no formen parte de los modelos BIM.</w:t>
      </w:r>
      <w:r w:rsidR="00B04727">
        <w:rPr>
          <w:szCs w:val="24"/>
        </w:rPr>
        <w:t xml:space="preserve"> </w:t>
      </w:r>
      <w:r w:rsidR="00B04727">
        <w:rPr>
          <w:rFonts w:cs="Arial"/>
        </w:rPr>
        <w:t>É</w:t>
      </w:r>
      <w:r w:rsidR="00B04727" w:rsidRPr="009C5DF8">
        <w:rPr>
          <w:rFonts w:cs="Arial"/>
        </w:rPr>
        <w:t>stos serán debidamente justificados por el Consultor y aprobados por FGV.</w:t>
      </w:r>
    </w:p>
    <w:p w14:paraId="7FE0C355" w14:textId="77777777" w:rsidR="009F0FFC" w:rsidRPr="00F50CEB" w:rsidRDefault="009F0FFC" w:rsidP="009F0FFC">
      <w:pPr>
        <w:rPr>
          <w:szCs w:val="24"/>
        </w:rPr>
      </w:pPr>
      <w:r w:rsidRPr="00F50CEB">
        <w:rPr>
          <w:szCs w:val="24"/>
        </w:rPr>
        <w:t>No se valorarán positivamente propuestas de nivel de detalle geométrico superiores a los requeridos por el cliente.</w:t>
      </w:r>
    </w:p>
    <w:p w14:paraId="6CB29B0C" w14:textId="6B7C0366" w:rsidR="009F0FFC" w:rsidRPr="000856E8" w:rsidRDefault="009F0FFC" w:rsidP="00D87694">
      <w:pPr>
        <w:pStyle w:val="Ttulo3"/>
      </w:pPr>
      <w:bookmarkStart w:id="68" w:name="_Ref536719661"/>
      <w:bookmarkStart w:id="69" w:name="_Ref536719725"/>
      <w:bookmarkStart w:id="70" w:name="_Toc1479232"/>
      <w:bookmarkStart w:id="71" w:name="_Toc14431593"/>
      <w:bookmarkStart w:id="72" w:name="_Toc14437167"/>
      <w:bookmarkStart w:id="73" w:name="_Toc15910737"/>
      <w:bookmarkStart w:id="74" w:name="_Toc21546712"/>
      <w:bookmarkStart w:id="75" w:name="_Toc42797447"/>
      <w:bookmarkStart w:id="76" w:name="_Toc44449447"/>
      <w:bookmarkStart w:id="77" w:name="_Ref95218774"/>
      <w:bookmarkStart w:id="78" w:name="_Toc105681037"/>
      <w:r w:rsidRPr="000856E8">
        <w:t xml:space="preserve">Niveles de </w:t>
      </w:r>
      <w:r w:rsidR="000B604E">
        <w:t>i</w:t>
      </w:r>
      <w:r w:rsidRPr="000856E8">
        <w:t xml:space="preserve">nformación </w:t>
      </w:r>
      <w:bookmarkEnd w:id="68"/>
      <w:bookmarkEnd w:id="69"/>
      <w:bookmarkEnd w:id="70"/>
      <w:bookmarkEnd w:id="71"/>
      <w:bookmarkEnd w:id="72"/>
      <w:bookmarkEnd w:id="73"/>
      <w:bookmarkEnd w:id="74"/>
      <w:bookmarkEnd w:id="75"/>
      <w:bookmarkEnd w:id="76"/>
      <w:r w:rsidR="000B604E">
        <w:t>(LOI)</w:t>
      </w:r>
      <w:bookmarkEnd w:id="77"/>
      <w:bookmarkEnd w:id="78"/>
    </w:p>
    <w:p w14:paraId="1AF30F47" w14:textId="77777777" w:rsidR="009F0FFC" w:rsidRPr="00F50CEB" w:rsidRDefault="009F0FFC" w:rsidP="009F0FFC">
      <w:pPr>
        <w:rPr>
          <w:szCs w:val="24"/>
        </w:rPr>
      </w:pPr>
      <w:r w:rsidRPr="00F50CEB">
        <w:rPr>
          <w:szCs w:val="24"/>
        </w:rPr>
        <w:t>La información no gráfica de los elementos de los modelos (metadatos) estará estructurada en torno a una agrupación de propiedades (set de propiedades), aprobada por FGV.</w:t>
      </w:r>
    </w:p>
    <w:p w14:paraId="77C9E408" w14:textId="77777777" w:rsidR="000B604E" w:rsidRDefault="009F0FFC" w:rsidP="000B604E">
      <w:pPr>
        <w:rPr>
          <w:szCs w:val="24"/>
        </w:rPr>
      </w:pPr>
      <w:r w:rsidRPr="00F50CEB">
        <w:rPr>
          <w:szCs w:val="24"/>
        </w:rPr>
        <w:lastRenderedPageBreak/>
        <w:t>Las propiedades y set de propiedades de los elementos que compondrán los diferentes modelos BIM, estarán organizados de forma homogénea, estandarizada. No se admitirán elementos en los modelos que no contengan la estructura de set de propiedades definida por FGV.</w:t>
      </w:r>
    </w:p>
    <w:p w14:paraId="01ABBC7A" w14:textId="4E7BA085" w:rsidR="000B604E" w:rsidRPr="00F50CEB" w:rsidRDefault="000B604E" w:rsidP="000B604E">
      <w:pPr>
        <w:rPr>
          <w:szCs w:val="24"/>
        </w:rPr>
      </w:pPr>
      <w:r w:rsidRPr="00F50CEB">
        <w:rPr>
          <w:szCs w:val="24"/>
        </w:rPr>
        <w:t>Estos grupos de parámetros o set de propiedades buscan garantizar:</w:t>
      </w:r>
    </w:p>
    <w:p w14:paraId="346A40E7" w14:textId="77777777" w:rsidR="000B604E" w:rsidRPr="00F50CEB" w:rsidRDefault="000B604E" w:rsidP="000B604E">
      <w:pPr>
        <w:pStyle w:val="Prrafodelista"/>
        <w:numPr>
          <w:ilvl w:val="0"/>
          <w:numId w:val="7"/>
        </w:numPr>
      </w:pPr>
      <w:r w:rsidRPr="00F50CEB">
        <w:t>La capacidad de segregación selectiva de todos los elementos constitutivos de los modelos para los diferentes usos BIM requeridos.</w:t>
      </w:r>
    </w:p>
    <w:p w14:paraId="6B48BAAE" w14:textId="77777777" w:rsidR="000B604E" w:rsidRPr="00F50CEB" w:rsidRDefault="000B604E" w:rsidP="000B604E">
      <w:pPr>
        <w:pStyle w:val="Prrafodelista"/>
        <w:numPr>
          <w:ilvl w:val="0"/>
          <w:numId w:val="7"/>
        </w:numPr>
      </w:pPr>
      <w:r w:rsidRPr="00F50CEB">
        <w:t>La trazabilidad de las mediciones provenientes de los elementos incluidos en los modelos.</w:t>
      </w:r>
    </w:p>
    <w:p w14:paraId="602E911B" w14:textId="77777777" w:rsidR="000B604E" w:rsidRPr="00F50CEB" w:rsidRDefault="000B604E" w:rsidP="000B604E">
      <w:pPr>
        <w:pStyle w:val="Prrafodelista"/>
        <w:numPr>
          <w:ilvl w:val="0"/>
          <w:numId w:val="7"/>
        </w:numPr>
      </w:pPr>
      <w:r w:rsidRPr="00F50CEB">
        <w:t>La vinculación con la aplicación SAP/R3.</w:t>
      </w:r>
    </w:p>
    <w:p w14:paraId="7581A839" w14:textId="77777777" w:rsidR="000B604E" w:rsidRDefault="000B604E" w:rsidP="000B604E">
      <w:r w:rsidRPr="00F50CEB">
        <w:t xml:space="preserve">Estos niveles y estructura organizativa de atributos entorno a sets de propiedades de FGV (PSET FGV) serán plenamente visibles y operables en formatos </w:t>
      </w:r>
      <w:proofErr w:type="spellStart"/>
      <w:r w:rsidRPr="00F50CEB">
        <w:t>OpenBIM</w:t>
      </w:r>
      <w:proofErr w:type="spellEnd"/>
      <w:r w:rsidRPr="00F50CEB">
        <w:t xml:space="preserve"> (IFC).</w:t>
      </w:r>
    </w:p>
    <w:p w14:paraId="124983C7" w14:textId="4EAFC61F" w:rsidR="000B604E" w:rsidRPr="00F50CEB" w:rsidRDefault="00545208" w:rsidP="009F0FFC">
      <w:pPr>
        <w:rPr>
          <w:szCs w:val="24"/>
        </w:rPr>
      </w:pPr>
      <w:r>
        <w:rPr>
          <w:rFonts w:cs="Arial"/>
          <w:szCs w:val="24"/>
        </w:rPr>
        <w:t xml:space="preserve">En la </w:t>
      </w:r>
      <w:r w:rsidRPr="00B52F5A">
        <w:rPr>
          <w:rFonts w:cs="Arial"/>
          <w:szCs w:val="24"/>
        </w:rPr>
        <w:t xml:space="preserve">tabla 12 del capítulo </w:t>
      </w:r>
      <w:r w:rsidRPr="00B52F5A">
        <w:rPr>
          <w:rFonts w:cs="Arial"/>
          <w:i/>
          <w:iCs/>
          <w:szCs w:val="24"/>
        </w:rPr>
        <w:t>10.5.3 Niveles de información (LOI)</w:t>
      </w:r>
      <w:r w:rsidRPr="00B52F5A">
        <w:rPr>
          <w:rFonts w:cs="Arial"/>
          <w:szCs w:val="24"/>
        </w:rPr>
        <w:t xml:space="preserve"> del Manual BIM de FGV</w:t>
      </w:r>
      <w:r>
        <w:rPr>
          <w:rFonts w:cs="Arial"/>
          <w:szCs w:val="24"/>
        </w:rPr>
        <w:t xml:space="preserve"> se indican los sets de propiedades que han de ser usados en función de la tipología de modelos. Referir al </w:t>
      </w:r>
      <w:bookmarkStart w:id="79" w:name="_Ref43734073"/>
      <w:bookmarkStart w:id="80" w:name="_Toc45096980"/>
      <w:r w:rsidRPr="005311AE">
        <w:rPr>
          <w:i/>
          <w:iCs/>
        </w:rPr>
        <w:t>Apéndice 4.2 Set de Propiedades</w:t>
      </w:r>
      <w:bookmarkEnd w:id="79"/>
      <w:bookmarkEnd w:id="80"/>
      <w:r>
        <w:t xml:space="preserve"> donde se pueden encontrar dichos sets de propiedades. </w:t>
      </w:r>
    </w:p>
    <w:p w14:paraId="3E0572E6" w14:textId="5CDF76A3" w:rsidR="009F0FFC" w:rsidRPr="000856E8" w:rsidRDefault="009F0FFC" w:rsidP="00D87694">
      <w:pPr>
        <w:pStyle w:val="Ttulo2"/>
      </w:pPr>
      <w:bookmarkStart w:id="81" w:name="_Toc528967864"/>
      <w:bookmarkStart w:id="82" w:name="_Toc1479233"/>
      <w:bookmarkStart w:id="83" w:name="_Toc14431594"/>
      <w:bookmarkStart w:id="84" w:name="_Toc14437168"/>
      <w:bookmarkStart w:id="85" w:name="_Toc15910738"/>
      <w:bookmarkStart w:id="86" w:name="_Toc21546713"/>
      <w:bookmarkStart w:id="87" w:name="_Toc42797448"/>
      <w:bookmarkStart w:id="88" w:name="_Toc44449448"/>
      <w:bookmarkStart w:id="89" w:name="_Toc105681038"/>
      <w:bookmarkEnd w:id="81"/>
      <w:r w:rsidRPr="000856E8">
        <w:t>Estructuración de datos</w:t>
      </w:r>
      <w:bookmarkEnd w:id="82"/>
      <w:bookmarkEnd w:id="83"/>
      <w:bookmarkEnd w:id="84"/>
      <w:bookmarkEnd w:id="85"/>
      <w:bookmarkEnd w:id="86"/>
      <w:bookmarkEnd w:id="87"/>
      <w:bookmarkEnd w:id="88"/>
      <w:bookmarkEnd w:id="89"/>
    </w:p>
    <w:p w14:paraId="7215A74F" w14:textId="7AF5530C" w:rsidR="009F0FFC" w:rsidRPr="00F50CEB" w:rsidRDefault="009F0FFC" w:rsidP="00D87694">
      <w:pPr>
        <w:pStyle w:val="Ttulo3"/>
      </w:pPr>
      <w:bookmarkStart w:id="90" w:name="_Ref536720845"/>
      <w:bookmarkStart w:id="91" w:name="_Toc1479234"/>
      <w:bookmarkStart w:id="92" w:name="_Toc14431595"/>
      <w:bookmarkStart w:id="93" w:name="_Toc14437169"/>
      <w:bookmarkStart w:id="94" w:name="_Toc15910739"/>
      <w:bookmarkStart w:id="95" w:name="_Toc21546714"/>
      <w:bookmarkStart w:id="96" w:name="_Toc42797449"/>
      <w:bookmarkStart w:id="97" w:name="_Toc44449449"/>
      <w:bookmarkStart w:id="98" w:name="_Toc105681039"/>
      <w:r w:rsidRPr="00F50CEB">
        <w:t>División de modelos</w:t>
      </w:r>
      <w:bookmarkEnd w:id="98"/>
      <w:r w:rsidRPr="00F50CEB">
        <w:t xml:space="preserve"> </w:t>
      </w:r>
      <w:bookmarkEnd w:id="90"/>
      <w:bookmarkEnd w:id="91"/>
      <w:bookmarkEnd w:id="92"/>
      <w:bookmarkEnd w:id="93"/>
      <w:bookmarkEnd w:id="94"/>
      <w:bookmarkEnd w:id="95"/>
      <w:bookmarkEnd w:id="96"/>
      <w:bookmarkEnd w:id="97"/>
    </w:p>
    <w:p w14:paraId="0CB5696E" w14:textId="02AEB22D" w:rsidR="00F93B09" w:rsidRDefault="00F93B09" w:rsidP="00F93B09">
      <w:pPr>
        <w:rPr>
          <w:rFonts w:cs="Arial"/>
        </w:rPr>
      </w:pPr>
      <w:r>
        <w:rPr>
          <w:rFonts w:cs="Arial"/>
        </w:rPr>
        <w:t xml:space="preserve">La estructuración de modelos deberá seguir lo indicado en el capítulo </w:t>
      </w:r>
      <w:r w:rsidRPr="005025C9">
        <w:rPr>
          <w:rFonts w:cs="Arial"/>
          <w:i/>
          <w:iCs/>
        </w:rPr>
        <w:t>10.4 División de modelos BIM</w:t>
      </w:r>
      <w:r>
        <w:rPr>
          <w:rFonts w:cs="Arial"/>
        </w:rPr>
        <w:t xml:space="preserve"> del Manual BIM de FGV y deberá quedar reflejado en el BEP del contrato.</w:t>
      </w:r>
    </w:p>
    <w:p w14:paraId="7BD976B1" w14:textId="6D15D7CE" w:rsidR="009F0FFC" w:rsidRPr="00F50CEB" w:rsidRDefault="009F0FFC" w:rsidP="00E53D51">
      <w:pPr>
        <w:pStyle w:val="Ttulo3"/>
      </w:pPr>
      <w:bookmarkStart w:id="99" w:name="_Toc528967868"/>
      <w:bookmarkStart w:id="100" w:name="_Toc1479235"/>
      <w:bookmarkStart w:id="101" w:name="_Toc14431596"/>
      <w:bookmarkStart w:id="102" w:name="_Toc14437170"/>
      <w:bookmarkStart w:id="103" w:name="_Toc15910740"/>
      <w:bookmarkStart w:id="104" w:name="_Toc21546715"/>
      <w:bookmarkStart w:id="105" w:name="_Toc42797450"/>
      <w:bookmarkStart w:id="106" w:name="_Toc44449450"/>
      <w:bookmarkStart w:id="107" w:name="_Toc105681040"/>
      <w:bookmarkEnd w:id="99"/>
      <w:r w:rsidRPr="00F50CEB">
        <w:t xml:space="preserve">Clasificación de </w:t>
      </w:r>
      <w:r w:rsidRPr="00E53D51">
        <w:t>elementos</w:t>
      </w:r>
      <w:r w:rsidRPr="00F50CEB">
        <w:t xml:space="preserve"> constructivos</w:t>
      </w:r>
      <w:bookmarkEnd w:id="100"/>
      <w:bookmarkEnd w:id="101"/>
      <w:bookmarkEnd w:id="102"/>
      <w:bookmarkEnd w:id="103"/>
      <w:bookmarkEnd w:id="104"/>
      <w:bookmarkEnd w:id="105"/>
      <w:bookmarkEnd w:id="106"/>
      <w:bookmarkEnd w:id="107"/>
    </w:p>
    <w:p w14:paraId="60AB6E9E" w14:textId="77777777" w:rsidR="009F0FFC" w:rsidRPr="00F50CEB" w:rsidRDefault="009F0FFC" w:rsidP="009F0FFC">
      <w:pPr>
        <w:rPr>
          <w:szCs w:val="24"/>
        </w:rPr>
      </w:pPr>
      <w:r w:rsidRPr="00F50CEB">
        <w:rPr>
          <w:szCs w:val="24"/>
        </w:rPr>
        <w:t>Se definirá una estructura jerárquica que sirva para designar unívocamente cada uno de los elementos, de acuerdo con los sets de propiedades de FGV.</w:t>
      </w:r>
    </w:p>
    <w:p w14:paraId="2713DBC4" w14:textId="7DC70D10" w:rsidR="00E53D51" w:rsidRPr="00E53D51" w:rsidRDefault="004B259F" w:rsidP="00E53D51">
      <w:pPr>
        <w:rPr>
          <w:szCs w:val="24"/>
        </w:rPr>
      </w:pPr>
      <w:r w:rsidRPr="00E53D51">
        <w:rPr>
          <w:szCs w:val="24"/>
        </w:rPr>
        <w:t xml:space="preserve">FGV ha desarrollado su propio sistema de clasificación “FGV_CLASS”, incluido en el </w:t>
      </w:r>
      <w:r w:rsidR="005818D4" w:rsidRPr="00740874">
        <w:rPr>
          <w:i/>
          <w:iCs/>
          <w:szCs w:val="24"/>
        </w:rPr>
        <w:t xml:space="preserve">Apéndice 4.1. Listado de Elementos de los Modelos y FGV </w:t>
      </w:r>
      <w:proofErr w:type="spellStart"/>
      <w:r w:rsidR="005818D4" w:rsidRPr="00740874">
        <w:rPr>
          <w:i/>
          <w:iCs/>
          <w:szCs w:val="24"/>
        </w:rPr>
        <w:t>Class</w:t>
      </w:r>
      <w:proofErr w:type="spellEnd"/>
      <w:r w:rsidRPr="00E53D51">
        <w:rPr>
          <w:szCs w:val="24"/>
        </w:rPr>
        <w:t xml:space="preserve"> de este Manual. Este sistema de clasificación está armonizado con el sistema actual de clasificación de elementos en el sistema de gestión del mantenimiento de FGV. En consonancia con la implantación BIM, esta clasificación será la que se adopte para la elaboración de los modelos.</w:t>
      </w:r>
      <w:bookmarkStart w:id="108" w:name="_Toc1479236"/>
      <w:bookmarkStart w:id="109" w:name="_Toc14431597"/>
      <w:bookmarkStart w:id="110" w:name="_Toc14437171"/>
      <w:bookmarkStart w:id="111" w:name="_Toc15910741"/>
      <w:bookmarkStart w:id="112" w:name="_Toc21546716"/>
      <w:bookmarkStart w:id="113" w:name="_Toc42797451"/>
      <w:bookmarkStart w:id="114" w:name="_Toc44449451"/>
    </w:p>
    <w:p w14:paraId="1F9CAA7C" w14:textId="77777777" w:rsidR="009F0FFC" w:rsidRPr="00B14A1B" w:rsidRDefault="009F0FFC" w:rsidP="00E53D51">
      <w:pPr>
        <w:pStyle w:val="Ttulo1"/>
      </w:pPr>
      <w:bookmarkStart w:id="115" w:name="_Toc1479240"/>
      <w:bookmarkStart w:id="116" w:name="_Toc14431601"/>
      <w:bookmarkStart w:id="117" w:name="_Toc14437175"/>
      <w:bookmarkStart w:id="118" w:name="_Toc15910745"/>
      <w:bookmarkStart w:id="119" w:name="_Toc21546720"/>
      <w:bookmarkStart w:id="120" w:name="_Toc42797455"/>
      <w:bookmarkStart w:id="121" w:name="_Toc44449460"/>
      <w:bookmarkStart w:id="122" w:name="_Toc105681041"/>
      <w:bookmarkEnd w:id="108"/>
      <w:bookmarkEnd w:id="109"/>
      <w:bookmarkEnd w:id="110"/>
      <w:bookmarkEnd w:id="111"/>
      <w:bookmarkEnd w:id="112"/>
      <w:bookmarkEnd w:id="113"/>
      <w:bookmarkEnd w:id="114"/>
      <w:r w:rsidRPr="00B14A1B">
        <w:t xml:space="preserve">DESARROLLO </w:t>
      </w:r>
      <w:bookmarkEnd w:id="115"/>
      <w:bookmarkEnd w:id="116"/>
      <w:bookmarkEnd w:id="117"/>
      <w:bookmarkEnd w:id="118"/>
      <w:bookmarkEnd w:id="119"/>
      <w:bookmarkEnd w:id="120"/>
      <w:r w:rsidRPr="00B14A1B">
        <w:t>DE LA OBRA</w:t>
      </w:r>
      <w:bookmarkEnd w:id="121"/>
      <w:bookmarkEnd w:id="122"/>
    </w:p>
    <w:p w14:paraId="158980A5" w14:textId="77777777" w:rsidR="00861AF4" w:rsidRPr="00F50CEB" w:rsidRDefault="00861AF4" w:rsidP="00861AF4">
      <w:pPr>
        <w:pStyle w:val="Ttulo2"/>
      </w:pPr>
      <w:bookmarkStart w:id="123" w:name="_Toc21546722"/>
      <w:bookmarkStart w:id="124" w:name="_Toc42797457"/>
      <w:bookmarkStart w:id="125" w:name="_Toc44449462"/>
      <w:bookmarkStart w:id="126" w:name="_Toc105681042"/>
      <w:r w:rsidRPr="00F50CEB">
        <w:lastRenderedPageBreak/>
        <w:t xml:space="preserve">Entorno de </w:t>
      </w:r>
      <w:r w:rsidRPr="00E53D51">
        <w:t>colaboración</w:t>
      </w:r>
      <w:bookmarkEnd w:id="126"/>
    </w:p>
    <w:p w14:paraId="5718F8CE" w14:textId="77777777" w:rsidR="00861AF4" w:rsidRPr="00F50CEB" w:rsidRDefault="00861AF4" w:rsidP="00861AF4">
      <w:pPr>
        <w:pStyle w:val="Ttulo3"/>
      </w:pPr>
      <w:bookmarkStart w:id="127" w:name="_Toc105681043"/>
      <w:r w:rsidRPr="00F50CEB">
        <w:t>Entorno común de datos</w:t>
      </w:r>
      <w:bookmarkEnd w:id="127"/>
    </w:p>
    <w:p w14:paraId="740DDFE2" w14:textId="77777777" w:rsidR="00861AF4" w:rsidRPr="00F50CEB" w:rsidRDefault="00861AF4" w:rsidP="00861AF4">
      <w:r w:rsidRPr="00F50CEB">
        <w:t xml:space="preserve">El objetivo del establecimiento de un entorno de común de datos es garantizar un intercambio constante de información entre todos los agentes (inclusive FGV) promoviendo el óptimo uso del trabajo con maquetas digitales durante la </w:t>
      </w:r>
      <w:r>
        <w:t>ejecución de la obra, sin menoscabo de toda la documentación técnica 2D, exportaciones de datos y toda la documentación de trabajo necesaria para acometer las obras</w:t>
      </w:r>
      <w:r w:rsidRPr="00F50CEB">
        <w:t>.</w:t>
      </w:r>
    </w:p>
    <w:p w14:paraId="5352D444" w14:textId="77777777" w:rsidR="00861AF4" w:rsidRPr="00F50CEB" w:rsidRDefault="00861AF4" w:rsidP="00861AF4">
      <w:r w:rsidRPr="00F50CEB">
        <w:t>Para ello, el entorno común de datos tiene que estar accesible y organizado y cumplir los siguientes requerimientos mínimos:</w:t>
      </w:r>
    </w:p>
    <w:p w14:paraId="2BA61596" w14:textId="77777777" w:rsidR="00861AF4" w:rsidRPr="00F50CEB" w:rsidRDefault="00861AF4" w:rsidP="00861AF4">
      <w:pPr>
        <w:pStyle w:val="Prrafodelista"/>
        <w:numPr>
          <w:ilvl w:val="0"/>
          <w:numId w:val="7"/>
        </w:numPr>
      </w:pPr>
      <w:r w:rsidRPr="00F50CEB">
        <w:t>Cumplir LOPD.</w:t>
      </w:r>
    </w:p>
    <w:p w14:paraId="1D96F004" w14:textId="77777777" w:rsidR="00861AF4" w:rsidRPr="00F50CEB" w:rsidRDefault="00861AF4" w:rsidP="00861AF4">
      <w:pPr>
        <w:pStyle w:val="Prrafodelista"/>
        <w:numPr>
          <w:ilvl w:val="0"/>
          <w:numId w:val="7"/>
        </w:numPr>
      </w:pPr>
      <w:r w:rsidRPr="00F50CEB">
        <w:t>Gestión de usuarios.</w:t>
      </w:r>
    </w:p>
    <w:p w14:paraId="428278BC" w14:textId="77777777" w:rsidR="00861AF4" w:rsidRPr="00F50CEB" w:rsidRDefault="00861AF4" w:rsidP="00861AF4">
      <w:pPr>
        <w:pStyle w:val="Prrafodelista"/>
        <w:numPr>
          <w:ilvl w:val="0"/>
          <w:numId w:val="7"/>
        </w:numPr>
      </w:pPr>
      <w:r w:rsidRPr="00F50CEB">
        <w:t xml:space="preserve">Soporte documentos 2D y modelos 3D. </w:t>
      </w:r>
    </w:p>
    <w:p w14:paraId="225E8F61" w14:textId="77777777" w:rsidR="00861AF4" w:rsidRPr="00F50CEB" w:rsidRDefault="00861AF4" w:rsidP="00861AF4">
      <w:pPr>
        <w:pStyle w:val="Prrafodelista"/>
        <w:numPr>
          <w:ilvl w:val="0"/>
          <w:numId w:val="7"/>
        </w:numPr>
      </w:pPr>
      <w:r w:rsidRPr="00F50CEB">
        <w:t xml:space="preserve">Visor embebido para reuniones de seguimiento. </w:t>
      </w:r>
    </w:p>
    <w:p w14:paraId="20AF2FDE" w14:textId="77777777" w:rsidR="00861AF4" w:rsidRPr="00F50CEB" w:rsidRDefault="00861AF4" w:rsidP="00861AF4">
      <w:pPr>
        <w:pStyle w:val="Prrafodelista"/>
        <w:numPr>
          <w:ilvl w:val="0"/>
          <w:numId w:val="7"/>
        </w:numPr>
      </w:pPr>
      <w:r w:rsidRPr="00F50CEB">
        <w:t xml:space="preserve">Visualización de datos en </w:t>
      </w:r>
      <w:proofErr w:type="spellStart"/>
      <w:r w:rsidRPr="00F50CEB">
        <w:t>front-end</w:t>
      </w:r>
      <w:proofErr w:type="spellEnd"/>
      <w:r w:rsidRPr="00F50CEB">
        <w:t>.</w:t>
      </w:r>
    </w:p>
    <w:p w14:paraId="7BCC10E4" w14:textId="77777777" w:rsidR="00861AF4" w:rsidRPr="00F50CEB" w:rsidRDefault="00861AF4" w:rsidP="00861AF4">
      <w:pPr>
        <w:pStyle w:val="Prrafodelista"/>
        <w:numPr>
          <w:ilvl w:val="0"/>
          <w:numId w:val="7"/>
        </w:numPr>
      </w:pPr>
      <w:r w:rsidRPr="00F50CEB">
        <w:t xml:space="preserve">Sistema de alarmas al equipo de </w:t>
      </w:r>
      <w:r>
        <w:t>Obra</w:t>
      </w:r>
      <w:r w:rsidRPr="00F50CEB">
        <w:t>.</w:t>
      </w:r>
    </w:p>
    <w:p w14:paraId="5EB0F256" w14:textId="77777777" w:rsidR="00861AF4" w:rsidRPr="00F50CEB" w:rsidRDefault="00861AF4" w:rsidP="00861AF4">
      <w:pPr>
        <w:pStyle w:val="Prrafodelista"/>
        <w:numPr>
          <w:ilvl w:val="0"/>
          <w:numId w:val="7"/>
        </w:numPr>
      </w:pPr>
      <w:r w:rsidRPr="00F50CEB">
        <w:t xml:space="preserve">Capacidad de versionado de archivos. </w:t>
      </w:r>
    </w:p>
    <w:p w14:paraId="454DC2A8" w14:textId="77777777" w:rsidR="00861AF4" w:rsidRDefault="00861AF4" w:rsidP="00861AF4">
      <w:pPr>
        <w:pStyle w:val="Prrafodelista"/>
        <w:numPr>
          <w:ilvl w:val="0"/>
          <w:numId w:val="7"/>
        </w:numPr>
      </w:pPr>
      <w:r w:rsidRPr="00F50CEB">
        <w:t>Accesibilidad en diferentes tipos de periféricos.</w:t>
      </w:r>
    </w:p>
    <w:p w14:paraId="533172B5" w14:textId="77777777" w:rsidR="00861AF4" w:rsidRDefault="00861AF4" w:rsidP="00861AF4">
      <w:r>
        <w:t xml:space="preserve">El CDE generado costa de 3 niveles: </w:t>
      </w:r>
      <w:proofErr w:type="spellStart"/>
      <w:r>
        <w:t>Superservidor</w:t>
      </w:r>
      <w:proofErr w:type="spellEnd"/>
      <w:r>
        <w:t xml:space="preserve"> de </w:t>
      </w:r>
      <w:proofErr w:type="spellStart"/>
      <w:r>
        <w:t>FGV_NextCloud_plataforma</w:t>
      </w:r>
      <w:proofErr w:type="spellEnd"/>
      <w:r>
        <w:t xml:space="preserve"> CDE producción.</w:t>
      </w:r>
    </w:p>
    <w:p w14:paraId="2B0A7521" w14:textId="77777777" w:rsidR="00861AF4" w:rsidRPr="00F50CEB" w:rsidRDefault="00861AF4" w:rsidP="00861AF4">
      <w:pPr>
        <w:rPr>
          <w:szCs w:val="24"/>
        </w:rPr>
      </w:pPr>
      <w:r>
        <w:t xml:space="preserve">FGV proveerá un entorno de colaboración </w:t>
      </w:r>
      <w:proofErr w:type="spellStart"/>
      <w:r w:rsidRPr="00740874">
        <w:rPr>
          <w:b/>
          <w:bCs/>
        </w:rPr>
        <w:t>NextCloud</w:t>
      </w:r>
      <w:proofErr w:type="spellEnd"/>
      <w:r>
        <w:t xml:space="preserve"> en el que los agentes que intervienen podrán compartir e intercambiar información. </w:t>
      </w:r>
      <w:r w:rsidRPr="00F50CEB">
        <w:rPr>
          <w:szCs w:val="24"/>
        </w:rPr>
        <w:t xml:space="preserve">La información se almacenará en una base de datos que se aloja en el servidor de FGV con dos interfaces una para agentes FGV y otra para agentes externos no FGV que garantice la seguridad de la Ley de Infraestructuras críticas. </w:t>
      </w:r>
    </w:p>
    <w:p w14:paraId="2B467A22" w14:textId="6B3F8E42" w:rsidR="00381022" w:rsidRPr="009C5DF8" w:rsidRDefault="00381022" w:rsidP="00381022">
      <w:pPr>
        <w:rPr>
          <w:rFonts w:cs="Arial"/>
          <w:szCs w:val="24"/>
        </w:rPr>
      </w:pPr>
      <w:r w:rsidRPr="00860A83">
        <w:rPr>
          <w:rFonts w:cs="Arial"/>
          <w:szCs w:val="24"/>
        </w:rPr>
        <w:t xml:space="preserve">Next Cloud de FGV será la única fuente de información válida y CDE oficial del contrato. No obstante, el </w:t>
      </w:r>
      <w:r>
        <w:rPr>
          <w:rFonts w:cs="Arial"/>
          <w:szCs w:val="24"/>
        </w:rPr>
        <w:t>contratista</w:t>
      </w:r>
      <w:r w:rsidRPr="00860A83">
        <w:rPr>
          <w:rFonts w:cs="Arial"/>
          <w:szCs w:val="24"/>
        </w:rPr>
        <w:t xml:space="preserve"> podrá proponer un CDE propio donde almacenará la información en curso, sin perder de vista que las entregas oficiales se realizarán en Next Cloud. La estrategia es que FGV pueda archivar al final del contrato de </w:t>
      </w:r>
      <w:r>
        <w:rPr>
          <w:rFonts w:cs="Arial"/>
          <w:szCs w:val="24"/>
        </w:rPr>
        <w:t>proyecto</w:t>
      </w:r>
      <w:r w:rsidRPr="00860A83">
        <w:rPr>
          <w:rFonts w:cs="Arial"/>
          <w:szCs w:val="24"/>
        </w:rPr>
        <w:t xml:space="preserve"> toda la información en su servidor.</w:t>
      </w:r>
    </w:p>
    <w:p w14:paraId="4B3C31A1" w14:textId="77777777" w:rsidR="00861AF4" w:rsidRPr="00F50CEB" w:rsidRDefault="00861AF4" w:rsidP="00861AF4">
      <w:pPr>
        <w:rPr>
          <w:szCs w:val="24"/>
        </w:rPr>
      </w:pPr>
      <w:r w:rsidRPr="00F50CEB">
        <w:rPr>
          <w:szCs w:val="24"/>
        </w:rPr>
        <w:t>A tal efecto, el licitador definirá en el BEP precontractual su propuesta de Entorno Común de Datos que será la única fuente de información válida y que se utilizará para recopilar, gestionar y difundir la documentación, los modelos y los datos no gráficos para el conjunto de los equipos involucrados.</w:t>
      </w:r>
    </w:p>
    <w:p w14:paraId="5F48C1A2" w14:textId="77777777" w:rsidR="00861AF4" w:rsidRDefault="00861AF4" w:rsidP="00861AF4">
      <w:r w:rsidRPr="00F50CEB">
        <w:rPr>
          <w:szCs w:val="24"/>
        </w:rPr>
        <w:t xml:space="preserve">El </w:t>
      </w:r>
      <w:r>
        <w:rPr>
          <w:szCs w:val="24"/>
        </w:rPr>
        <w:t>Contratista</w:t>
      </w:r>
      <w:r w:rsidRPr="00F50CEB">
        <w:rPr>
          <w:szCs w:val="24"/>
        </w:rPr>
        <w:t xml:space="preserve"> definirá el tipo de plataforma que soportará este entorno común (nube, FTP, share </w:t>
      </w:r>
      <w:proofErr w:type="spellStart"/>
      <w:r w:rsidRPr="00F50CEB">
        <w:rPr>
          <w:szCs w:val="24"/>
        </w:rPr>
        <w:t>point</w:t>
      </w:r>
      <w:proofErr w:type="spellEnd"/>
      <w:r w:rsidRPr="00F50CEB">
        <w:rPr>
          <w:szCs w:val="24"/>
        </w:rPr>
        <w:t>, etc.).</w:t>
      </w:r>
      <w:r>
        <w:rPr>
          <w:szCs w:val="24"/>
        </w:rPr>
        <w:t xml:space="preserve"> </w:t>
      </w:r>
      <w:r>
        <w:t>Funcionará como repositorio único de información a lo largo de la ejecución de la obra y como mínimo aportará lo siguiente:</w:t>
      </w:r>
    </w:p>
    <w:p w14:paraId="05393D05" w14:textId="77777777" w:rsidR="00861AF4" w:rsidRDefault="00861AF4" w:rsidP="00861AF4">
      <w:pPr>
        <w:pStyle w:val="Prrafodelista"/>
        <w:numPr>
          <w:ilvl w:val="0"/>
          <w:numId w:val="7"/>
        </w:numPr>
      </w:pPr>
      <w:r>
        <w:lastRenderedPageBreak/>
        <w:t>Gestión y administración del Contenido</w:t>
      </w:r>
    </w:p>
    <w:p w14:paraId="7FE6A222" w14:textId="77777777" w:rsidR="00861AF4" w:rsidRDefault="00861AF4" w:rsidP="00861AF4">
      <w:pPr>
        <w:pStyle w:val="Prrafodelista"/>
        <w:numPr>
          <w:ilvl w:val="0"/>
          <w:numId w:val="7"/>
        </w:numPr>
      </w:pPr>
      <w:r>
        <w:t>Control de acceso</w:t>
      </w:r>
    </w:p>
    <w:p w14:paraId="4DE6F0D4" w14:textId="77777777" w:rsidR="00861AF4" w:rsidRDefault="00861AF4" w:rsidP="00861AF4">
      <w:pPr>
        <w:pStyle w:val="Prrafodelista"/>
        <w:numPr>
          <w:ilvl w:val="0"/>
          <w:numId w:val="7"/>
        </w:numPr>
      </w:pPr>
      <w:r>
        <w:t>Registro y trazabilidad de la actividad</w:t>
      </w:r>
    </w:p>
    <w:p w14:paraId="2FB1E63C" w14:textId="77777777" w:rsidR="00861AF4" w:rsidRDefault="00861AF4" w:rsidP="00861AF4">
      <w:pPr>
        <w:pStyle w:val="Prrafodelista"/>
        <w:numPr>
          <w:ilvl w:val="0"/>
          <w:numId w:val="7"/>
        </w:numPr>
      </w:pPr>
      <w:r>
        <w:t>Control de versiones</w:t>
      </w:r>
    </w:p>
    <w:p w14:paraId="105DB3B7" w14:textId="5F72C0CC" w:rsidR="00861AF4" w:rsidRPr="00F50CEB" w:rsidRDefault="00861AF4" w:rsidP="00861AF4">
      <w:pPr>
        <w:rPr>
          <w:szCs w:val="24"/>
        </w:rPr>
      </w:pPr>
      <w:r w:rsidRPr="00F50CEB">
        <w:rPr>
          <w:szCs w:val="24"/>
        </w:rPr>
        <w:t>As</w:t>
      </w:r>
      <w:r w:rsidR="000E28DD">
        <w:rPr>
          <w:szCs w:val="24"/>
        </w:rPr>
        <w:t>i</w:t>
      </w:r>
      <w:r w:rsidRPr="00F50CEB">
        <w:rPr>
          <w:szCs w:val="24"/>
        </w:rPr>
        <w:t xml:space="preserve">mismo, también será responsable de asegurar el mantenimiento y la integridad del Entorno Común de Datos, y en particular del modelo, realizando las copias de seguridad con la periodicidad adecuada. </w:t>
      </w:r>
    </w:p>
    <w:p w14:paraId="75C41D23" w14:textId="505B3F5B" w:rsidR="00861AF4" w:rsidRPr="00F50CEB" w:rsidRDefault="00861AF4" w:rsidP="00861AF4">
      <w:r w:rsidRPr="00F50CEB">
        <w:t xml:space="preserve">La información y </w:t>
      </w:r>
      <w:r w:rsidR="006E0837">
        <w:rPr>
          <w:rFonts w:cs="Arial"/>
        </w:rPr>
        <w:t>los modelos</w:t>
      </w:r>
      <w:r w:rsidRPr="00F50CEB">
        <w:t>, de forma general, se estructurará</w:t>
      </w:r>
      <w:r w:rsidR="006E0837">
        <w:t>n</w:t>
      </w:r>
      <w:r w:rsidRPr="00F50CEB">
        <w:t xml:space="preserve"> de manera que su flujo dentro del proceso de generación siga el esquema siguiente: </w:t>
      </w:r>
    </w:p>
    <w:p w14:paraId="7F9EC79D" w14:textId="77777777" w:rsidR="00861AF4" w:rsidRPr="00F50CEB" w:rsidRDefault="00861AF4" w:rsidP="00861AF4">
      <w:pPr>
        <w:pStyle w:val="Prrafodelista"/>
        <w:numPr>
          <w:ilvl w:val="0"/>
          <w:numId w:val="7"/>
        </w:numPr>
      </w:pPr>
      <w:r w:rsidRPr="007C32EF">
        <w:rPr>
          <w:b/>
          <w:bCs/>
        </w:rPr>
        <w:t>En proceso</w:t>
      </w:r>
      <w:r w:rsidRPr="00F50CEB">
        <w:t>: documentos de trabajo, por disciplina, no validados ni verificados en el conjunto de</w:t>
      </w:r>
      <w:r>
        <w:t xml:space="preserve"> </w:t>
      </w:r>
      <w:r w:rsidRPr="00F50CEB">
        <w:t>l</w:t>
      </w:r>
      <w:r>
        <w:t>a</w:t>
      </w:r>
      <w:r w:rsidRPr="00F50CEB">
        <w:t xml:space="preserve"> </w:t>
      </w:r>
      <w:r>
        <w:t>obra</w:t>
      </w:r>
      <w:r w:rsidRPr="00F50CEB">
        <w:t xml:space="preserve">, tales como esquemas, conceptos en desarrollo, </w:t>
      </w:r>
      <w:proofErr w:type="spellStart"/>
      <w:r w:rsidRPr="00F50CEB">
        <w:t>pre-dimensionamientos</w:t>
      </w:r>
      <w:proofErr w:type="spellEnd"/>
      <w:r w:rsidRPr="00F50CEB">
        <w:t xml:space="preserve"> y modelados parciales.</w:t>
      </w:r>
    </w:p>
    <w:p w14:paraId="095CD4A4" w14:textId="77777777" w:rsidR="00861AF4" w:rsidRPr="00F50CEB" w:rsidRDefault="00861AF4" w:rsidP="00861AF4">
      <w:pPr>
        <w:pStyle w:val="Prrafodelista"/>
        <w:numPr>
          <w:ilvl w:val="0"/>
          <w:numId w:val="7"/>
        </w:numPr>
      </w:pPr>
      <w:r w:rsidRPr="007C32EF">
        <w:rPr>
          <w:b/>
          <w:bCs/>
        </w:rPr>
        <w:t>Compartido</w:t>
      </w:r>
      <w:r w:rsidRPr="00F50CEB">
        <w:t xml:space="preserve">: datos verificados por el coordinador BIM y aptos para ser compartidos y validados por otros integrantes del equipo y FGV. </w:t>
      </w:r>
    </w:p>
    <w:p w14:paraId="49563BC5" w14:textId="77777777" w:rsidR="00861AF4" w:rsidRPr="00F50CEB" w:rsidRDefault="00861AF4" w:rsidP="00861AF4">
      <w:pPr>
        <w:pStyle w:val="Prrafodelista"/>
        <w:numPr>
          <w:ilvl w:val="0"/>
          <w:numId w:val="7"/>
        </w:numPr>
      </w:pPr>
      <w:r w:rsidRPr="007C32EF">
        <w:rPr>
          <w:b/>
          <w:bCs/>
        </w:rPr>
        <w:t>Publicado</w:t>
      </w:r>
      <w:r w:rsidRPr="00F50CEB">
        <w:t>: datos diseñados y preparados para la validación de FGV como entregables finales o parciales de documentación.</w:t>
      </w:r>
    </w:p>
    <w:p w14:paraId="0C3FC425" w14:textId="77777777" w:rsidR="00861AF4" w:rsidRPr="00F50CEB" w:rsidRDefault="00861AF4" w:rsidP="00861AF4">
      <w:pPr>
        <w:pStyle w:val="Prrafodelista"/>
        <w:numPr>
          <w:ilvl w:val="0"/>
          <w:numId w:val="7"/>
        </w:numPr>
      </w:pPr>
      <w:r w:rsidRPr="007C32EF">
        <w:rPr>
          <w:b/>
          <w:bCs/>
        </w:rPr>
        <w:t>Archivado</w:t>
      </w:r>
      <w:r w:rsidRPr="00F50CEB">
        <w:t>: datos validados y verificados aptos para la revisión global de</w:t>
      </w:r>
      <w:r>
        <w:t xml:space="preserve"> </w:t>
      </w:r>
      <w:r w:rsidRPr="00F50CEB">
        <w:t>l</w:t>
      </w:r>
      <w:r>
        <w:t>a</w:t>
      </w:r>
      <w:r w:rsidRPr="00F50CEB">
        <w:t xml:space="preserve"> </w:t>
      </w:r>
      <w:r>
        <w:t>obra</w:t>
      </w:r>
      <w:r w:rsidRPr="00F50CEB">
        <w:t xml:space="preserve"> y requerimientos legales de verificación.</w:t>
      </w:r>
    </w:p>
    <w:p w14:paraId="05546F2D" w14:textId="77777777" w:rsidR="00861AF4" w:rsidRPr="00F50CEB" w:rsidRDefault="00861AF4" w:rsidP="00861AF4">
      <w:r w:rsidRPr="00F50CEB">
        <w:t>La custodia del entorno común de datos le corresponde al licitador, pudiendo elegir el entorno a usar que garantice los requerimientos de FGV en cuanto a seguridad cibernética. La aprobación final del entorno común de datos elegido será realizada por FGV y será acorde a la calificación de las líneas de FGV como infraestructuras críticas.</w:t>
      </w:r>
    </w:p>
    <w:p w14:paraId="1339B983" w14:textId="77777777" w:rsidR="00861AF4" w:rsidRPr="00F50CEB" w:rsidRDefault="00861AF4" w:rsidP="00861AF4">
      <w:pPr>
        <w:pStyle w:val="Ttulo3"/>
      </w:pPr>
      <w:bookmarkStart w:id="128" w:name="_Toc105681044"/>
      <w:r w:rsidRPr="00F50CEB">
        <w:t>Gestión de archivos</w:t>
      </w:r>
      <w:r>
        <w:t xml:space="preserve"> y carpetas</w:t>
      </w:r>
      <w:bookmarkEnd w:id="128"/>
    </w:p>
    <w:p w14:paraId="1B375ADD" w14:textId="77777777" w:rsidR="00861AF4" w:rsidRPr="00380EB4" w:rsidRDefault="00861AF4" w:rsidP="00861AF4">
      <w:pPr>
        <w:pStyle w:val="TTULO4"/>
      </w:pPr>
      <w:bookmarkStart w:id="129" w:name="_Toc105681045"/>
      <w:r>
        <w:t>Estructura de c</w:t>
      </w:r>
      <w:r w:rsidRPr="00380EB4">
        <w:t>arpetas</w:t>
      </w:r>
      <w:bookmarkEnd w:id="129"/>
    </w:p>
    <w:p w14:paraId="35A5A315" w14:textId="6B54A76A" w:rsidR="00861AF4" w:rsidRDefault="00861AF4" w:rsidP="00861AF4">
      <w:r w:rsidRPr="00380EB4">
        <w:t xml:space="preserve">La estructura de carpetas de FGV integra los entregables BIM obligados por contrato, así como los documentos del SGI y el SGS. </w:t>
      </w:r>
    </w:p>
    <w:p w14:paraId="3D60C384" w14:textId="77777777" w:rsidR="00842C4D" w:rsidRDefault="00842C4D" w:rsidP="00842C4D">
      <w:pPr>
        <w:rPr>
          <w:rFonts w:cs="Arial"/>
        </w:rPr>
      </w:pPr>
      <w:r>
        <w:rPr>
          <w:rFonts w:cs="Arial"/>
        </w:rPr>
        <w:t xml:space="preserve">La estructura de carpetas del contrato deberá seguir lo indicado en el </w:t>
      </w:r>
      <w:r w:rsidRPr="00F409B9">
        <w:rPr>
          <w:rFonts w:cs="Arial"/>
          <w:i/>
          <w:iCs/>
        </w:rPr>
        <w:t>Apéndice 3.1 Estándar de Codificación de Archivos y Carpetas</w:t>
      </w:r>
      <w:r>
        <w:rPr>
          <w:rFonts w:cs="Arial"/>
        </w:rPr>
        <w:t xml:space="preserve"> del Manual BIM de FGV.</w:t>
      </w:r>
    </w:p>
    <w:p w14:paraId="4439854E" w14:textId="77777777" w:rsidR="00842C4D" w:rsidRDefault="00842C4D" w:rsidP="00842C4D">
      <w:pPr>
        <w:rPr>
          <w:rFonts w:cs="Arial"/>
        </w:rPr>
      </w:pPr>
      <w:r>
        <w:rPr>
          <w:rFonts w:cs="Arial"/>
        </w:rPr>
        <w:t>Toda la información</w:t>
      </w:r>
      <w:r w:rsidRPr="009C5DF8">
        <w:rPr>
          <w:rFonts w:cs="Arial"/>
        </w:rPr>
        <w:t xml:space="preserve"> de</w:t>
      </w:r>
      <w:r>
        <w:rPr>
          <w:rFonts w:cs="Arial"/>
        </w:rPr>
        <w:t xml:space="preserve">l contrato </w:t>
      </w:r>
      <w:r w:rsidRPr="009C5DF8">
        <w:rPr>
          <w:rFonts w:cs="Arial"/>
        </w:rPr>
        <w:t xml:space="preserve">se almacenará dentro </w:t>
      </w:r>
      <w:r>
        <w:rPr>
          <w:rFonts w:cs="Arial"/>
        </w:rPr>
        <w:t>de la carpeta correspondiente del contrato ubicada en Next Cloud, siguiendo la estructura de subcarpetas indicada previamente.</w:t>
      </w:r>
    </w:p>
    <w:p w14:paraId="4EE8D25F" w14:textId="77777777" w:rsidR="00861AF4" w:rsidRDefault="00861AF4" w:rsidP="00861AF4">
      <w:r>
        <w:t>En caso de ser necesario, los agentes que intervengan de forma directa en el contrato acordarán los niveles adicionales de las carpetas y se recogerá en el apartado correspondiente del BEP del contrato.</w:t>
      </w:r>
    </w:p>
    <w:p w14:paraId="54DB6DE9" w14:textId="77777777" w:rsidR="00861AF4" w:rsidRPr="00380EB4" w:rsidRDefault="00861AF4" w:rsidP="00861AF4">
      <w:pPr>
        <w:pStyle w:val="TTULO4"/>
      </w:pPr>
      <w:bookmarkStart w:id="130" w:name="_Toc105681046"/>
      <w:r>
        <w:lastRenderedPageBreak/>
        <w:t>Nomenclatura de archivos</w:t>
      </w:r>
      <w:bookmarkEnd w:id="130"/>
    </w:p>
    <w:p w14:paraId="7644DC7A" w14:textId="77777777" w:rsidR="00E92673" w:rsidRDefault="00E92673" w:rsidP="00E92673">
      <w:pPr>
        <w:rPr>
          <w:rFonts w:cs="Arial"/>
        </w:rPr>
      </w:pPr>
      <w:r>
        <w:rPr>
          <w:rFonts w:cs="Arial"/>
        </w:rPr>
        <w:t xml:space="preserve">La nomenclatura de todos los archivos (no sólo los documento y modelos BIM) del contrato deberá seguir lo indicado en el </w:t>
      </w:r>
      <w:r w:rsidRPr="00F409B9">
        <w:rPr>
          <w:rFonts w:cs="Arial"/>
          <w:i/>
          <w:iCs/>
        </w:rPr>
        <w:t>Apéndice 3.1 Estándar de Codificación de Archivos y Carpetas</w:t>
      </w:r>
      <w:r>
        <w:rPr>
          <w:rFonts w:cs="Arial"/>
        </w:rPr>
        <w:t xml:space="preserve"> del Manual BIM de FGV.</w:t>
      </w:r>
    </w:p>
    <w:p w14:paraId="15A4781F" w14:textId="77777777" w:rsidR="00861AF4" w:rsidRPr="00F50CEB" w:rsidRDefault="00861AF4" w:rsidP="00861AF4">
      <w:pPr>
        <w:pStyle w:val="Ttulo3"/>
      </w:pPr>
      <w:bookmarkStart w:id="131" w:name="_Toc105681047"/>
      <w:r w:rsidRPr="00F50CEB">
        <w:t>Visualización e intercambio de información</w:t>
      </w:r>
      <w:bookmarkEnd w:id="131"/>
    </w:p>
    <w:p w14:paraId="61A0F681" w14:textId="77777777" w:rsidR="00861AF4" w:rsidRPr="00F50CEB" w:rsidRDefault="00861AF4" w:rsidP="00861AF4">
      <w:r w:rsidRPr="00F50CEB">
        <w:t xml:space="preserve">Se usará durante todo el proceso una metodología basada en modelos abiertos de intercambio, priorizando el intercambio de información mediante archivos </w:t>
      </w:r>
      <w:proofErr w:type="spellStart"/>
      <w:r w:rsidRPr="00F50CEB">
        <w:t>OpenBIM</w:t>
      </w:r>
      <w:proofErr w:type="spellEnd"/>
      <w:r w:rsidRPr="00F50CEB">
        <w:t xml:space="preserve"> (*.IFC) para el visualizado y seguimiento de los trabajos.</w:t>
      </w:r>
    </w:p>
    <w:p w14:paraId="771DAA5F" w14:textId="77777777" w:rsidR="00861AF4" w:rsidRPr="00F50CEB" w:rsidRDefault="00861AF4" w:rsidP="00861AF4">
      <w:r w:rsidRPr="00F50CEB">
        <w:t xml:space="preserve">Estos modelos en formato abierto estarán subidos al entorno colaborativo para revisión y coordinación periódica de los trabajos mediante software de gestión y visualizado gratuitos. </w:t>
      </w:r>
    </w:p>
    <w:p w14:paraId="481DF3D9" w14:textId="77777777" w:rsidR="00861AF4" w:rsidRDefault="00861AF4" w:rsidP="00861AF4">
      <w:r>
        <w:t>Semanalmente el Contratista suministrará un informe de cambios y una actualización de los modelos en formato abierto en el entorno común de datos que serán usados durante las reuniones periódicas de seguimiento de la obra.</w:t>
      </w:r>
    </w:p>
    <w:p w14:paraId="4020B70E" w14:textId="77777777" w:rsidR="00861AF4" w:rsidRPr="00F50CEB" w:rsidRDefault="00861AF4" w:rsidP="00861AF4">
      <w:r w:rsidRPr="00F50CEB">
        <w:t>Se evitará en la medida de lo posible el intercambio de información mediante correo electrónico, o cualquier otro medio que no sea el repositorio común de información, y se valorará positivamente el intercambio de información compartiendo los archivos del repositorio común de datos mediante links a los archivos de datos y modelos.</w:t>
      </w:r>
    </w:p>
    <w:p w14:paraId="421B6B27" w14:textId="77777777" w:rsidR="00861AF4" w:rsidRPr="00F50CEB" w:rsidRDefault="00861AF4" w:rsidP="00861AF4">
      <w:r w:rsidRPr="00F50CEB">
        <w:t xml:space="preserve">El adjudicatario deberá realizar todas las pruebas y ajustes necesarios para que la estructura de información de los modelos nativos y su exportación a formatos abiertos </w:t>
      </w:r>
      <w:proofErr w:type="spellStart"/>
      <w:r w:rsidRPr="00F50CEB">
        <w:t>OpenBIM</w:t>
      </w:r>
      <w:proofErr w:type="spellEnd"/>
      <w:r w:rsidRPr="00F50CEB">
        <w:t xml:space="preserve"> cumpla con los requerimientos de FGV.</w:t>
      </w:r>
    </w:p>
    <w:p w14:paraId="30EA938E" w14:textId="77777777" w:rsidR="00861AF4" w:rsidRPr="00F50CEB" w:rsidRDefault="00861AF4" w:rsidP="00861AF4">
      <w:r w:rsidRPr="00F50CEB">
        <w:t xml:space="preserve">Durante la elaboración del BEP, el </w:t>
      </w:r>
      <w:r>
        <w:t>Contratista</w:t>
      </w:r>
      <w:r w:rsidRPr="00F50CEB">
        <w:t xml:space="preserve"> preparará un modelo piloto con el set de propiedades requeridos y un test de carga en el CDE propuesto para aprobación de FGV.</w:t>
      </w:r>
    </w:p>
    <w:p w14:paraId="444C5AB8" w14:textId="7FFD65DB" w:rsidR="009F0FFC" w:rsidRPr="00F50CEB" w:rsidRDefault="009F0FFC" w:rsidP="00E53D51">
      <w:pPr>
        <w:pStyle w:val="Ttulo2"/>
      </w:pPr>
      <w:bookmarkStart w:id="132" w:name="_Toc105681048"/>
      <w:r w:rsidRPr="00F50CEB">
        <w:t>Calendario de reuniones</w:t>
      </w:r>
      <w:bookmarkEnd w:id="123"/>
      <w:bookmarkEnd w:id="124"/>
      <w:bookmarkEnd w:id="125"/>
      <w:bookmarkEnd w:id="132"/>
    </w:p>
    <w:p w14:paraId="40411E3C" w14:textId="77777777" w:rsidR="009F0FFC" w:rsidRPr="00F50CEB" w:rsidRDefault="009F0FFC" w:rsidP="009F0FFC">
      <w:pPr>
        <w:rPr>
          <w:rFonts w:cs="Times New Roman"/>
          <w:szCs w:val="24"/>
        </w:rPr>
      </w:pPr>
      <w:r w:rsidRPr="00F50CEB">
        <w:rPr>
          <w:rFonts w:cs="Times New Roman"/>
          <w:szCs w:val="24"/>
        </w:rPr>
        <w:t>La incorporación de la metodología BIM en el diseño tiene por objetivo usar los modelos BIM como herramienta de trabajo para las reuniones técnicas entre las partes.</w:t>
      </w:r>
    </w:p>
    <w:p w14:paraId="1D31B206" w14:textId="7DB83B79" w:rsidR="009F0FFC" w:rsidRPr="00285BC9" w:rsidRDefault="009F0FFC" w:rsidP="001C7EE6">
      <w:pPr>
        <w:rPr>
          <w:rFonts w:cs="Times New Roman"/>
        </w:rPr>
      </w:pPr>
      <w:r w:rsidRPr="00D032B8">
        <w:rPr>
          <w:rFonts w:cs="Times New Roman"/>
          <w:szCs w:val="24"/>
        </w:rPr>
        <w:t xml:space="preserve">El adjudicatario propondrá un calendario de reuniones en el BEP que incluirá reuniones técnicas entorno a los modelos BIM, </w:t>
      </w:r>
      <w:r w:rsidRPr="00F279D4">
        <w:rPr>
          <w:rFonts w:cs="Times New Roman"/>
          <w:szCs w:val="24"/>
          <w:shd w:val="clear" w:color="auto" w:fill="F7CAAC" w:themeFill="accent2" w:themeFillTint="66"/>
        </w:rPr>
        <w:t>cada 15 - 25 días hábiles</w:t>
      </w:r>
      <w:r w:rsidRPr="00D032B8">
        <w:rPr>
          <w:rFonts w:cs="Times New Roman"/>
          <w:szCs w:val="24"/>
        </w:rPr>
        <w:t>, dependiendo de la fase de avance de la obra.</w:t>
      </w:r>
      <w:r w:rsidR="00277D03">
        <w:rPr>
          <w:rFonts w:cs="Times New Roman"/>
          <w:szCs w:val="24"/>
        </w:rPr>
        <w:t xml:space="preserve"> Este calendario deberá ser aprobado por el Res</w:t>
      </w:r>
      <w:r w:rsidR="0050711B">
        <w:rPr>
          <w:rFonts w:cs="Times New Roman"/>
          <w:szCs w:val="24"/>
        </w:rPr>
        <w:t>ponsable de Contrato, e incluirse en el BEP.</w:t>
      </w:r>
    </w:p>
    <w:p w14:paraId="16875BEF" w14:textId="77777777" w:rsidR="009F0FFC" w:rsidRPr="00F50CEB" w:rsidRDefault="009F0FFC" w:rsidP="009F0FFC">
      <w:pPr>
        <w:rPr>
          <w:rFonts w:cs="Times New Roman"/>
          <w:szCs w:val="24"/>
        </w:rPr>
      </w:pPr>
      <w:r w:rsidRPr="00F50CEB">
        <w:rPr>
          <w:rFonts w:cs="Times New Roman"/>
          <w:szCs w:val="24"/>
        </w:rPr>
        <w:t xml:space="preserve">Es una prioridad de FGV, y así lo plasma en el presente pliego, que tanto el BIM Manager del </w:t>
      </w:r>
      <w:r>
        <w:t xml:space="preserve">Contratista </w:t>
      </w:r>
      <w:r>
        <w:rPr>
          <w:rFonts w:cs="Times New Roman"/>
          <w:szCs w:val="24"/>
        </w:rPr>
        <w:t xml:space="preserve">y su Jefe </w:t>
      </w:r>
      <w:r w:rsidRPr="00F50CEB">
        <w:rPr>
          <w:rFonts w:cs="Times New Roman"/>
          <w:szCs w:val="24"/>
        </w:rPr>
        <w:t xml:space="preserve">de </w:t>
      </w:r>
      <w:r>
        <w:rPr>
          <w:rFonts w:cs="Times New Roman"/>
          <w:szCs w:val="24"/>
        </w:rPr>
        <w:t>Obra</w:t>
      </w:r>
      <w:r w:rsidRPr="00F50CEB">
        <w:rPr>
          <w:rFonts w:cs="Times New Roman"/>
          <w:szCs w:val="24"/>
        </w:rPr>
        <w:t xml:space="preserve"> participen conjuntamente (y presencialmente) en las reuniones de coordinación técnicas periódicas </w:t>
      </w:r>
      <w:r>
        <w:rPr>
          <w:rFonts w:cs="Times New Roman"/>
          <w:szCs w:val="24"/>
        </w:rPr>
        <w:t>de la obra</w:t>
      </w:r>
      <w:r w:rsidRPr="00F50CEB">
        <w:rPr>
          <w:rFonts w:cs="Times New Roman"/>
          <w:szCs w:val="24"/>
        </w:rPr>
        <w:t xml:space="preserve"> con </w:t>
      </w:r>
      <w:r>
        <w:t xml:space="preserve">la Dirección de Obra y </w:t>
      </w:r>
      <w:r w:rsidRPr="00F50CEB">
        <w:rPr>
          <w:rFonts w:cs="Times New Roman"/>
          <w:szCs w:val="24"/>
        </w:rPr>
        <w:t xml:space="preserve">FGV </w:t>
      </w:r>
      <w:r w:rsidRPr="00F50CEB">
        <w:rPr>
          <w:rFonts w:cs="Times New Roman"/>
          <w:szCs w:val="24"/>
        </w:rPr>
        <w:lastRenderedPageBreak/>
        <w:t xml:space="preserve">basadas en el uso de los modelos BIM. Será responsabilidad del BIM Manager del </w:t>
      </w:r>
      <w:r>
        <w:t xml:space="preserve">Contratista </w:t>
      </w:r>
      <w:r w:rsidRPr="00F50CEB">
        <w:rPr>
          <w:rFonts w:cs="Times New Roman"/>
          <w:szCs w:val="24"/>
        </w:rPr>
        <w:t xml:space="preserve">y </w:t>
      </w:r>
      <w:r>
        <w:rPr>
          <w:rFonts w:cs="Times New Roman"/>
          <w:szCs w:val="24"/>
        </w:rPr>
        <w:t xml:space="preserve">de su Jefe </w:t>
      </w:r>
      <w:r w:rsidRPr="00F50CEB">
        <w:rPr>
          <w:rFonts w:cs="Times New Roman"/>
          <w:szCs w:val="24"/>
        </w:rPr>
        <w:t xml:space="preserve">de </w:t>
      </w:r>
      <w:r>
        <w:rPr>
          <w:rFonts w:cs="Times New Roman"/>
          <w:szCs w:val="24"/>
        </w:rPr>
        <w:t>Obra</w:t>
      </w:r>
      <w:r w:rsidRPr="00F50CEB">
        <w:rPr>
          <w:rFonts w:cs="Times New Roman"/>
          <w:szCs w:val="24"/>
        </w:rPr>
        <w:t xml:space="preserve"> potenciar el uso de los modelos BIM en dichas reuniones para explicar y transmitir a </w:t>
      </w:r>
      <w:r>
        <w:rPr>
          <w:rFonts w:cs="Times New Roman"/>
          <w:szCs w:val="24"/>
        </w:rPr>
        <w:t xml:space="preserve">la </w:t>
      </w:r>
      <w:r>
        <w:t xml:space="preserve">Dirección de Obra y </w:t>
      </w:r>
      <w:r w:rsidRPr="00F50CEB">
        <w:rPr>
          <w:rFonts w:cs="Times New Roman"/>
          <w:szCs w:val="24"/>
        </w:rPr>
        <w:t xml:space="preserve">FGV el avance de </w:t>
      </w:r>
      <w:r>
        <w:rPr>
          <w:rFonts w:cs="Times New Roman"/>
          <w:szCs w:val="24"/>
        </w:rPr>
        <w:t>obra</w:t>
      </w:r>
      <w:r w:rsidRPr="00F50CEB">
        <w:rPr>
          <w:rFonts w:cs="Times New Roman"/>
          <w:szCs w:val="24"/>
        </w:rPr>
        <w:t xml:space="preserve"> realizado desde la anterior reunión.</w:t>
      </w:r>
    </w:p>
    <w:p w14:paraId="61DEABCD" w14:textId="77777777" w:rsidR="009F0FFC" w:rsidRPr="00F50CEB" w:rsidRDefault="009F0FFC" w:rsidP="009F0FFC">
      <w:pPr>
        <w:rPr>
          <w:rFonts w:cs="Times New Roman"/>
          <w:szCs w:val="24"/>
        </w:rPr>
      </w:pPr>
      <w:r w:rsidRPr="00F50CEB">
        <w:rPr>
          <w:rFonts w:cs="Times New Roman"/>
          <w:szCs w:val="24"/>
        </w:rPr>
        <w:t xml:space="preserve">Como parte clave en la estrategia de coordinación BIM, el licitador justificará en el BEP </w:t>
      </w:r>
      <w:r>
        <w:rPr>
          <w:rFonts w:cs="Times New Roman"/>
          <w:szCs w:val="24"/>
        </w:rPr>
        <w:t>Pre-Contractual</w:t>
      </w:r>
      <w:r w:rsidRPr="00F50CEB">
        <w:rPr>
          <w:rFonts w:cs="Times New Roman"/>
          <w:szCs w:val="24"/>
        </w:rPr>
        <w:t xml:space="preserve"> su propuesta de integración de reuniones periódicas en el flujo de avance </w:t>
      </w:r>
      <w:r>
        <w:rPr>
          <w:rFonts w:cs="Times New Roman"/>
          <w:szCs w:val="24"/>
        </w:rPr>
        <w:t>de la obra</w:t>
      </w:r>
      <w:r w:rsidRPr="00F50CEB">
        <w:rPr>
          <w:rFonts w:cs="Times New Roman"/>
          <w:szCs w:val="24"/>
        </w:rPr>
        <w:t>.</w:t>
      </w:r>
    </w:p>
    <w:p w14:paraId="3671B85B" w14:textId="599E6AFD" w:rsidR="009F0FFC" w:rsidRPr="00F50CEB" w:rsidRDefault="009F0FFC" w:rsidP="00E53D51">
      <w:pPr>
        <w:pStyle w:val="Ttulo2"/>
      </w:pPr>
      <w:bookmarkStart w:id="133" w:name="_Toc21546723"/>
      <w:bookmarkStart w:id="134" w:name="_Toc42797458"/>
      <w:bookmarkStart w:id="135" w:name="_Toc44449463"/>
      <w:bookmarkStart w:id="136" w:name="_Toc105681049"/>
      <w:r w:rsidRPr="00F50CEB">
        <w:t>Sof</w:t>
      </w:r>
      <w:r w:rsidRPr="000856E8">
        <w:t>tw</w:t>
      </w:r>
      <w:r w:rsidRPr="00F50CEB">
        <w:t>are</w:t>
      </w:r>
      <w:bookmarkEnd w:id="133"/>
      <w:bookmarkEnd w:id="134"/>
      <w:bookmarkEnd w:id="135"/>
      <w:bookmarkEnd w:id="136"/>
    </w:p>
    <w:p w14:paraId="114056A4" w14:textId="29214B56" w:rsidR="008169CC" w:rsidRDefault="009F0FFC" w:rsidP="001C7EE6">
      <w:pPr>
        <w:rPr>
          <w:rFonts w:cs="Times New Roman"/>
          <w:szCs w:val="24"/>
        </w:rPr>
      </w:pPr>
      <w:bookmarkStart w:id="137" w:name="_Toc1479243"/>
      <w:bookmarkStart w:id="138" w:name="_Toc14431604"/>
      <w:bookmarkStart w:id="139" w:name="_Toc14437178"/>
      <w:bookmarkStart w:id="140" w:name="_Toc15910748"/>
      <w:bookmarkStart w:id="141" w:name="_Toc21546724"/>
      <w:bookmarkStart w:id="142" w:name="_Toc42797459"/>
      <w:r w:rsidRPr="00D032B8">
        <w:rPr>
          <w:rFonts w:cs="Times New Roman"/>
          <w:szCs w:val="24"/>
        </w:rPr>
        <w:t xml:space="preserve">Los modelos BIM se realizarán con el software a elección del Licitador. </w:t>
      </w:r>
      <w:r w:rsidR="00AC5EE1" w:rsidRPr="009C5DF8">
        <w:rPr>
          <w:rFonts w:cs="Arial"/>
          <w:szCs w:val="24"/>
        </w:rPr>
        <w:t>Este software deberá ser capaz de capaz de garantizar, sin pérdida de los set de propiedades requeridos por FGV, el intercambio de información en formato IFC en su versión más actual.</w:t>
      </w:r>
    </w:p>
    <w:p w14:paraId="43BA4F94" w14:textId="6C45FA78" w:rsidR="009F0FFC" w:rsidRPr="008D2B30" w:rsidRDefault="00882A24" w:rsidP="001C7EE6">
      <w:pPr>
        <w:rPr>
          <w:rFonts w:cs="Times New Roman"/>
        </w:rPr>
      </w:pPr>
      <w:r w:rsidRPr="009C5DF8">
        <w:rPr>
          <w:rFonts w:cs="Arial"/>
          <w:szCs w:val="24"/>
        </w:rPr>
        <w:t xml:space="preserve">El software/s seleccionado/s </w:t>
      </w:r>
      <w:r w:rsidR="009F0FFC" w:rsidRPr="00D032B8">
        <w:rPr>
          <w:rFonts w:cs="Times New Roman"/>
          <w:szCs w:val="24"/>
        </w:rPr>
        <w:t>deberá ser capaz de realizar modelos 3D exhaustivos teniendo en cuenta las particularidades de cada disciplina (Edificación, obra civil, trazado, etc.)</w:t>
      </w:r>
      <w:r w:rsidR="009F0FFC" w:rsidRPr="00285BC9">
        <w:rPr>
          <w:rFonts w:cs="Times New Roman"/>
          <w:szCs w:val="24"/>
        </w:rPr>
        <w:t>.</w:t>
      </w:r>
    </w:p>
    <w:p w14:paraId="5D8BB668" w14:textId="77777777" w:rsidR="009F0FFC" w:rsidRPr="001C245D" w:rsidRDefault="009F0FFC" w:rsidP="001C7EE6">
      <w:pPr>
        <w:rPr>
          <w:rFonts w:cs="Times New Roman"/>
        </w:rPr>
      </w:pPr>
      <w:r w:rsidRPr="00C34971">
        <w:rPr>
          <w:rFonts w:cs="Times New Roman"/>
          <w:szCs w:val="24"/>
        </w:rPr>
        <w:t xml:space="preserve">El licitador propondrá un software de seguimiento de modelos de obra del tipo </w:t>
      </w:r>
      <w:proofErr w:type="spellStart"/>
      <w:r w:rsidRPr="00C34971">
        <w:rPr>
          <w:rFonts w:cs="Times New Roman"/>
          <w:szCs w:val="24"/>
        </w:rPr>
        <w:t>Forge</w:t>
      </w:r>
      <w:proofErr w:type="spellEnd"/>
      <w:r w:rsidRPr="00C34971">
        <w:rPr>
          <w:rFonts w:cs="Times New Roman"/>
          <w:szCs w:val="24"/>
        </w:rPr>
        <w:t xml:space="preserve"> de Autodesk® o similar.</w:t>
      </w:r>
    </w:p>
    <w:p w14:paraId="53E1A539" w14:textId="77777777" w:rsidR="009F0FFC" w:rsidRPr="00285BC9" w:rsidRDefault="009F0FFC" w:rsidP="001C7EE6">
      <w:pPr>
        <w:rPr>
          <w:rFonts w:cs="Times New Roman"/>
        </w:rPr>
      </w:pPr>
      <w:r w:rsidRPr="001C245D">
        <w:rPr>
          <w:rFonts w:cs="Times New Roman"/>
          <w:szCs w:val="24"/>
        </w:rPr>
        <w:t xml:space="preserve">El Licitador presentará como parte del BEP </w:t>
      </w:r>
      <w:proofErr w:type="spellStart"/>
      <w:r w:rsidRPr="001C245D">
        <w:rPr>
          <w:rFonts w:cs="Times New Roman"/>
          <w:szCs w:val="24"/>
        </w:rPr>
        <w:t>pre-contractual</w:t>
      </w:r>
      <w:proofErr w:type="spellEnd"/>
      <w:r w:rsidRPr="001C245D">
        <w:rPr>
          <w:rFonts w:cs="Times New Roman"/>
          <w:szCs w:val="24"/>
        </w:rPr>
        <w:t xml:space="preserve"> su propuesta de software para dar respuesta a cada uno de los Usos BIM requeridos por FGV.</w:t>
      </w:r>
      <w:r w:rsidRPr="001C7EE6">
        <w:rPr>
          <w:rFonts w:cs="Times New Roman"/>
          <w:szCs w:val="24"/>
        </w:rPr>
        <w:t xml:space="preserve">  </w:t>
      </w:r>
      <w:r w:rsidRPr="00D032B8">
        <w:rPr>
          <w:rFonts w:cs="Times New Roman"/>
          <w:szCs w:val="24"/>
        </w:rPr>
        <w:t xml:space="preserve">Se presentará un mapa de software indicando las salidas documentales a partir de ellos; Software 3d, 2d, de cálculo analítico, cálculo de </w:t>
      </w:r>
      <w:r w:rsidRPr="00285BC9">
        <w:rPr>
          <w:rFonts w:cs="Times New Roman"/>
          <w:szCs w:val="24"/>
        </w:rPr>
        <w:t xml:space="preserve">trazados ferroviarios, </w:t>
      </w:r>
      <w:proofErr w:type="spellStart"/>
      <w:r w:rsidRPr="00285BC9">
        <w:rPr>
          <w:rFonts w:cs="Times New Roman"/>
          <w:szCs w:val="24"/>
        </w:rPr>
        <w:t>etc</w:t>
      </w:r>
      <w:proofErr w:type="spellEnd"/>
      <w:r w:rsidRPr="00285BC9">
        <w:rPr>
          <w:rFonts w:cs="Times New Roman"/>
          <w:szCs w:val="24"/>
        </w:rPr>
        <w:t>…</w:t>
      </w:r>
    </w:p>
    <w:p w14:paraId="128C55B3" w14:textId="0F588BDB" w:rsidR="009F0FFC" w:rsidRPr="000856E8" w:rsidRDefault="009F0FFC" w:rsidP="00BA07DF">
      <w:pPr>
        <w:pStyle w:val="Ttulo2"/>
      </w:pPr>
      <w:bookmarkStart w:id="143" w:name="_Toc44449464"/>
      <w:bookmarkStart w:id="144" w:name="_Toc105681050"/>
      <w:r w:rsidRPr="000856E8">
        <w:t>E</w:t>
      </w:r>
      <w:bookmarkEnd w:id="137"/>
      <w:bookmarkEnd w:id="138"/>
      <w:bookmarkEnd w:id="139"/>
      <w:bookmarkEnd w:id="140"/>
      <w:bookmarkEnd w:id="141"/>
      <w:bookmarkEnd w:id="142"/>
      <w:bookmarkEnd w:id="143"/>
      <w:r w:rsidR="003612D7">
        <w:t>ntregables</w:t>
      </w:r>
      <w:bookmarkEnd w:id="144"/>
    </w:p>
    <w:p w14:paraId="2CC06D46" w14:textId="77777777" w:rsidR="009F0FFC" w:rsidRPr="00285BC9" w:rsidRDefault="009F0FFC" w:rsidP="001C7EE6">
      <w:pPr>
        <w:rPr>
          <w:rFonts w:cs="Times New Roman"/>
        </w:rPr>
      </w:pPr>
      <w:bookmarkStart w:id="145" w:name="_Ref536720299"/>
      <w:bookmarkStart w:id="146" w:name="_Toc1479244"/>
      <w:bookmarkStart w:id="147" w:name="_Toc14431605"/>
      <w:bookmarkStart w:id="148" w:name="_Toc14437179"/>
      <w:bookmarkStart w:id="149" w:name="_Toc15910749"/>
      <w:bookmarkStart w:id="150" w:name="_Toc21546725"/>
      <w:bookmarkStart w:id="151" w:name="_Toc42797460"/>
      <w:r w:rsidRPr="00D032B8">
        <w:rPr>
          <w:rFonts w:cs="Times New Roman"/>
          <w:szCs w:val="24"/>
        </w:rPr>
        <w:t xml:space="preserve">Se recogen a continuación el conjunto de entregables de obra y su vinculación con los modelos y entregables BIM. </w:t>
      </w:r>
    </w:p>
    <w:p w14:paraId="6D2CE793" w14:textId="77777777" w:rsidR="009F0FFC" w:rsidRPr="00C34971" w:rsidRDefault="009F0FFC" w:rsidP="001C7EE6">
      <w:pPr>
        <w:rPr>
          <w:rFonts w:cs="Times New Roman"/>
        </w:rPr>
      </w:pPr>
      <w:r w:rsidRPr="008D2B30">
        <w:rPr>
          <w:rFonts w:cs="Times New Roman"/>
          <w:szCs w:val="24"/>
        </w:rPr>
        <w:t>A los dos meses de la firma del contrato se inician los requerimientos BIM de entregables del pre</w:t>
      </w:r>
      <w:r w:rsidRPr="00C34971">
        <w:rPr>
          <w:rFonts w:cs="Times New Roman"/>
          <w:szCs w:val="24"/>
        </w:rPr>
        <w:t>sente anexo.</w:t>
      </w:r>
    </w:p>
    <w:p w14:paraId="6EBCE7BD" w14:textId="600753AC" w:rsidR="009F0FFC" w:rsidRPr="00F50CEB" w:rsidRDefault="009F0FFC" w:rsidP="00BA07DF">
      <w:pPr>
        <w:pStyle w:val="Ttulo3"/>
      </w:pPr>
      <w:bookmarkStart w:id="152" w:name="_Toc44449465"/>
      <w:bookmarkStart w:id="153" w:name="_Toc13149975"/>
      <w:bookmarkStart w:id="154" w:name="_Toc1479259"/>
      <w:bookmarkStart w:id="155" w:name="_Toc14431620"/>
      <w:bookmarkStart w:id="156" w:name="_Toc14437194"/>
      <w:bookmarkStart w:id="157" w:name="_Toc15910764"/>
      <w:bookmarkStart w:id="158" w:name="_Toc21546740"/>
      <w:bookmarkStart w:id="159" w:name="_Toc42797475"/>
      <w:bookmarkStart w:id="160" w:name="_Toc105681051"/>
      <w:bookmarkEnd w:id="145"/>
      <w:bookmarkEnd w:id="146"/>
      <w:bookmarkEnd w:id="147"/>
      <w:bookmarkEnd w:id="148"/>
      <w:bookmarkEnd w:id="149"/>
      <w:bookmarkEnd w:id="150"/>
      <w:bookmarkEnd w:id="151"/>
      <w:r w:rsidRPr="00F50CEB">
        <w:t xml:space="preserve">Entregables BIM de </w:t>
      </w:r>
      <w:r>
        <w:t>Obra</w:t>
      </w:r>
      <w:bookmarkEnd w:id="152"/>
      <w:bookmarkEnd w:id="160"/>
    </w:p>
    <w:p w14:paraId="601328E2" w14:textId="77777777" w:rsidR="009F0FFC" w:rsidRPr="00F50CEB" w:rsidRDefault="009F0FFC" w:rsidP="009F0FFC">
      <w:r w:rsidRPr="00F50CEB">
        <w:t xml:space="preserve">Será de obligado cumplimiento enumerar dentro del BEP el listado de documentación BIM que debe ser entregada a FGV para la consecución </w:t>
      </w:r>
      <w:r>
        <w:t>de la obra</w:t>
      </w:r>
      <w:r w:rsidRPr="00F50CEB">
        <w:t xml:space="preserve"> mediante tabla de hitos. Estos entregables BIM incluirán al menos:</w:t>
      </w:r>
    </w:p>
    <w:p w14:paraId="5A143D3E" w14:textId="77777777" w:rsidR="009F0FFC" w:rsidRPr="00F50CEB" w:rsidRDefault="009F0FFC" w:rsidP="009F0FFC">
      <w:pPr>
        <w:pStyle w:val="Prrafodelista"/>
        <w:numPr>
          <w:ilvl w:val="0"/>
          <w:numId w:val="7"/>
        </w:numPr>
      </w:pPr>
      <w:r w:rsidRPr="00F50CEB">
        <w:t>Plan de Ejecución BIM</w:t>
      </w:r>
    </w:p>
    <w:p w14:paraId="557E56E1" w14:textId="77777777" w:rsidR="009F0FFC" w:rsidRPr="003D3B33" w:rsidRDefault="009F0FFC" w:rsidP="009F0FFC">
      <w:pPr>
        <w:pStyle w:val="Prrafodelista"/>
        <w:numPr>
          <w:ilvl w:val="0"/>
          <w:numId w:val="7"/>
        </w:numPr>
      </w:pPr>
      <w:bookmarkStart w:id="161" w:name="_Toc528967880"/>
      <w:bookmarkStart w:id="162" w:name="_Toc1479260"/>
      <w:bookmarkStart w:id="163" w:name="_Toc14431621"/>
      <w:bookmarkStart w:id="164" w:name="_Toc14437195"/>
      <w:bookmarkStart w:id="165" w:name="_Toc15910765"/>
      <w:bookmarkStart w:id="166" w:name="_Toc21546741"/>
      <w:bookmarkStart w:id="167" w:name="_Toc42797476"/>
      <w:bookmarkEnd w:id="161"/>
      <w:r w:rsidRPr="003D3B33">
        <w:t>Modelos e información BIM de inicio de obras (en formatos nativos y de intercambio abierto)</w:t>
      </w:r>
    </w:p>
    <w:p w14:paraId="6AD7CA08" w14:textId="77777777" w:rsidR="009F0FFC" w:rsidRDefault="009F0FFC" w:rsidP="009F0FFC">
      <w:pPr>
        <w:pStyle w:val="Prrafodelista"/>
        <w:numPr>
          <w:ilvl w:val="0"/>
          <w:numId w:val="7"/>
        </w:numPr>
      </w:pPr>
      <w:r w:rsidRPr="003D3B33">
        <w:lastRenderedPageBreak/>
        <w:t>Modelos e información BIM de seguimiento de obras (en formatos nativos y de intercambio abierto)</w:t>
      </w:r>
    </w:p>
    <w:p w14:paraId="736E7C01" w14:textId="77777777" w:rsidR="009F0FFC" w:rsidRDefault="009F0FFC" w:rsidP="009F0FFC">
      <w:pPr>
        <w:pStyle w:val="Prrafodelista"/>
        <w:numPr>
          <w:ilvl w:val="0"/>
          <w:numId w:val="7"/>
        </w:numPr>
      </w:pPr>
      <w:r w:rsidRPr="003D3B33">
        <w:t xml:space="preserve">Modelos e información BIM de </w:t>
      </w:r>
      <w:r>
        <w:t>registro</w:t>
      </w:r>
      <w:r w:rsidRPr="003D3B33">
        <w:t xml:space="preserve"> de obra</w:t>
      </w:r>
      <w:r>
        <w:t xml:space="preserve"> ejecutada</w:t>
      </w:r>
      <w:r w:rsidRPr="003D3B33">
        <w:t xml:space="preserve"> (en formatos nativos y de intercambio abierto)</w:t>
      </w:r>
    </w:p>
    <w:p w14:paraId="7098302A" w14:textId="77777777" w:rsidR="009F0FFC" w:rsidRDefault="009F0FFC" w:rsidP="009F0FFC">
      <w:pPr>
        <w:pStyle w:val="Prrafodelista"/>
        <w:numPr>
          <w:ilvl w:val="0"/>
          <w:numId w:val="7"/>
        </w:numPr>
      </w:pPr>
      <w:r w:rsidRPr="003D3B33">
        <w:t xml:space="preserve">Modelos e información BIM de </w:t>
      </w:r>
      <w:r>
        <w:t>transferencia a mantenimiento</w:t>
      </w:r>
      <w:r w:rsidRPr="003D3B33">
        <w:t xml:space="preserve"> (en formatos nativos y de intercambio abierto)</w:t>
      </w:r>
    </w:p>
    <w:p w14:paraId="197CBA90" w14:textId="77777777" w:rsidR="009F0FFC" w:rsidRDefault="009F0FFC" w:rsidP="009F0FFC">
      <w:pPr>
        <w:pStyle w:val="Prrafodelista"/>
        <w:numPr>
          <w:ilvl w:val="0"/>
          <w:numId w:val="7"/>
        </w:numPr>
      </w:pPr>
      <w:r>
        <w:t>Alineación de trazado</w:t>
      </w:r>
    </w:p>
    <w:p w14:paraId="31ED51BC" w14:textId="17821AED" w:rsidR="005C7C5F" w:rsidRPr="003D3B33" w:rsidRDefault="005C7C5F" w:rsidP="00740874">
      <w:r w:rsidRPr="005C7C5F">
        <w:rPr>
          <w:rFonts w:cs="Arial"/>
        </w:rPr>
        <w:t xml:space="preserve">Referir al apartado </w:t>
      </w:r>
      <w:r w:rsidRPr="005C7C5F">
        <w:rPr>
          <w:rFonts w:cs="Arial"/>
          <w:i/>
          <w:iCs/>
        </w:rPr>
        <w:t>16.4 Entregables BIM de FGV</w:t>
      </w:r>
      <w:r w:rsidRPr="005C7C5F">
        <w:rPr>
          <w:rFonts w:cs="Arial"/>
        </w:rPr>
        <w:t xml:space="preserve"> del Manual BIM de FGV donde se encuentra el listado completo de entregables BIM.</w:t>
      </w:r>
    </w:p>
    <w:p w14:paraId="610DF12A" w14:textId="302123E7" w:rsidR="009F0FFC" w:rsidRPr="00F50CEB" w:rsidRDefault="009F0FFC" w:rsidP="00BA07DF">
      <w:pPr>
        <w:pStyle w:val="TTULO4"/>
      </w:pPr>
      <w:bookmarkStart w:id="168" w:name="_Toc44449466"/>
      <w:bookmarkStart w:id="169" w:name="_Toc105681052"/>
      <w:r w:rsidRPr="00F50CEB">
        <w:t>Plan de Ejecución BIM. BEP</w:t>
      </w:r>
      <w:bookmarkEnd w:id="162"/>
      <w:bookmarkEnd w:id="163"/>
      <w:bookmarkEnd w:id="164"/>
      <w:bookmarkEnd w:id="165"/>
      <w:bookmarkEnd w:id="166"/>
      <w:bookmarkEnd w:id="167"/>
      <w:bookmarkEnd w:id="168"/>
      <w:bookmarkEnd w:id="169"/>
    </w:p>
    <w:p w14:paraId="6EE9C3B4" w14:textId="609D7524" w:rsidR="009F0FFC" w:rsidRDefault="009F0FFC" w:rsidP="009F0FFC">
      <w:r w:rsidRPr="00F50CEB">
        <w:t xml:space="preserve">A los 30 días de la firma </w:t>
      </w:r>
      <w:r>
        <w:t>del acta de replanteo</w:t>
      </w:r>
      <w:r w:rsidRPr="00F50CEB">
        <w:t xml:space="preserve">, se entregará el BEP para aprobación de FGV. </w:t>
      </w:r>
      <w:r w:rsidR="00A849C2" w:rsidRPr="009C5DF8">
        <w:rPr>
          <w:rFonts w:cs="Arial"/>
        </w:rPr>
        <w:t xml:space="preserve">Este BEP estará compuesto, como mínimo, y seguirá el guion de capítulos </w:t>
      </w:r>
      <w:r w:rsidR="00A849C2">
        <w:rPr>
          <w:rFonts w:cs="Arial"/>
        </w:rPr>
        <w:t xml:space="preserve">y contenido </w:t>
      </w:r>
      <w:r w:rsidR="00A849C2" w:rsidRPr="009C5DF8">
        <w:rPr>
          <w:rFonts w:cs="Arial"/>
        </w:rPr>
        <w:t xml:space="preserve">detallado </w:t>
      </w:r>
      <w:r w:rsidR="00A849C2">
        <w:rPr>
          <w:rFonts w:cs="Arial"/>
        </w:rPr>
        <w:t xml:space="preserve">en el </w:t>
      </w:r>
      <w:bookmarkStart w:id="170" w:name="_Ref43461818"/>
      <w:bookmarkStart w:id="171" w:name="_Toc45096974"/>
      <w:r w:rsidR="00A849C2" w:rsidRPr="00B81CA0">
        <w:rPr>
          <w:i/>
          <w:iCs/>
        </w:rPr>
        <w:t>Apéndice 3.2 Plantilla PEB</w:t>
      </w:r>
      <w:bookmarkEnd w:id="170"/>
      <w:bookmarkEnd w:id="171"/>
      <w:r w:rsidR="00A849C2">
        <w:rPr>
          <w:i/>
          <w:iCs/>
        </w:rPr>
        <w:t xml:space="preserve"> </w:t>
      </w:r>
      <w:r w:rsidR="00A849C2" w:rsidRPr="00490C15">
        <w:rPr>
          <w:rFonts w:cs="Arial"/>
        </w:rPr>
        <w:t>del Manual BIM de FGV</w:t>
      </w:r>
      <w:r w:rsidR="00A849C2">
        <w:t>.</w:t>
      </w:r>
    </w:p>
    <w:p w14:paraId="57FBA77F" w14:textId="77777777" w:rsidR="00792B2D" w:rsidRPr="00D646BD" w:rsidRDefault="00792B2D" w:rsidP="00F279D4">
      <w:pPr>
        <w:pStyle w:val="TTULO4"/>
        <w:shd w:val="clear" w:color="auto" w:fill="F7CAAC" w:themeFill="accent2" w:themeFillTint="66"/>
      </w:pPr>
      <w:bookmarkStart w:id="172" w:name="_Toc528967882"/>
      <w:bookmarkStart w:id="173" w:name="_Toc13149974"/>
      <w:bookmarkStart w:id="174" w:name="_Toc44449467"/>
      <w:bookmarkStart w:id="175" w:name="_Toc105681053"/>
      <w:bookmarkEnd w:id="172"/>
      <w:r w:rsidRPr="00CA7454">
        <w:t>Nube de puntos en formato E57</w:t>
      </w:r>
      <w:bookmarkEnd w:id="175"/>
    </w:p>
    <w:p w14:paraId="6C559704" w14:textId="77777777" w:rsidR="00792B2D" w:rsidRPr="00D646BD" w:rsidRDefault="00792B2D" w:rsidP="00F279D4">
      <w:pPr>
        <w:shd w:val="clear" w:color="auto" w:fill="F7CAAC" w:themeFill="accent2" w:themeFillTint="66"/>
        <w:rPr>
          <w:lang w:eastAsia="es-ES"/>
        </w:rPr>
      </w:pPr>
      <w:r w:rsidRPr="00D646BD">
        <w:rPr>
          <w:lang w:eastAsia="es-ES"/>
        </w:rPr>
        <w:t>Para las nubes de</w:t>
      </w:r>
      <w:r>
        <w:rPr>
          <w:lang w:eastAsia="es-ES"/>
        </w:rPr>
        <w:t xml:space="preserve"> </w:t>
      </w:r>
      <w:r w:rsidRPr="00D646BD">
        <w:rPr>
          <w:lang w:eastAsia="es-ES"/>
        </w:rPr>
        <w:t>puntos, a</w:t>
      </w:r>
      <w:r w:rsidRPr="00CA7454">
        <w:rPr>
          <w:lang w:eastAsia="es-ES"/>
        </w:rPr>
        <w:t>demás del formato tradicional (CAD), se entregará la nube de puntos existente y final en formato *.e57 y/o *.</w:t>
      </w:r>
      <w:proofErr w:type="spellStart"/>
      <w:r w:rsidRPr="00CA7454">
        <w:rPr>
          <w:lang w:eastAsia="es-ES"/>
        </w:rPr>
        <w:t>rcp</w:t>
      </w:r>
      <w:proofErr w:type="spellEnd"/>
      <w:r w:rsidRPr="00CA7454">
        <w:rPr>
          <w:lang w:eastAsia="es-ES"/>
        </w:rPr>
        <w:t xml:space="preserve"> (</w:t>
      </w:r>
      <w:proofErr w:type="spellStart"/>
      <w:r w:rsidRPr="00CA7454">
        <w:rPr>
          <w:lang w:eastAsia="es-ES"/>
        </w:rPr>
        <w:t>geoposicionado</w:t>
      </w:r>
      <w:proofErr w:type="spellEnd"/>
      <w:r w:rsidRPr="00CA7454">
        <w:rPr>
          <w:lang w:eastAsia="es-ES"/>
        </w:rPr>
        <w:t xml:space="preserve">/georreferenciado) que podrá ser usado por FGV para la comprobación de los modelos de </w:t>
      </w:r>
      <w:r w:rsidRPr="00D646BD">
        <w:rPr>
          <w:lang w:eastAsia="es-ES"/>
        </w:rPr>
        <w:t>topografía y/o infraestructura existente. Se presentará informe de ejecución de nube de puntos, incluyendo autor, proceso, instrumentación utilizada, programa de visualización.</w:t>
      </w:r>
    </w:p>
    <w:p w14:paraId="2A8F532A" w14:textId="205DFF0B" w:rsidR="00792B2D" w:rsidRDefault="00792B2D" w:rsidP="00F279D4">
      <w:pPr>
        <w:shd w:val="clear" w:color="auto" w:fill="F7CAAC" w:themeFill="accent2" w:themeFillTint="66"/>
        <w:rPr>
          <w:lang w:eastAsia="es-ES"/>
        </w:rPr>
      </w:pPr>
      <w:r w:rsidRPr="00D646BD">
        <w:rPr>
          <w:lang w:eastAsia="es-ES"/>
        </w:rPr>
        <w:t>Se respetarán las tolerancias de modelado desde nubes de puntos para cada tipología de elemento constructivo especificadas en el manual BIM de FGV.</w:t>
      </w:r>
    </w:p>
    <w:p w14:paraId="1264B946" w14:textId="7CBE9F02" w:rsidR="00AF099A" w:rsidRDefault="00AF099A" w:rsidP="00F279D4">
      <w:pPr>
        <w:shd w:val="clear" w:color="auto" w:fill="F7CAAC" w:themeFill="accent2" w:themeFillTint="66"/>
        <w:rPr>
          <w:lang w:eastAsia="es-ES"/>
        </w:rPr>
      </w:pPr>
      <w:r w:rsidRPr="00F4143A">
        <w:rPr>
          <w:rFonts w:cs="Arial"/>
        </w:rPr>
        <w:t xml:space="preserve">Se </w:t>
      </w:r>
      <w:r>
        <w:rPr>
          <w:rFonts w:cs="Arial"/>
        </w:rPr>
        <w:t>cumplirá</w:t>
      </w:r>
      <w:r w:rsidRPr="00F4143A">
        <w:rPr>
          <w:rFonts w:cs="Arial"/>
        </w:rPr>
        <w:t xml:space="preserve"> lo indicado en </w:t>
      </w:r>
      <w:r w:rsidRPr="00F4143A">
        <w:rPr>
          <w:rFonts w:cs="Arial"/>
          <w:i/>
          <w:iCs/>
        </w:rPr>
        <w:t>Apéndice 5.1 Guía Técnica de Topografía y Cartografía</w:t>
      </w:r>
      <w:r w:rsidRPr="00F4143A">
        <w:rPr>
          <w:rFonts w:cs="Arial"/>
        </w:rPr>
        <w:t xml:space="preserve"> del Manual BIM de FGV acerca de levantamiento de nubes de puntos</w:t>
      </w:r>
      <w:r>
        <w:rPr>
          <w:rFonts w:cs="Arial"/>
        </w:rPr>
        <w:t xml:space="preserve"> y su georreferenciación</w:t>
      </w:r>
      <w:r w:rsidRPr="00F4143A">
        <w:rPr>
          <w:rFonts w:cs="Arial"/>
        </w:rPr>
        <w:t>.</w:t>
      </w:r>
    </w:p>
    <w:p w14:paraId="4EBF4632" w14:textId="77777777" w:rsidR="00792B2D" w:rsidRPr="00F50CEB" w:rsidRDefault="00792B2D" w:rsidP="00792B2D">
      <w:pPr>
        <w:pStyle w:val="TTULO4"/>
      </w:pPr>
      <w:bookmarkStart w:id="176" w:name="_Toc105681054"/>
      <w:r w:rsidRPr="00F50CEB">
        <w:t xml:space="preserve">Modelos de </w:t>
      </w:r>
      <w:r>
        <w:t>infraestructuras</w:t>
      </w:r>
      <w:r w:rsidRPr="00F50CEB">
        <w:t xml:space="preserve"> existentes.</w:t>
      </w:r>
      <w:bookmarkEnd w:id="176"/>
    </w:p>
    <w:p w14:paraId="1AF4D30B" w14:textId="77777777" w:rsidR="00792B2D" w:rsidRPr="00F50CEB" w:rsidRDefault="00792B2D" w:rsidP="00792B2D">
      <w:pPr>
        <w:rPr>
          <w:rFonts w:cs="Times New Roman"/>
        </w:rPr>
      </w:pPr>
      <w:r w:rsidRPr="00F50CEB">
        <w:rPr>
          <w:rFonts w:cs="Times New Roman"/>
        </w:rPr>
        <w:t>Atendiendo a las siguientes definiciones:</w:t>
      </w:r>
    </w:p>
    <w:p w14:paraId="3D510F88" w14:textId="77777777" w:rsidR="00792B2D" w:rsidRPr="00F50CEB" w:rsidRDefault="00792B2D" w:rsidP="00792B2D">
      <w:pPr>
        <w:pStyle w:val="Prrafodelista"/>
        <w:numPr>
          <w:ilvl w:val="0"/>
          <w:numId w:val="7"/>
        </w:numPr>
      </w:pPr>
      <w:r w:rsidRPr="00F50CEB">
        <w:t>Modelo EBIM (</w:t>
      </w:r>
      <w:proofErr w:type="spellStart"/>
      <w:r w:rsidRPr="00F50CEB">
        <w:t>Existing</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modelo BIM de las condiciones existentes de un proyecto y obra. La precisión y densidad de la misma no podrá ser superior a 3cm.</w:t>
      </w:r>
    </w:p>
    <w:p w14:paraId="69CDB9A2" w14:textId="77777777" w:rsidR="00792B2D" w:rsidRPr="00F50CEB" w:rsidRDefault="00792B2D" w:rsidP="00792B2D">
      <w:pPr>
        <w:pStyle w:val="Prrafodelista"/>
        <w:numPr>
          <w:ilvl w:val="0"/>
          <w:numId w:val="7"/>
        </w:numPr>
      </w:pPr>
      <w:r w:rsidRPr="00F50CEB">
        <w:t>Modelo HBIM (</w:t>
      </w:r>
      <w:proofErr w:type="spellStart"/>
      <w:r w:rsidRPr="00F50CEB">
        <w:t>Heritage</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modelo BIM de un edificio con valor o protección patrimonial. Podría tratarse de un Bien de Interés Cultural (BIC), bien de relevancia local (BRL), u otros niveles de protección como por ejemplo sitios históricos, edificaciones catalogadas, o con protección ambiental. La precisión y densidad de la misma no podrá ser superior a 2cm</w:t>
      </w:r>
    </w:p>
    <w:p w14:paraId="145764E7" w14:textId="77777777" w:rsidR="00792B2D" w:rsidRPr="00F50CEB" w:rsidRDefault="00792B2D" w:rsidP="00792B2D">
      <w:pPr>
        <w:pStyle w:val="Prrafodelista"/>
        <w:numPr>
          <w:ilvl w:val="0"/>
          <w:numId w:val="7"/>
        </w:numPr>
      </w:pPr>
      <w:r w:rsidRPr="00F50CEB">
        <w:lastRenderedPageBreak/>
        <w:t xml:space="preserve">LOD= </w:t>
      </w:r>
      <w:proofErr w:type="spellStart"/>
      <w:r w:rsidRPr="00F50CEB">
        <w:t>Lod+Loi</w:t>
      </w:r>
      <w:proofErr w:type="spellEnd"/>
      <w:r w:rsidRPr="00F50CEB">
        <w:t>, nivel de desarrollo.</w:t>
      </w:r>
    </w:p>
    <w:p w14:paraId="77C6BEB7" w14:textId="77777777" w:rsidR="00792B2D" w:rsidRPr="00F50CEB" w:rsidRDefault="00792B2D" w:rsidP="00792B2D">
      <w:pPr>
        <w:pStyle w:val="Prrafodelista"/>
        <w:numPr>
          <w:ilvl w:val="0"/>
          <w:numId w:val="7"/>
        </w:numPr>
      </w:pPr>
      <w:proofErr w:type="spellStart"/>
      <w:r w:rsidRPr="00F50CEB">
        <w:t>Lod</w:t>
      </w:r>
      <w:proofErr w:type="spellEnd"/>
      <w:r w:rsidRPr="00F50CEB">
        <w:t xml:space="preserve"> (Leve lof </w:t>
      </w:r>
      <w:proofErr w:type="spellStart"/>
      <w:r w:rsidRPr="00F50CEB">
        <w:t>detail</w:t>
      </w:r>
      <w:proofErr w:type="spellEnd"/>
      <w:r w:rsidRPr="00F50CEB">
        <w:t xml:space="preserve"> o Nivel de detalle gráfico)</w:t>
      </w:r>
    </w:p>
    <w:p w14:paraId="1E8F79A7" w14:textId="77777777" w:rsidR="00792B2D" w:rsidRPr="00F50CEB" w:rsidRDefault="00792B2D" w:rsidP="00792B2D">
      <w:pPr>
        <w:pStyle w:val="Prrafodelista"/>
        <w:numPr>
          <w:ilvl w:val="0"/>
          <w:numId w:val="7"/>
        </w:numPr>
      </w:pPr>
      <w:proofErr w:type="spellStart"/>
      <w:r w:rsidRPr="00F50CEB">
        <w:t>Loi</w:t>
      </w:r>
      <w:proofErr w:type="spellEnd"/>
      <w:r w:rsidRPr="00F50CEB">
        <w:t xml:space="preserve"> (Leve lof </w:t>
      </w:r>
      <w:proofErr w:type="spellStart"/>
      <w:r w:rsidRPr="00F50CEB">
        <w:t>Information</w:t>
      </w:r>
      <w:proofErr w:type="spellEnd"/>
      <w:r w:rsidRPr="00F50CEB">
        <w:t xml:space="preserve"> o Nivel de información)</w:t>
      </w:r>
    </w:p>
    <w:p w14:paraId="013AC939" w14:textId="77777777" w:rsidR="00792B2D" w:rsidRPr="00F50CEB" w:rsidRDefault="00792B2D" w:rsidP="00792B2D">
      <w:pPr>
        <w:pStyle w:val="Prrafodelista"/>
        <w:numPr>
          <w:ilvl w:val="0"/>
          <w:numId w:val="7"/>
        </w:numPr>
      </w:pPr>
      <w:r w:rsidRPr="00F50CEB">
        <w:t>As-</w:t>
      </w:r>
      <w:proofErr w:type="spellStart"/>
      <w:r w:rsidRPr="00F50CEB">
        <w:t>is</w:t>
      </w:r>
      <w:proofErr w:type="spellEnd"/>
      <w:r w:rsidRPr="00F50CEB">
        <w:t xml:space="preserve">, término usado en entornos de ingeniería BIM para representar la situación actual del edificio o infraestructura, sin cambios ni mejoras. </w:t>
      </w:r>
    </w:p>
    <w:p w14:paraId="4746431C" w14:textId="77777777" w:rsidR="00792B2D" w:rsidRPr="00F50CEB" w:rsidRDefault="00792B2D" w:rsidP="00792B2D">
      <w:r w:rsidRPr="00F50CEB">
        <w:t>A partir de las nubes de puntos y contrastado con la información CAD o 2D disponible, se realizará el modelado BIM de condiciones existentes (modelo EBIM) con una definición general de LOD 400 o As-</w:t>
      </w:r>
      <w:proofErr w:type="spellStart"/>
      <w:r w:rsidRPr="00F50CEB">
        <w:t>is</w:t>
      </w:r>
      <w:proofErr w:type="spellEnd"/>
      <w:r w:rsidRPr="00F50CEB">
        <w:t xml:space="preserve"> según los LOD establecidos para cada disciplina según el uso de los modelos.</w:t>
      </w:r>
    </w:p>
    <w:p w14:paraId="6D8953E0" w14:textId="77777777" w:rsidR="00792B2D" w:rsidRPr="00F50CEB" w:rsidRDefault="00792B2D" w:rsidP="00792B2D">
      <w:r w:rsidRPr="00F50CEB">
        <w:t xml:space="preserve">Los edificios que tengan valor patrimonial serán modelados con un </w:t>
      </w:r>
      <w:proofErr w:type="spellStart"/>
      <w:r w:rsidRPr="00F50CEB">
        <w:t>Lod</w:t>
      </w:r>
      <w:proofErr w:type="spellEnd"/>
      <w:r w:rsidRPr="00F50CEB">
        <w:t xml:space="preserve"> (Leve lof </w:t>
      </w:r>
      <w:proofErr w:type="spellStart"/>
      <w:r w:rsidRPr="00F50CEB">
        <w:t>detail</w:t>
      </w:r>
      <w:proofErr w:type="spellEnd"/>
      <w:r w:rsidRPr="00F50CEB">
        <w:t xml:space="preserve"> o Nivel de detalle gráfico) más alto para poder documentar gráficamente el bien patrimonial. Asimismo, se dotará de un </w:t>
      </w:r>
      <w:proofErr w:type="spellStart"/>
      <w:r w:rsidRPr="00F50CEB">
        <w:t>Loi</w:t>
      </w:r>
      <w:proofErr w:type="spellEnd"/>
      <w:r w:rsidRPr="00F50CEB">
        <w:t xml:space="preserve"> (Leve lof </w:t>
      </w:r>
      <w:proofErr w:type="spellStart"/>
      <w:r w:rsidRPr="00F50CEB">
        <w:t>Information</w:t>
      </w:r>
      <w:proofErr w:type="spellEnd"/>
      <w:r w:rsidRPr="00F50CEB">
        <w:t xml:space="preserve"> o Nivel de información) superior a aquellos edificios que tengan algún grado de protección patrimonial, incluyendo parámetros de información que documenten histórica y culturalmente dicha infraestructura patrimonial. Esto supondrá la generación de un modelo HBIM (</w:t>
      </w:r>
      <w:proofErr w:type="spellStart"/>
      <w:r w:rsidRPr="00F50CEB">
        <w:t>Heritage</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xml:space="preserve">). </w:t>
      </w:r>
    </w:p>
    <w:p w14:paraId="4863A159" w14:textId="77777777" w:rsidR="00792B2D" w:rsidRPr="00F50CEB" w:rsidRDefault="00792B2D" w:rsidP="00792B2D">
      <w:r w:rsidRPr="00F50CEB">
        <w:t xml:space="preserve">Los modelos contendrán un </w:t>
      </w:r>
      <w:proofErr w:type="spellStart"/>
      <w:r w:rsidRPr="00F50CEB">
        <w:t>Loi</w:t>
      </w:r>
      <w:proofErr w:type="spellEnd"/>
      <w:r w:rsidRPr="00F50CEB">
        <w:t xml:space="preserve"> acorde a los usos pretendidos para los modelos, pero en cualquier caso incluirán el PSET FGV y un PSET AS-IS con los parámetros de caracterización de la instalación, dimensiones, materiales, etc</w:t>
      </w:r>
      <w:r>
        <w:t xml:space="preserve">. </w:t>
      </w:r>
      <w:r w:rsidRPr="00F50CEB">
        <w:t>que se definan previamente con FGV.</w:t>
      </w:r>
    </w:p>
    <w:p w14:paraId="3131BF9B" w14:textId="77777777" w:rsidR="00792B2D" w:rsidRDefault="00792B2D" w:rsidP="00792B2D">
      <w:pPr>
        <w:rPr>
          <w:lang w:eastAsia="es-ES"/>
        </w:rPr>
      </w:pPr>
      <w:r w:rsidRPr="00F50CEB">
        <w:rPr>
          <w:lang w:eastAsia="es-ES"/>
        </w:rPr>
        <w:t>Téngase en cuenta que existen instalaciones ferroviarias como pudiera ser la superestructura, bordes de andén y elementos cerca de gálibo, línea aérea,</w:t>
      </w:r>
      <w:r>
        <w:rPr>
          <w:lang w:eastAsia="es-ES"/>
        </w:rPr>
        <w:t xml:space="preserve"> etc.</w:t>
      </w:r>
      <w:r w:rsidRPr="00F50CEB">
        <w:rPr>
          <w:lang w:eastAsia="es-ES"/>
        </w:rPr>
        <w:t xml:space="preserve"> en las que la precisión indicada para la nube de puntos es insuficiente por el </w:t>
      </w:r>
      <w:r>
        <w:rPr>
          <w:lang w:eastAsia="es-ES"/>
        </w:rPr>
        <w:t>contratista</w:t>
      </w:r>
      <w:r w:rsidRPr="00F50CEB">
        <w:rPr>
          <w:lang w:eastAsia="es-ES"/>
        </w:rPr>
        <w:t xml:space="preserve"> deberá indicar en su oferta la estrategia a seguir para garantizar esta precisión en los modelos, la cual suele ser requerida en precisión milimétrica.</w:t>
      </w:r>
    </w:p>
    <w:p w14:paraId="64919390" w14:textId="40405239" w:rsidR="005A3043" w:rsidRPr="00F50CEB" w:rsidRDefault="005A3043" w:rsidP="00792B2D">
      <w:pPr>
        <w:rPr>
          <w:lang w:eastAsia="es-ES"/>
        </w:rPr>
      </w:pPr>
      <w:r>
        <w:rPr>
          <w:rFonts w:cs="Arial"/>
        </w:rPr>
        <w:t xml:space="preserve">Referir al </w:t>
      </w:r>
      <w:r w:rsidRPr="0016056F">
        <w:rPr>
          <w:rFonts w:cs="Arial"/>
          <w:i/>
          <w:iCs/>
        </w:rPr>
        <w:t>Apéndice 5.2 Guía Técnica de Modelos de Estado Actual</w:t>
      </w:r>
      <w:r>
        <w:rPr>
          <w:rFonts w:cs="Arial"/>
          <w:i/>
          <w:iCs/>
        </w:rPr>
        <w:t xml:space="preserve"> </w:t>
      </w:r>
      <w:r>
        <w:rPr>
          <w:rFonts w:cs="Arial"/>
        </w:rPr>
        <w:t>del Manual BIM de FGV donde se indican las condiciones que deben cumplir los modelos de infraestructura existente.</w:t>
      </w:r>
    </w:p>
    <w:p w14:paraId="5009DC04" w14:textId="403EB1B8" w:rsidR="009F0FFC" w:rsidRDefault="009F0FFC" w:rsidP="00BA07DF">
      <w:pPr>
        <w:pStyle w:val="TTULO4"/>
      </w:pPr>
      <w:bookmarkStart w:id="177" w:name="_Toc105681055"/>
      <w:r>
        <w:t>Modelos BIM</w:t>
      </w:r>
      <w:bookmarkEnd w:id="173"/>
      <w:bookmarkEnd w:id="174"/>
      <w:bookmarkEnd w:id="177"/>
    </w:p>
    <w:p w14:paraId="254A76D2" w14:textId="77777777" w:rsidR="009F0FFC" w:rsidRPr="00E40980" w:rsidRDefault="009F0FFC" w:rsidP="00BA07DF">
      <w:pPr>
        <w:pStyle w:val="TTULO5"/>
      </w:pPr>
      <w:bookmarkStart w:id="178" w:name="_Toc105681056"/>
      <w:r w:rsidRPr="00E40980">
        <w:t>Configuración de modelos nativos a inicio de obra.</w:t>
      </w:r>
      <w:bookmarkEnd w:id="178"/>
    </w:p>
    <w:p w14:paraId="34BD2950" w14:textId="5E818112" w:rsidR="009F0FFC" w:rsidRDefault="009F0FFC" w:rsidP="009F0FFC">
      <w:r>
        <w:t>A los dos meses de la fecha del acta de replanteo se entregarán los modelos BIM en formato abierto (IFC 2x3) y nativos con el nivel de desarrollo requerido. Estos modelos contendrán los elementos actualizados del proyecto constructivo licitado. Estos modelos estarán libres de colisiones según la matriz de interferencias aprobada en el Plan de ejecución BIM.</w:t>
      </w:r>
    </w:p>
    <w:p w14:paraId="57E69F6D" w14:textId="77777777" w:rsidR="009F0FFC" w:rsidRDefault="009F0FFC" w:rsidP="009F0FFC">
      <w:r>
        <w:t>Además, se presentarán los planos aptos para construir extraídos del modelo, a definir por la Dirección Facultativa.</w:t>
      </w:r>
    </w:p>
    <w:p w14:paraId="457F0FBC" w14:textId="77777777" w:rsidR="009F0FFC" w:rsidRDefault="009F0FFC" w:rsidP="009F0FFC">
      <w:r>
        <w:lastRenderedPageBreak/>
        <w:t>Para asegurar un correcto funcionamiento y coordinación de los modelos tridimensionales, será necesario definir los siguientes parámetros:</w:t>
      </w:r>
    </w:p>
    <w:p w14:paraId="368B71CB" w14:textId="3749190D" w:rsidR="009F0FFC" w:rsidRDefault="009F0FFC" w:rsidP="009F0FFC">
      <w:pPr>
        <w:pStyle w:val="Prrafodelista"/>
        <w:numPr>
          <w:ilvl w:val="0"/>
          <w:numId w:val="7"/>
        </w:numPr>
      </w:pPr>
      <w:r>
        <w:t>Sistema de Coordenadas: Etrs89. Todos los modelos deberán estar geo-referenciados en el sistema de coordenadas</w:t>
      </w:r>
      <w:r w:rsidR="001E7CFC">
        <w:rPr>
          <w:rFonts w:cs="Arial"/>
        </w:rPr>
        <w:t>, s</w:t>
      </w:r>
      <w:r w:rsidR="001E7CFC" w:rsidRPr="003F0EC7">
        <w:rPr>
          <w:rFonts w:cs="Arial"/>
        </w:rPr>
        <w:t xml:space="preserve">egún el </w:t>
      </w:r>
      <w:r w:rsidR="001E7CFC" w:rsidRPr="003F0EC7">
        <w:rPr>
          <w:rFonts w:cs="Arial"/>
          <w:i/>
          <w:iCs/>
        </w:rPr>
        <w:t>Apéndice 5.1 Guía Técnica de Topografía y Cartografía</w:t>
      </w:r>
      <w:r w:rsidR="001E7CFC">
        <w:rPr>
          <w:rFonts w:cs="Arial"/>
        </w:rPr>
        <w:t xml:space="preserve"> del Manual BIM de FGV</w:t>
      </w:r>
      <w:r w:rsidR="001E7CFC" w:rsidRPr="003F0EC7">
        <w:rPr>
          <w:rFonts w:cs="Arial"/>
          <w:i/>
          <w:iCs/>
        </w:rPr>
        <w:t>.</w:t>
      </w:r>
      <w:r>
        <w:t>.</w:t>
      </w:r>
    </w:p>
    <w:p w14:paraId="1E995210" w14:textId="77777777" w:rsidR="009F0FFC" w:rsidRDefault="009F0FFC" w:rsidP="009F0FFC">
      <w:pPr>
        <w:pStyle w:val="Prrafodelista"/>
        <w:numPr>
          <w:ilvl w:val="0"/>
          <w:numId w:val="7"/>
        </w:numPr>
      </w:pPr>
      <w:r>
        <w:t>Unidades: La unidad geométrica de los modelos será el metro.</w:t>
      </w:r>
    </w:p>
    <w:p w14:paraId="7AEDF711" w14:textId="6674C536" w:rsidR="009F0FFC" w:rsidRDefault="009F0FFC" w:rsidP="009F0FFC">
      <w:pPr>
        <w:pStyle w:val="Prrafodelista"/>
        <w:numPr>
          <w:ilvl w:val="0"/>
          <w:numId w:val="7"/>
        </w:numPr>
      </w:pPr>
      <w:r>
        <w:t xml:space="preserve">División de modelos: Según el </w:t>
      </w:r>
      <w:r w:rsidR="00803C92" w:rsidRPr="003F0EC7">
        <w:rPr>
          <w:rFonts w:cs="Arial"/>
        </w:rPr>
        <w:t xml:space="preserve">capítulo </w:t>
      </w:r>
      <w:r w:rsidR="00803C92" w:rsidRPr="003F0EC7">
        <w:rPr>
          <w:rFonts w:cs="Arial"/>
          <w:i/>
          <w:iCs/>
        </w:rPr>
        <w:t>10.4 División de modelos BIM</w:t>
      </w:r>
      <w:r w:rsidR="00803C92" w:rsidRPr="003F0EC7">
        <w:rPr>
          <w:rFonts w:cs="Arial"/>
        </w:rPr>
        <w:t xml:space="preserve"> del Manual BIM de FGV.</w:t>
      </w:r>
    </w:p>
    <w:p w14:paraId="162C3D6A" w14:textId="77777777" w:rsidR="009F0FFC" w:rsidRDefault="009F0FFC" w:rsidP="009F0FFC">
      <w:pPr>
        <w:pStyle w:val="Prrafodelista"/>
        <w:numPr>
          <w:ilvl w:val="0"/>
          <w:numId w:val="7"/>
        </w:numPr>
      </w:pPr>
      <w:r>
        <w:t>Configuración de plantillas: Se deberán generar las plantillas de acuerdo con los requisitos de la obra definidos en el presente documento. Deberán estar descritas en el BEP.</w:t>
      </w:r>
    </w:p>
    <w:p w14:paraId="3A3CD743" w14:textId="77777777" w:rsidR="009F0FFC" w:rsidRPr="00E40980" w:rsidRDefault="009F0FFC" w:rsidP="00BA07DF">
      <w:pPr>
        <w:pStyle w:val="TTULO5"/>
      </w:pPr>
      <w:bookmarkStart w:id="179" w:name="_Toc528967884"/>
      <w:bookmarkStart w:id="180" w:name="_Toc105681057"/>
      <w:bookmarkEnd w:id="179"/>
      <w:r w:rsidRPr="00E40980">
        <w:t>Durante el proceso de construcción.</w:t>
      </w:r>
      <w:bookmarkEnd w:id="180"/>
    </w:p>
    <w:p w14:paraId="4B1AF151" w14:textId="77777777" w:rsidR="009F0FFC" w:rsidRDefault="009F0FFC" w:rsidP="009F0FFC">
      <w:r>
        <w:t xml:space="preserve">Coincidiendo con cada hito de entrega parcial a FGV, se entregará una versión actualizada de los modelos BIM de avance en formato abierto (IFC 2x3) y en formato nativo con el nivel de información de los elementos adecuado según el nivel de información requerido. En el caso de que el entregable esté definido por un solo modelo, no será necesario ningún tipo de federación. El contratista proveerá una plataforma de visualización y seguimiento del tipo </w:t>
      </w:r>
      <w:proofErr w:type="spellStart"/>
      <w:r>
        <w:t>Forge</w:t>
      </w:r>
      <w:proofErr w:type="spellEnd"/>
      <w:r>
        <w:t xml:space="preserve"> o similar.</w:t>
      </w:r>
    </w:p>
    <w:p w14:paraId="63A8914E" w14:textId="77777777" w:rsidR="009F0FFC" w:rsidRPr="00E40980" w:rsidRDefault="009F0FFC" w:rsidP="00BA07DF">
      <w:pPr>
        <w:pStyle w:val="TTULO5"/>
      </w:pPr>
      <w:bookmarkStart w:id="181" w:name="_Toc528967886"/>
      <w:bookmarkStart w:id="182" w:name="_Toc105681058"/>
      <w:bookmarkEnd w:id="181"/>
      <w:r w:rsidRPr="00E40980">
        <w:t>A finalización de las obras</w:t>
      </w:r>
      <w:bookmarkEnd w:id="182"/>
    </w:p>
    <w:p w14:paraId="54DB5838" w14:textId="77777777" w:rsidR="009F0FFC" w:rsidRDefault="009F0FFC" w:rsidP="009F0FFC">
      <w:r>
        <w:t>A los dos meses de la fecha del acta de final de obra se entregará un modelo federado en formato abierto (IFC 2x3) con el nivel de información (geométrica, no gráfica y vinculada) de los elementos según el nivel de información requerido y los modelos en formatos nativos individuales. La información vinculada generada en obra requerida estará correctamente asociada.</w:t>
      </w:r>
    </w:p>
    <w:p w14:paraId="7DD431FC" w14:textId="77777777" w:rsidR="009F0FFC" w:rsidRDefault="009F0FFC" w:rsidP="009F0FFC">
      <w:r>
        <w:t>Además, se presentarán los planos as-</w:t>
      </w:r>
      <w:proofErr w:type="spellStart"/>
      <w:r>
        <w:t>built</w:t>
      </w:r>
      <w:proofErr w:type="spellEnd"/>
      <w:r>
        <w:t xml:space="preserve"> extraídos del modelo, a definir por la Dirección Facultativa.</w:t>
      </w:r>
    </w:p>
    <w:p w14:paraId="508E81FD" w14:textId="77777777" w:rsidR="009F0FFC" w:rsidRDefault="009F0FFC" w:rsidP="009F0FFC">
      <w:r>
        <w:t>Finalmente, se presentará un Manual del modelo BIM que contendrá la información actualizada del plan de ejecución BIM y que servirá de documento de ayuda a la propiedad en fase de operación y mantenimiento.</w:t>
      </w:r>
    </w:p>
    <w:p w14:paraId="061DA10E" w14:textId="2FDC9699" w:rsidR="009F0FFC" w:rsidRDefault="009F0FFC" w:rsidP="00BA07DF">
      <w:pPr>
        <w:pStyle w:val="Ttulo3"/>
      </w:pPr>
      <w:bookmarkStart w:id="183" w:name="_Toc44449468"/>
      <w:bookmarkStart w:id="184" w:name="_Toc105681059"/>
      <w:r>
        <w:t>Entregables adicionales a la Obra</w:t>
      </w:r>
      <w:bookmarkEnd w:id="153"/>
      <w:bookmarkEnd w:id="183"/>
      <w:bookmarkEnd w:id="184"/>
    </w:p>
    <w:p w14:paraId="3B0B53B4" w14:textId="77777777" w:rsidR="00CB654C" w:rsidRDefault="00CB654C" w:rsidP="00CB654C">
      <w:pPr>
        <w:pStyle w:val="TTULO4"/>
      </w:pPr>
      <w:bookmarkStart w:id="185" w:name="_Toc13149976"/>
      <w:bookmarkStart w:id="186" w:name="_Toc44449469"/>
      <w:bookmarkStart w:id="187" w:name="_Toc105681060"/>
      <w:r>
        <w:lastRenderedPageBreak/>
        <w:t>Cartografía Base</w:t>
      </w:r>
      <w:bookmarkEnd w:id="187"/>
    </w:p>
    <w:p w14:paraId="3C96E434" w14:textId="77777777" w:rsidR="00CB654C" w:rsidRDefault="00CB654C" w:rsidP="00CB654C">
      <w:pPr>
        <w:rPr>
          <w:lang w:eastAsia="es-ES"/>
        </w:rPr>
      </w:pPr>
      <w:r>
        <w:rPr>
          <w:lang w:eastAsia="es-ES"/>
        </w:rPr>
        <w:t>Además del formato tradicional (CAD), se entregará modelo nativo y modelo exportado a IFC garantizando el traspaso de información en la exportación entre modelo nativo y archivo IFC.</w:t>
      </w:r>
    </w:p>
    <w:p w14:paraId="03BD6122" w14:textId="237B0125" w:rsidR="00CB654C" w:rsidRDefault="00CB654C" w:rsidP="00CB654C">
      <w:pPr>
        <w:rPr>
          <w:lang w:eastAsia="es-ES"/>
        </w:rPr>
      </w:pPr>
      <w:r>
        <w:rPr>
          <w:lang w:eastAsia="es-ES"/>
        </w:rPr>
        <w:t>El modelo deberá contener los sets de propiedades definidos por FGV para los alcances requeridos, siguiendo lo definido en el apartado</w:t>
      </w:r>
      <w:r w:rsidR="007162B1">
        <w:rPr>
          <w:lang w:eastAsia="es-ES"/>
        </w:rPr>
        <w:t xml:space="preserve"> </w:t>
      </w:r>
      <w:r w:rsidR="00EC3989">
        <w:rPr>
          <w:lang w:eastAsia="es-ES"/>
        </w:rPr>
        <w:fldChar w:fldCharType="begin"/>
      </w:r>
      <w:r w:rsidR="00EC3989">
        <w:rPr>
          <w:lang w:eastAsia="es-ES"/>
        </w:rPr>
        <w:instrText xml:space="preserve"> REF _Ref95218774 \h </w:instrText>
      </w:r>
      <w:r w:rsidR="00EC3989">
        <w:rPr>
          <w:lang w:eastAsia="es-ES"/>
        </w:rPr>
      </w:r>
      <w:r w:rsidR="00EC3989">
        <w:rPr>
          <w:lang w:eastAsia="es-ES"/>
        </w:rPr>
        <w:fldChar w:fldCharType="separate"/>
      </w:r>
      <w:r w:rsidR="003E6C90" w:rsidRPr="000856E8">
        <w:t xml:space="preserve">Niveles de </w:t>
      </w:r>
      <w:r w:rsidR="003E6C90">
        <w:t>i</w:t>
      </w:r>
      <w:r w:rsidR="003E6C90" w:rsidRPr="000856E8">
        <w:t xml:space="preserve">nformación </w:t>
      </w:r>
      <w:r w:rsidR="003E6C90">
        <w:t>(LOI)</w:t>
      </w:r>
      <w:r w:rsidR="00EC3989">
        <w:rPr>
          <w:lang w:eastAsia="es-ES"/>
        </w:rPr>
        <w:fldChar w:fldCharType="end"/>
      </w:r>
      <w:r>
        <w:rPr>
          <w:lang w:eastAsia="es-ES"/>
        </w:rPr>
        <w:t>.</w:t>
      </w:r>
    </w:p>
    <w:p w14:paraId="39B836E8" w14:textId="0842F312" w:rsidR="009F0FFC" w:rsidRDefault="009F0FFC" w:rsidP="00BA07DF">
      <w:pPr>
        <w:pStyle w:val="TTULO4"/>
      </w:pPr>
      <w:bookmarkStart w:id="188" w:name="_Toc105681061"/>
      <w:r>
        <w:t>Informe de modelos de proyecto</w:t>
      </w:r>
      <w:bookmarkEnd w:id="185"/>
      <w:bookmarkEnd w:id="186"/>
      <w:bookmarkEnd w:id="188"/>
    </w:p>
    <w:p w14:paraId="6B1F2B2F" w14:textId="77777777" w:rsidR="009F0FFC" w:rsidRPr="000A2FE5" w:rsidRDefault="009F0FFC" w:rsidP="009F0FFC">
      <w:r>
        <w:rPr>
          <w:lang w:eastAsia="es-ES"/>
        </w:rPr>
        <w:t>Al mes del comienzo de los trabajos, el adjudicatario presentara un informe de revisión de modelos de proyecto constructivo donde se analizarán los modelos suministrados y se propondrán los ajustes necesarios para dar cumplimiento a los usos previstos.</w:t>
      </w:r>
    </w:p>
    <w:p w14:paraId="25C8A02A" w14:textId="38ABBBA1" w:rsidR="009F0FFC" w:rsidRDefault="009F0FFC" w:rsidP="00BA07DF">
      <w:pPr>
        <w:pStyle w:val="TTULO4"/>
      </w:pPr>
      <w:bookmarkStart w:id="189" w:name="_Toc13149977"/>
      <w:bookmarkStart w:id="190" w:name="_Toc44449470"/>
      <w:bookmarkStart w:id="191" w:name="_Toc105681062"/>
      <w:r>
        <w:t>Planos</w:t>
      </w:r>
      <w:bookmarkEnd w:id="189"/>
      <w:bookmarkEnd w:id="190"/>
      <w:bookmarkEnd w:id="191"/>
    </w:p>
    <w:p w14:paraId="1CB528ED" w14:textId="77777777" w:rsidR="009F0FFC" w:rsidRDefault="009F0FFC" w:rsidP="009F0FFC">
      <w:r>
        <w:t>Los modelos BIM han de ser el medio que da coherencia a la información contenida en los Planos de Obra. Para ello, los planos As-</w:t>
      </w:r>
      <w:proofErr w:type="spellStart"/>
      <w:r>
        <w:t>built</w:t>
      </w:r>
      <w:proofErr w:type="spellEnd"/>
      <w:r>
        <w:t xml:space="preserve"> deberán provenir del modelo tridimensional de información. Quedarán detallados como parte del Plan de Ejecución BIM todos aquellos elementos que, por razones justificadas de plazos y dedicación requeridos, no formen parte de los modelos BIM. Estos serán debidamente justificados por el Contratista y aprobados por FGV.</w:t>
      </w:r>
    </w:p>
    <w:p w14:paraId="6CEFD261" w14:textId="77777777" w:rsidR="009F0FFC" w:rsidRDefault="009F0FFC" w:rsidP="009F0FFC">
      <w:r>
        <w:t>Todos los planos que no provengan de los modelos tridimensionales de información deberán estar identificados debidamente por medio de una señal a pactar con FGV. En el caso de que el plano tenga información de distinta procedencia, se discriminará dentro del propio plano.</w:t>
      </w:r>
    </w:p>
    <w:p w14:paraId="4766BB9D" w14:textId="77777777" w:rsidR="009F0FFC" w:rsidRDefault="009F0FFC" w:rsidP="009F0FFC">
      <w:r>
        <w:t>El Contratista deberá suministrar a FGV los modelos nativos de trabajo que incluyan los planos As-</w:t>
      </w:r>
      <w:proofErr w:type="spellStart"/>
      <w:r>
        <w:t>built</w:t>
      </w:r>
      <w:proofErr w:type="spellEnd"/>
      <w:r>
        <w:t xml:space="preserve"> debidamente integrados y vinculados, sin menos cabo de la entrega tradicional del paquete de planos en formato CAD y PDF.</w:t>
      </w:r>
    </w:p>
    <w:p w14:paraId="6F4B221B" w14:textId="32BA9826" w:rsidR="005E488E" w:rsidRDefault="005E488E" w:rsidP="009F0FFC">
      <w:r>
        <w:t xml:space="preserve">En el apartado </w:t>
      </w:r>
      <w:r w:rsidRPr="00B81CA0">
        <w:rPr>
          <w:i/>
          <w:iCs/>
        </w:rPr>
        <w:t>16.4.2.11 Planos 2D</w:t>
      </w:r>
      <w:r>
        <w:t xml:space="preserve"> del Manual BIM de FGV se indica que será necesario proporcionar una tabla en la que se indique la procedencia de los planos. En el apartado </w:t>
      </w:r>
      <w:r w:rsidRPr="00B81CA0">
        <w:rPr>
          <w:i/>
          <w:iCs/>
        </w:rPr>
        <w:t>4.1. Planos 2D</w:t>
      </w:r>
      <w:r>
        <w:t xml:space="preserve"> </w:t>
      </w:r>
      <w:r w:rsidR="00CA6EB1">
        <w:rPr>
          <w:rFonts w:cs="Arial"/>
        </w:rPr>
        <w:t xml:space="preserve">del </w:t>
      </w:r>
      <w:r w:rsidR="00CA6EB1">
        <w:rPr>
          <w:rFonts w:cs="Arial"/>
          <w:i/>
          <w:iCs/>
        </w:rPr>
        <w:t>Apéndice 5.</w:t>
      </w:r>
      <w:r w:rsidR="008A16E3">
        <w:rPr>
          <w:rFonts w:cs="Arial"/>
          <w:i/>
          <w:iCs/>
        </w:rPr>
        <w:t>4</w:t>
      </w:r>
      <w:r w:rsidR="00CA6EB1">
        <w:rPr>
          <w:rFonts w:cs="Arial"/>
          <w:i/>
          <w:iCs/>
        </w:rPr>
        <w:t xml:space="preserve"> Guía Técnica de Gestión de </w:t>
      </w:r>
      <w:r w:rsidR="008A16E3">
        <w:rPr>
          <w:rFonts w:cs="Arial"/>
          <w:i/>
          <w:iCs/>
        </w:rPr>
        <w:t>Obras</w:t>
      </w:r>
      <w:r w:rsidR="00CA6EB1">
        <w:rPr>
          <w:rFonts w:cs="Arial"/>
        </w:rPr>
        <w:t xml:space="preserve"> </w:t>
      </w:r>
      <w:r>
        <w:t>se indica la codificación a incluir en el cajetín de los planos según su procedencia.</w:t>
      </w:r>
    </w:p>
    <w:p w14:paraId="18863016" w14:textId="00FFE6CC" w:rsidR="009F0FFC" w:rsidRPr="00576D78" w:rsidRDefault="009F0FFC" w:rsidP="00F9082C">
      <w:pPr>
        <w:pStyle w:val="TTULO4"/>
      </w:pPr>
      <w:bookmarkStart w:id="192" w:name="_Toc13149980"/>
      <w:bookmarkStart w:id="193" w:name="_Toc13149981"/>
      <w:bookmarkStart w:id="194" w:name="_Toc13149982"/>
      <w:bookmarkStart w:id="195" w:name="_Toc13149983"/>
      <w:bookmarkStart w:id="196" w:name="_Toc13149984"/>
      <w:bookmarkStart w:id="197" w:name="_Toc13149985"/>
      <w:bookmarkStart w:id="198" w:name="_Toc13149986"/>
      <w:bookmarkStart w:id="199" w:name="_Toc13149987"/>
      <w:bookmarkStart w:id="200" w:name="_Toc13149988"/>
      <w:bookmarkStart w:id="201" w:name="_Toc13149989"/>
      <w:bookmarkStart w:id="202" w:name="_Toc13149990"/>
      <w:bookmarkStart w:id="203" w:name="_Toc37093302"/>
      <w:bookmarkStart w:id="204" w:name="_Toc44449474"/>
      <w:bookmarkStart w:id="205" w:name="_Toc13149991"/>
      <w:bookmarkStart w:id="206" w:name="_Toc105681063"/>
      <w:bookmarkEnd w:id="192"/>
      <w:bookmarkEnd w:id="193"/>
      <w:bookmarkEnd w:id="194"/>
      <w:bookmarkEnd w:id="195"/>
      <w:bookmarkEnd w:id="196"/>
      <w:bookmarkEnd w:id="197"/>
      <w:bookmarkEnd w:id="198"/>
      <w:bookmarkEnd w:id="199"/>
      <w:bookmarkEnd w:id="200"/>
      <w:bookmarkEnd w:id="201"/>
      <w:bookmarkEnd w:id="202"/>
      <w:r w:rsidRPr="00576D78">
        <w:t>Certificaciones de Obra</w:t>
      </w:r>
      <w:bookmarkEnd w:id="203"/>
      <w:bookmarkEnd w:id="204"/>
      <w:bookmarkEnd w:id="206"/>
    </w:p>
    <w:p w14:paraId="6EEF777C" w14:textId="77777777" w:rsidR="009F0FFC" w:rsidRPr="00576D78" w:rsidRDefault="009F0FFC" w:rsidP="009F0FFC">
      <w:pPr>
        <w:rPr>
          <w:lang w:eastAsia="es-ES"/>
        </w:rPr>
      </w:pPr>
      <w:r w:rsidRPr="00576D78">
        <w:rPr>
          <w:lang w:eastAsia="es-ES"/>
        </w:rPr>
        <w:t xml:space="preserve">En la definición de las unidades de obra (cuadros de precios) quedará reflejado si la unidad está incluida en los modelos tridimensionales de información, y será obligatorio seguir la </w:t>
      </w:r>
      <w:r w:rsidRPr="00576D78">
        <w:rPr>
          <w:lang w:eastAsia="es-ES"/>
        </w:rPr>
        <w:lastRenderedPageBreak/>
        <w:t>misma codificación de unidades en todos los documentos de certificación de obras y para el presupuesto de liquidación.</w:t>
      </w:r>
    </w:p>
    <w:p w14:paraId="73C7B26D" w14:textId="77777777" w:rsidR="009F0FFC" w:rsidRPr="00576D78" w:rsidRDefault="009F0FFC" w:rsidP="009F0FFC">
      <w:pPr>
        <w:rPr>
          <w:lang w:eastAsia="es-ES"/>
        </w:rPr>
      </w:pPr>
      <w:r w:rsidRPr="00576D78">
        <w:rPr>
          <w:lang w:eastAsia="es-ES"/>
        </w:rPr>
        <w:t xml:space="preserve">Las mediciones deberán proceder de los modelos tridimensionales de información y deberán estar justificadas de esta forma. Siempre que quede justificado por </w:t>
      </w:r>
      <w:r w:rsidRPr="00576D78">
        <w:t xml:space="preserve">el contratista </w:t>
      </w:r>
      <w:r w:rsidRPr="00576D78">
        <w:rPr>
          <w:lang w:eastAsia="es-ES"/>
        </w:rPr>
        <w:t xml:space="preserve">(y aprobado por FGV) por alcance y plazo requerido, se aceptará que parte de las mediciones puedan proceder de la documentación de detalle no modelado en BIM. </w:t>
      </w:r>
    </w:p>
    <w:p w14:paraId="4F14EC78" w14:textId="77777777" w:rsidR="009F0FFC" w:rsidRDefault="009F0FFC" w:rsidP="009F0FFC">
      <w:pPr>
        <w:rPr>
          <w:lang w:eastAsia="es-ES"/>
        </w:rPr>
      </w:pPr>
      <w:r w:rsidRPr="00576D78">
        <w:t xml:space="preserve">El contratista </w:t>
      </w:r>
      <w:r w:rsidRPr="00576D78">
        <w:rPr>
          <w:lang w:eastAsia="es-ES"/>
        </w:rPr>
        <w:t>presentará en su propuesta de BEP Pre-Contractual su estrategia de seguimiento y justificación de las mediciones, tanto de las provenientes de los modelos de información como de los planos de detalles.</w:t>
      </w:r>
    </w:p>
    <w:p w14:paraId="70C08E95" w14:textId="4A5ABA67" w:rsidR="009F0FFC" w:rsidRDefault="009F0FFC" w:rsidP="00F9082C">
      <w:pPr>
        <w:pStyle w:val="TTULO4"/>
      </w:pPr>
      <w:bookmarkStart w:id="207" w:name="_Toc44449475"/>
      <w:bookmarkStart w:id="208" w:name="_Toc105681064"/>
      <w:r>
        <w:t>Presupuestos</w:t>
      </w:r>
      <w:bookmarkEnd w:id="205"/>
      <w:bookmarkEnd w:id="207"/>
      <w:bookmarkEnd w:id="208"/>
    </w:p>
    <w:p w14:paraId="262AE5EA" w14:textId="77777777" w:rsidR="009F0FFC" w:rsidRDefault="009F0FFC" w:rsidP="009F0FFC">
      <w:pPr>
        <w:rPr>
          <w:lang w:eastAsia="es-ES"/>
        </w:rPr>
      </w:pPr>
      <w:r>
        <w:rPr>
          <w:lang w:eastAsia="es-ES"/>
        </w:rPr>
        <w:t>Los objetos de los modelos contendrán la información necesaria para garantizar la trazabilidad del desglose de las mediciones del presupuesto de liquidación. Así pues:</w:t>
      </w:r>
    </w:p>
    <w:p w14:paraId="56C2F82E" w14:textId="77777777" w:rsidR="009F0FFC" w:rsidRDefault="009F0FFC" w:rsidP="009F0FFC">
      <w:pPr>
        <w:pStyle w:val="Prrafodelista"/>
        <w:numPr>
          <w:ilvl w:val="0"/>
          <w:numId w:val="7"/>
        </w:numPr>
      </w:pPr>
      <w:r>
        <w:t xml:space="preserve">Los modelos de cada disciplina permitirán la obtención de las mediciones correspondientes. </w:t>
      </w:r>
    </w:p>
    <w:p w14:paraId="10B7E311" w14:textId="77777777" w:rsidR="009F0FFC" w:rsidRDefault="009F0FFC" w:rsidP="009F0FFC">
      <w:pPr>
        <w:pStyle w:val="Prrafodelista"/>
        <w:numPr>
          <w:ilvl w:val="0"/>
          <w:numId w:val="7"/>
        </w:numPr>
      </w:pPr>
      <w:r>
        <w:t xml:space="preserve">Todas las mediciones volumétricas deberán provenir de los modelos tridimensionales de información. </w:t>
      </w:r>
    </w:p>
    <w:p w14:paraId="798EBB4B" w14:textId="77777777" w:rsidR="009F0FFC" w:rsidRDefault="009F0FFC" w:rsidP="009F0FFC">
      <w:pPr>
        <w:pStyle w:val="Prrafodelista"/>
        <w:numPr>
          <w:ilvl w:val="0"/>
          <w:numId w:val="7"/>
        </w:numPr>
      </w:pPr>
      <w:r>
        <w:t xml:space="preserve">Las mediciones deberán proceder de los modelos tridimensionales de información y deberán estar justificadas de esta forma. </w:t>
      </w:r>
    </w:p>
    <w:p w14:paraId="73B42E52" w14:textId="77777777" w:rsidR="009F0FFC" w:rsidRDefault="009F0FFC" w:rsidP="009F0FFC">
      <w:pPr>
        <w:pStyle w:val="Prrafodelista"/>
        <w:numPr>
          <w:ilvl w:val="0"/>
          <w:numId w:val="7"/>
        </w:numPr>
      </w:pPr>
      <w:r>
        <w:t xml:space="preserve">Siempre que quede justificado por el contratista (y aprobado por FGV), se aceptará que parte de las mediciones puedan proceder de la documentación de detalle no modelado en BIM. </w:t>
      </w:r>
    </w:p>
    <w:p w14:paraId="6261E637" w14:textId="77777777" w:rsidR="009F0FFC" w:rsidRDefault="009F0FFC" w:rsidP="009F0FFC">
      <w:pPr>
        <w:pStyle w:val="Prrafodelista"/>
        <w:numPr>
          <w:ilvl w:val="0"/>
          <w:numId w:val="7"/>
        </w:numPr>
      </w:pPr>
      <w:r>
        <w:t>Para todas las mediciones, el Contratista entregará una justificación de las mediciones incluidas en el presupuesto.</w:t>
      </w:r>
    </w:p>
    <w:p w14:paraId="60C9B182" w14:textId="77777777" w:rsidR="009F0FFC" w:rsidRDefault="009F0FFC" w:rsidP="009F0FFC">
      <w:pPr>
        <w:pStyle w:val="Prrafodelista"/>
        <w:numPr>
          <w:ilvl w:val="0"/>
          <w:numId w:val="7"/>
        </w:numPr>
      </w:pPr>
      <w:r>
        <w:t xml:space="preserve">Finalmente, el Contratista presentará en su propuesta de BEP </w:t>
      </w:r>
      <w:proofErr w:type="spellStart"/>
      <w:r>
        <w:t>pre-contractual</w:t>
      </w:r>
      <w:proofErr w:type="spellEnd"/>
      <w:r>
        <w:t xml:space="preserve"> su estrategia de seguimiento y justificación de las mediciones, tanto de las provenientes de los modelos de información como de los planos de detalles.</w:t>
      </w:r>
    </w:p>
    <w:p w14:paraId="34ABA6C9" w14:textId="77777777" w:rsidR="009F0FFC" w:rsidRDefault="009F0FFC" w:rsidP="009F0FFC">
      <w:pPr>
        <w:pStyle w:val="Prrafodelista"/>
        <w:numPr>
          <w:ilvl w:val="0"/>
          <w:numId w:val="7"/>
        </w:numPr>
      </w:pPr>
      <w:r>
        <w:t xml:space="preserve">Los licitadores presentarán en su propuesta la estrategia de gestión y modelado para alcanzar el objetivo trazabilidad en porcentaje de las mediciones de obra que van a obtener del modelo *IFC , no siendo inferior </w:t>
      </w:r>
      <w:r w:rsidRPr="00D646BD">
        <w:t xml:space="preserve">al </w:t>
      </w:r>
      <w:r w:rsidRPr="00CD5874">
        <w:t>75%</w:t>
      </w:r>
      <w:r w:rsidRPr="00D646BD">
        <w:t xml:space="preserve"> de</w:t>
      </w:r>
      <w:r>
        <w:t xml:space="preserve"> las mediciones del PEM entre mediciones directas y vinculadas.</w:t>
      </w:r>
    </w:p>
    <w:p w14:paraId="66CB55FF" w14:textId="1E32A36F" w:rsidR="002D5FBF" w:rsidRDefault="00677FBF" w:rsidP="00740874">
      <w:r>
        <w:rPr>
          <w:rFonts w:cs="Arial"/>
        </w:rPr>
        <w:t xml:space="preserve">Referir al </w:t>
      </w:r>
      <w:r>
        <w:t xml:space="preserve">apartado </w:t>
      </w:r>
      <w:r w:rsidRPr="00B81CA0">
        <w:rPr>
          <w:i/>
          <w:iCs/>
        </w:rPr>
        <w:t>16.4.2.1</w:t>
      </w:r>
      <w:r>
        <w:rPr>
          <w:i/>
          <w:iCs/>
        </w:rPr>
        <w:t>3</w:t>
      </w:r>
      <w:r w:rsidRPr="00B81CA0">
        <w:rPr>
          <w:i/>
          <w:iCs/>
        </w:rPr>
        <w:t xml:space="preserve"> </w:t>
      </w:r>
      <w:r>
        <w:rPr>
          <w:i/>
          <w:iCs/>
        </w:rPr>
        <w:t>Presupuesto del Proyecto</w:t>
      </w:r>
      <w:r>
        <w:t xml:space="preserve"> del Manual BIM de FGV.</w:t>
      </w:r>
    </w:p>
    <w:p w14:paraId="382A4FB3" w14:textId="77777777" w:rsidR="009F0FFC" w:rsidRPr="00F50CEB" w:rsidRDefault="009F0FFC" w:rsidP="00F9082C">
      <w:pPr>
        <w:pStyle w:val="Ttulo1"/>
      </w:pPr>
      <w:bookmarkStart w:id="209" w:name="_Toc1479262"/>
      <w:bookmarkStart w:id="210" w:name="_Toc14431623"/>
      <w:bookmarkStart w:id="211" w:name="_Toc14437197"/>
      <w:bookmarkStart w:id="212" w:name="_Toc15910767"/>
      <w:bookmarkStart w:id="213" w:name="_Toc21546743"/>
      <w:bookmarkStart w:id="214" w:name="_Toc42797478"/>
      <w:bookmarkStart w:id="215" w:name="_Toc44449476"/>
      <w:bookmarkStart w:id="216" w:name="_Toc105681065"/>
      <w:bookmarkEnd w:id="154"/>
      <w:bookmarkEnd w:id="155"/>
      <w:bookmarkEnd w:id="156"/>
      <w:bookmarkEnd w:id="157"/>
      <w:bookmarkEnd w:id="158"/>
      <w:bookmarkEnd w:id="159"/>
      <w:r w:rsidRPr="00F9082C">
        <w:t>EQUIPO</w:t>
      </w:r>
      <w:r w:rsidRPr="00F50CEB">
        <w:t xml:space="preserve"> TÉCNICO</w:t>
      </w:r>
      <w:bookmarkEnd w:id="209"/>
      <w:bookmarkEnd w:id="210"/>
      <w:bookmarkEnd w:id="211"/>
      <w:bookmarkEnd w:id="212"/>
      <w:bookmarkEnd w:id="213"/>
      <w:bookmarkEnd w:id="214"/>
      <w:bookmarkEnd w:id="215"/>
      <w:bookmarkEnd w:id="216"/>
    </w:p>
    <w:p w14:paraId="4A406855" w14:textId="77777777" w:rsidR="009F0FFC" w:rsidRPr="00F50CEB" w:rsidRDefault="009F0FFC" w:rsidP="009F0FFC">
      <w:r w:rsidRPr="00F50CEB">
        <w:lastRenderedPageBreak/>
        <w:t xml:space="preserve">El licitador explicará en su propuesta de BEP </w:t>
      </w:r>
      <w:r>
        <w:t>Pre-Contractual</w:t>
      </w:r>
      <w:r w:rsidRPr="00F50CEB">
        <w:t xml:space="preserve"> el equipo BIM que pondrá a disposición y su organización para dar respuesta a los requerimientos BIM de FGV.</w:t>
      </w:r>
    </w:p>
    <w:p w14:paraId="23EF6AB5" w14:textId="77777777" w:rsidR="009F0FFC" w:rsidRPr="001C7EE6" w:rsidRDefault="009F0FFC" w:rsidP="009F0FFC">
      <w:pPr>
        <w:pStyle w:val="InGreeNtexto"/>
        <w:rPr>
          <w:rFonts w:ascii="Arial" w:hAnsi="Arial" w:cs="Arial"/>
          <w:sz w:val="22"/>
        </w:rPr>
      </w:pPr>
      <w:r w:rsidRPr="001C7EE6">
        <w:rPr>
          <w:rFonts w:ascii="Arial" w:hAnsi="Arial" w:cs="Arial"/>
        </w:rPr>
        <w:t>A equipo técnico se le podrá exigir experiencia al respecto de las siguientes maneras:</w:t>
      </w:r>
    </w:p>
    <w:p w14:paraId="32DD75D3" w14:textId="77777777" w:rsidR="009F0FFC" w:rsidRPr="001C7EE6" w:rsidRDefault="009F0FFC" w:rsidP="009F0F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1C7EE6">
        <w:rPr>
          <w:rFonts w:ascii="Arial" w:hAnsi="Arial" w:cs="Arial"/>
        </w:rPr>
        <w:t>Experiencia mínima demostrable en puesto similar. El número de años de experiencia será función del criterio del seleccionador.</w:t>
      </w:r>
    </w:p>
    <w:p w14:paraId="74FDF1D9" w14:textId="77777777" w:rsidR="009F0FFC" w:rsidRPr="001C7EE6" w:rsidRDefault="009F0FFC" w:rsidP="009F0F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1C7EE6">
        <w:rPr>
          <w:rFonts w:ascii="Arial" w:hAnsi="Arial" w:cs="Arial"/>
        </w:rPr>
        <w:t>Certificados de buena ejecución tanto personales como de empresa de contratos similares, ya sean terminados ya sean en activo. El número y tipo de certificados será función del criterio del seleccionador.</w:t>
      </w:r>
    </w:p>
    <w:p w14:paraId="4D33F5A3" w14:textId="77777777" w:rsidR="009F0FFC" w:rsidRPr="001C7EE6" w:rsidRDefault="009F0FFC" w:rsidP="009F0F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1C7EE6">
        <w:rPr>
          <w:rFonts w:ascii="Arial" w:hAnsi="Arial" w:cs="Arial"/>
        </w:rPr>
        <w:t>Titulación en Máster BIM demostrable. A criterio del seleccionador.</w:t>
      </w:r>
    </w:p>
    <w:p w14:paraId="5D6345F4" w14:textId="77777777" w:rsidR="009F0FFC" w:rsidRPr="00F50CEB" w:rsidRDefault="009F0FFC" w:rsidP="009F0FFC">
      <w:r w:rsidRPr="00F50CEB">
        <w:t>El equipo técnico de ejecución BIM del contrato deberá adaptarse al volumen de la producción, y contendrá como mínimo:</w:t>
      </w:r>
    </w:p>
    <w:p w14:paraId="447F9661" w14:textId="5284CAAB" w:rsidR="009F0FFC" w:rsidRPr="00740874" w:rsidRDefault="009F0FFC" w:rsidP="00740874">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740874">
        <w:rPr>
          <w:rFonts w:ascii="Arial" w:hAnsi="Arial" w:cs="Arial"/>
          <w:b/>
          <w:bCs/>
        </w:rPr>
        <w:t>Responsable BIM Obra</w:t>
      </w:r>
    </w:p>
    <w:p w14:paraId="39A738B7" w14:textId="08FD3A86" w:rsidR="009F0FFC" w:rsidRPr="00740874" w:rsidRDefault="009F0FFC" w:rsidP="00740874">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740874">
        <w:rPr>
          <w:rFonts w:ascii="Arial" w:hAnsi="Arial" w:cs="Arial"/>
          <w:b/>
          <w:bCs/>
        </w:rPr>
        <w:t>Oficina Técnica BIM Obra</w:t>
      </w:r>
    </w:p>
    <w:p w14:paraId="7ACB4679" w14:textId="7CCD1CA3" w:rsidR="009F0FFC" w:rsidRPr="00740874" w:rsidRDefault="009F0FFC" w:rsidP="00740874">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rPr>
      </w:pPr>
      <w:r w:rsidRPr="002F6B33">
        <w:rPr>
          <w:rFonts w:ascii="Arial" w:hAnsi="Arial" w:cs="Arial"/>
          <w:b/>
          <w:bCs/>
        </w:rPr>
        <w:t>Control de calidad BIM</w:t>
      </w:r>
      <w:r w:rsidR="00EA19CE" w:rsidRPr="002F6B33">
        <w:rPr>
          <w:rFonts w:ascii="Arial" w:hAnsi="Arial" w:cs="Arial"/>
          <w:b/>
          <w:bCs/>
        </w:rPr>
        <w:t>:</w:t>
      </w:r>
      <w:r w:rsidR="00EA19CE">
        <w:rPr>
          <w:rFonts w:ascii="Arial" w:hAnsi="Arial" w:cs="Arial"/>
        </w:rPr>
        <w:t xml:space="preserve"> </w:t>
      </w:r>
      <w:r w:rsidRPr="00740874">
        <w:rPr>
          <w:rFonts w:ascii="Arial" w:hAnsi="Arial" w:cs="Arial"/>
        </w:rPr>
        <w:t>Responsable, no perteneciente al equipo de producción del contrato, de velar porque se cumplan los estándares fijados para el contrato. Su misión principal será la revisión interna de la documentación del contrato antes de ponerlo a disposición de FGV.</w:t>
      </w:r>
    </w:p>
    <w:p w14:paraId="2AB269D9" w14:textId="4C0129EF" w:rsidR="001B5363" w:rsidRPr="00B81CA0" w:rsidRDefault="001B5363" w:rsidP="001B5363">
      <w:pPr>
        <w:rPr>
          <w:rFonts w:cs="Arial"/>
        </w:rPr>
      </w:pPr>
      <w:r w:rsidRPr="00B81CA0">
        <w:rPr>
          <w:rFonts w:cs="Arial"/>
        </w:rPr>
        <w:t xml:space="preserve">La persona designada </w:t>
      </w:r>
      <w:r>
        <w:rPr>
          <w:rFonts w:cs="Arial"/>
        </w:rPr>
        <w:t xml:space="preserve">para cada puesto </w:t>
      </w:r>
      <w:r w:rsidRPr="00B81CA0">
        <w:rPr>
          <w:rFonts w:cs="Arial"/>
        </w:rPr>
        <w:t>tendrá los conocimientos técnicos y de gestión, y la experiencia demostrable y adecuada a los objetivos y complejidad del contrato.</w:t>
      </w:r>
      <w:r>
        <w:rPr>
          <w:rFonts w:cs="Arial"/>
        </w:rPr>
        <w:t xml:space="preserve"> En el capítulo </w:t>
      </w:r>
      <w:r w:rsidRPr="00B81CA0">
        <w:rPr>
          <w:rFonts w:cs="Arial"/>
          <w:i/>
          <w:iCs/>
        </w:rPr>
        <w:t>15.2.</w:t>
      </w:r>
      <w:r w:rsidR="003A0CBC">
        <w:rPr>
          <w:rFonts w:cs="Arial"/>
          <w:i/>
          <w:iCs/>
        </w:rPr>
        <w:t>2</w:t>
      </w:r>
      <w:r w:rsidRPr="00B81CA0">
        <w:rPr>
          <w:rFonts w:cs="Arial"/>
          <w:i/>
          <w:iCs/>
        </w:rPr>
        <w:t xml:space="preserve"> En fase de </w:t>
      </w:r>
      <w:r w:rsidR="003A0CBC">
        <w:rPr>
          <w:rFonts w:cs="Arial"/>
          <w:i/>
          <w:iCs/>
        </w:rPr>
        <w:t>construcción</w:t>
      </w:r>
      <w:r>
        <w:rPr>
          <w:rFonts w:cs="Arial"/>
        </w:rPr>
        <w:t xml:space="preserve"> del Manual BIM de FGV se incluyen las atribuciones de cada uno de los roles.</w:t>
      </w:r>
    </w:p>
    <w:p w14:paraId="635B7B07" w14:textId="05ECEF7E" w:rsidR="009F0FFC" w:rsidRPr="00F50CEB" w:rsidRDefault="009F0FFC" w:rsidP="009F0FFC">
      <w:r w:rsidRPr="00F50CEB">
        <w:t>Todos los puestos definidos anteriormente están enfocados a la organización responsable del desarrollo del contrato. El equipo técnico junto con su capacitación mínima, puesto en el organigrama y funciones debe estar descrito en el BEP.</w:t>
      </w:r>
    </w:p>
    <w:p w14:paraId="7DFDBC3C" w14:textId="4EB3E04E" w:rsidR="00BD50A1" w:rsidRPr="009C5DF8" w:rsidRDefault="00BD50A1" w:rsidP="00BD50A1">
      <w:pPr>
        <w:rPr>
          <w:rFonts w:cs="Arial"/>
        </w:rPr>
      </w:pPr>
      <w:r>
        <w:rPr>
          <w:rFonts w:cs="Arial"/>
        </w:rPr>
        <w:t xml:space="preserve">En cuanto a la experiencia mínima requerida para cada puesto, referir a la tabla 25 del capítulo </w:t>
      </w:r>
      <w:r w:rsidRPr="00B81CA0">
        <w:rPr>
          <w:rFonts w:cs="Arial"/>
          <w:i/>
          <w:iCs/>
        </w:rPr>
        <w:t>15.</w:t>
      </w:r>
      <w:r>
        <w:rPr>
          <w:rFonts w:cs="Arial"/>
          <w:i/>
          <w:iCs/>
        </w:rPr>
        <w:t>2</w:t>
      </w:r>
      <w:r w:rsidRPr="00B81CA0">
        <w:rPr>
          <w:rFonts w:cs="Arial"/>
          <w:i/>
          <w:iCs/>
        </w:rPr>
        <w:t xml:space="preserve"> </w:t>
      </w:r>
      <w:r>
        <w:rPr>
          <w:rFonts w:cs="Arial"/>
          <w:i/>
          <w:iCs/>
        </w:rPr>
        <w:t>Solvencias BIM requeridas en licitaciones de FGV</w:t>
      </w:r>
      <w:r>
        <w:rPr>
          <w:rFonts w:cs="Arial"/>
        </w:rPr>
        <w:t xml:space="preserve"> del Manual BIM de FGV</w:t>
      </w:r>
      <w:r w:rsidR="009F12CF">
        <w:rPr>
          <w:rFonts w:cs="Arial"/>
        </w:rPr>
        <w:t>.</w:t>
      </w:r>
    </w:p>
    <w:p w14:paraId="09BD039A" w14:textId="77777777" w:rsidR="009F0FFC" w:rsidRPr="00F50CEB" w:rsidRDefault="009F0FFC" w:rsidP="00F9082C">
      <w:pPr>
        <w:pStyle w:val="Ttulo1"/>
      </w:pPr>
      <w:bookmarkStart w:id="217" w:name="_Toc528967890"/>
      <w:bookmarkStart w:id="218" w:name="_Toc1479263"/>
      <w:bookmarkStart w:id="219" w:name="_Toc14431624"/>
      <w:bookmarkStart w:id="220" w:name="_Toc14437198"/>
      <w:bookmarkStart w:id="221" w:name="_Toc15910768"/>
      <w:bookmarkStart w:id="222" w:name="_Toc21546744"/>
      <w:bookmarkStart w:id="223" w:name="_Toc42797479"/>
      <w:bookmarkStart w:id="224" w:name="_Toc44449477"/>
      <w:bookmarkStart w:id="225" w:name="_Toc105681066"/>
      <w:bookmarkEnd w:id="217"/>
      <w:r w:rsidRPr="00F50CEB">
        <w:t>CONTROLES DE CALIDAD</w:t>
      </w:r>
      <w:bookmarkEnd w:id="218"/>
      <w:bookmarkEnd w:id="219"/>
      <w:bookmarkEnd w:id="220"/>
      <w:bookmarkEnd w:id="221"/>
      <w:bookmarkEnd w:id="222"/>
      <w:bookmarkEnd w:id="223"/>
      <w:bookmarkEnd w:id="224"/>
      <w:bookmarkEnd w:id="225"/>
    </w:p>
    <w:p w14:paraId="333FEB9C" w14:textId="77777777" w:rsidR="009F0FFC" w:rsidRPr="00F50CEB" w:rsidRDefault="009F0FFC" w:rsidP="009F0FFC">
      <w:r w:rsidRPr="00F50CEB">
        <w:t xml:space="preserve">El licitador definirá en el BEP </w:t>
      </w:r>
      <w:r>
        <w:t>Pre-Contractual</w:t>
      </w:r>
      <w:r w:rsidRPr="00F50CEB">
        <w:t>, el procedimiento a seguir y los entregables para cumplir los requisitos BIM establecidos y la integridad de la información contenida en los modelos, y asegurará el seguimiento a lo largo de la producción, poniendo especial cuidado en los siguientes aspectos:</w:t>
      </w:r>
    </w:p>
    <w:p w14:paraId="363E9025" w14:textId="77777777" w:rsidR="009F0FFC" w:rsidRDefault="009F0FFC" w:rsidP="009F0FFC">
      <w:pPr>
        <w:pStyle w:val="Prrafodelista"/>
        <w:numPr>
          <w:ilvl w:val="0"/>
          <w:numId w:val="7"/>
        </w:numPr>
      </w:pPr>
      <w:r>
        <w:lastRenderedPageBreak/>
        <w:t>Trazabilidad</w:t>
      </w:r>
    </w:p>
    <w:p w14:paraId="192CB86E" w14:textId="77777777" w:rsidR="009F0FFC" w:rsidRPr="00F50CEB" w:rsidRDefault="009F0FFC" w:rsidP="009F0FFC">
      <w:pPr>
        <w:pStyle w:val="Prrafodelista"/>
        <w:numPr>
          <w:ilvl w:val="0"/>
          <w:numId w:val="7"/>
        </w:numPr>
      </w:pPr>
      <w:r w:rsidRPr="00F50CEB">
        <w:t>Codificación de los elementos.</w:t>
      </w:r>
    </w:p>
    <w:p w14:paraId="63AC1765" w14:textId="77777777" w:rsidR="009F0FFC" w:rsidRPr="00F50CEB" w:rsidRDefault="009F0FFC" w:rsidP="009F0FFC">
      <w:pPr>
        <w:pStyle w:val="Prrafodelista"/>
        <w:numPr>
          <w:ilvl w:val="0"/>
          <w:numId w:val="7"/>
        </w:numPr>
      </w:pPr>
      <w:r w:rsidRPr="00F50CEB">
        <w:t>Organización y documentación asociada.</w:t>
      </w:r>
    </w:p>
    <w:p w14:paraId="5C0A69D0" w14:textId="77777777" w:rsidR="009F0FFC" w:rsidRPr="00F50CEB" w:rsidRDefault="009F0FFC" w:rsidP="009F0FFC">
      <w:pPr>
        <w:pStyle w:val="Prrafodelista"/>
        <w:numPr>
          <w:ilvl w:val="0"/>
          <w:numId w:val="7"/>
        </w:numPr>
      </w:pPr>
      <w:r w:rsidRPr="00F50CEB">
        <w:t>Introducción progresiva de datos en el modelo.</w:t>
      </w:r>
    </w:p>
    <w:p w14:paraId="168A2E87" w14:textId="77777777" w:rsidR="009F0FFC" w:rsidRPr="00F50CEB" w:rsidRDefault="009F0FFC" w:rsidP="009F0FFC">
      <w:r w:rsidRPr="00F50CEB">
        <w:t>Este procedimiento será supervisado por FGV durante la producción mediante el calendario de reuniones.</w:t>
      </w:r>
    </w:p>
    <w:p w14:paraId="4E279BFA" w14:textId="77777777" w:rsidR="009F0FFC" w:rsidRPr="00F50CEB" w:rsidRDefault="009F0FFC" w:rsidP="009F0FFC">
      <w:r w:rsidRPr="00F50CEB">
        <w:t xml:space="preserve">El licitador explicará la estrategia de calidad propuesta en su BEP </w:t>
      </w:r>
      <w:r>
        <w:t>Pre-Contractual</w:t>
      </w:r>
      <w:r w:rsidRPr="00F50CEB">
        <w:t>, incluyendo los procedimientos y controles que incorporará al proceso para garantizar la calidad de la información producida.</w:t>
      </w:r>
    </w:p>
    <w:p w14:paraId="6097A2BB" w14:textId="77777777" w:rsidR="009F0FFC" w:rsidRPr="00F50CEB" w:rsidRDefault="009F0FFC" w:rsidP="009F0FFC">
      <w:r w:rsidRPr="00F50CEB">
        <w:t>Estos controles incluirán, entre otros las siguientes tipologías de comprobaciones:</w:t>
      </w:r>
    </w:p>
    <w:p w14:paraId="344AC2C4" w14:textId="77777777" w:rsidR="009F0FFC" w:rsidRPr="00F50CEB" w:rsidRDefault="009F0FFC" w:rsidP="009F0FFC">
      <w:pPr>
        <w:pStyle w:val="Prrafodelista"/>
        <w:numPr>
          <w:ilvl w:val="0"/>
          <w:numId w:val="7"/>
        </w:numPr>
      </w:pPr>
      <w:r w:rsidRPr="00F50CEB">
        <w:t>Comprobaciones geométricas.</w:t>
      </w:r>
    </w:p>
    <w:p w14:paraId="331EA315" w14:textId="77777777" w:rsidR="009F0FFC" w:rsidRDefault="009F0FFC" w:rsidP="009F0FFC">
      <w:pPr>
        <w:pStyle w:val="Prrafodelista"/>
        <w:numPr>
          <w:ilvl w:val="0"/>
          <w:numId w:val="7"/>
        </w:numPr>
      </w:pPr>
      <w:r w:rsidRPr="00F50CEB">
        <w:t>Controles de interferencias.</w:t>
      </w:r>
    </w:p>
    <w:p w14:paraId="39633A37" w14:textId="77777777" w:rsidR="009F0FFC" w:rsidRPr="00F50CEB" w:rsidRDefault="009F0FFC" w:rsidP="009F0FFC">
      <w:pPr>
        <w:pStyle w:val="Prrafodelista"/>
        <w:numPr>
          <w:ilvl w:val="0"/>
          <w:numId w:val="7"/>
        </w:numPr>
      </w:pPr>
      <w:bookmarkStart w:id="226" w:name="_Hlk51314921"/>
      <w:r>
        <w:t>Trazabilidad de mediciones.</w:t>
      </w:r>
    </w:p>
    <w:bookmarkEnd w:id="226"/>
    <w:p w14:paraId="2EBD24CD" w14:textId="77777777" w:rsidR="009F0FFC" w:rsidRPr="00F50CEB" w:rsidRDefault="009F0FFC" w:rsidP="009F0FFC">
      <w:pPr>
        <w:pStyle w:val="Prrafodelista"/>
        <w:numPr>
          <w:ilvl w:val="0"/>
          <w:numId w:val="7"/>
        </w:numPr>
      </w:pPr>
      <w:r w:rsidRPr="00F50CEB">
        <w:t>Comprobaciones normativas.</w:t>
      </w:r>
    </w:p>
    <w:p w14:paraId="293997A1" w14:textId="77777777" w:rsidR="009F0FFC" w:rsidRDefault="009F0FFC" w:rsidP="009F0FFC">
      <w:pPr>
        <w:pStyle w:val="Prrafodelista"/>
        <w:numPr>
          <w:ilvl w:val="0"/>
          <w:numId w:val="7"/>
        </w:numPr>
      </w:pPr>
      <w:r w:rsidRPr="00F50CEB">
        <w:t>Comprobaciones de información no gráfica.</w:t>
      </w:r>
    </w:p>
    <w:p w14:paraId="217AB616" w14:textId="4723760E" w:rsidR="009F0FFC" w:rsidRDefault="009F0FFC" w:rsidP="009F0FFC">
      <w:pPr>
        <w:pStyle w:val="Prrafodelista"/>
        <w:numPr>
          <w:ilvl w:val="0"/>
          <w:numId w:val="7"/>
        </w:numPr>
        <w:ind w:left="714" w:hanging="357"/>
        <w:contextualSpacing w:val="0"/>
      </w:pPr>
      <w:bookmarkStart w:id="227" w:name="_Hlk51314940"/>
      <w:r w:rsidRPr="00F50CEB">
        <w:t>Comprobaciones de información</w:t>
      </w:r>
      <w:r>
        <w:t xml:space="preserve"> vinculada.</w:t>
      </w:r>
    </w:p>
    <w:p w14:paraId="3674CE3A" w14:textId="424721B9" w:rsidR="004C113B" w:rsidRDefault="004C113B" w:rsidP="001C7EE6">
      <w:bookmarkStart w:id="228" w:name="_Hlk51314885"/>
      <w:bookmarkEnd w:id="227"/>
      <w:r w:rsidRPr="004C113B">
        <w:t xml:space="preserve">Para más información acerca del contenido del Control de Calidad, deberá consultarse el apartado </w:t>
      </w:r>
      <w:r w:rsidRPr="00740874">
        <w:rPr>
          <w:i/>
          <w:iCs/>
        </w:rPr>
        <w:t>18 Control de Calidad</w:t>
      </w:r>
      <w:r w:rsidRPr="004C113B">
        <w:t xml:space="preserve"> y el </w:t>
      </w:r>
      <w:r w:rsidRPr="00740874">
        <w:rPr>
          <w:i/>
          <w:iCs/>
        </w:rPr>
        <w:t>Apéndice 3.4 Plantillas de Control Calidad</w:t>
      </w:r>
      <w:r w:rsidRPr="004C113B">
        <w:t xml:space="preserve"> del Manual BIM de FGV.</w:t>
      </w:r>
    </w:p>
    <w:p w14:paraId="7BA81F1D" w14:textId="77777777" w:rsidR="009F0FFC" w:rsidRPr="008D5571" w:rsidRDefault="009F0FFC" w:rsidP="00F9082C">
      <w:pPr>
        <w:pStyle w:val="Ttulo1"/>
      </w:pPr>
      <w:bookmarkStart w:id="229" w:name="_Toc529137663"/>
      <w:bookmarkStart w:id="230" w:name="_Toc13149994"/>
      <w:bookmarkStart w:id="231" w:name="_Toc44449478"/>
      <w:bookmarkStart w:id="232" w:name="_Toc105681067"/>
      <w:bookmarkEnd w:id="228"/>
      <w:r w:rsidRPr="008D5571">
        <w:t>CONDICIONES MODELO BIM Y ENTREGABLES</w:t>
      </w:r>
      <w:bookmarkEnd w:id="229"/>
      <w:bookmarkEnd w:id="230"/>
      <w:bookmarkEnd w:id="231"/>
      <w:bookmarkEnd w:id="232"/>
    </w:p>
    <w:p w14:paraId="7BBE936B" w14:textId="77777777" w:rsidR="009F0FFC" w:rsidRPr="00CA7454" w:rsidRDefault="009F0FFC" w:rsidP="009F0FFC">
      <w:r w:rsidRPr="008D5571">
        <w:t>No se tramitarán las certificaciones correspondientes a los avances de obra si el adjudicatario no cumple con los requerimientos de entrega periódica de modelos BIM</w:t>
      </w:r>
      <w:r>
        <w:t xml:space="preserve"> *IFC</w:t>
      </w:r>
      <w:r w:rsidRPr="008D5571">
        <w:t>.</w:t>
      </w:r>
      <w:r w:rsidRPr="00CA7454">
        <w:t xml:space="preserve"> </w:t>
      </w:r>
    </w:p>
    <w:p w14:paraId="592A61B0" w14:textId="77777777" w:rsidR="009F0FFC" w:rsidRDefault="009F0FFC" w:rsidP="009F0FFC">
      <w:r w:rsidRPr="00642DF8">
        <w:t xml:space="preserve">Los modelos de certificación en *IFC deberán reflejar al menos el </w:t>
      </w:r>
      <w:r w:rsidRPr="00CD5874">
        <w:t>75%</w:t>
      </w:r>
      <w:r w:rsidRPr="00642DF8">
        <w:t xml:space="preserve"> del valor de las unidades de obra ejecutadas bien mediante representación directa, si la unidad está asociada a un objeto, o indirecta mediante el modelado indirecto o asociado de las mismas.</w:t>
      </w:r>
    </w:p>
    <w:p w14:paraId="49F2737B" w14:textId="79D611A4" w:rsidR="009F0FFC" w:rsidRPr="00CA7454" w:rsidRDefault="009F0FFC" w:rsidP="009F0FFC">
      <w:r w:rsidRPr="00CA7454">
        <w:t>Cada entrega de modelo de avance mensual para certificación deberá llevar la información estructurada para permitir a la DO certificar en base a los modelos el avance mensual realizado. El licitador en su B</w:t>
      </w:r>
      <w:r>
        <w:t>E</w:t>
      </w:r>
      <w:r w:rsidRPr="00CA7454">
        <w:t xml:space="preserve">P presentará su propuesta para el contenido y formato de estos modelos de seguimiento. </w:t>
      </w:r>
      <w:r w:rsidRPr="00B30C23">
        <w:t>Los modelos de seguimiento y certificación se presentar</w:t>
      </w:r>
      <w:r w:rsidR="00577186">
        <w:t>á</w:t>
      </w:r>
      <w:r w:rsidRPr="00B30C23">
        <w:t>n mediante una plataforma del tipo “</w:t>
      </w:r>
      <w:proofErr w:type="spellStart"/>
      <w:r w:rsidRPr="00B30C23">
        <w:t>autodesk</w:t>
      </w:r>
      <w:proofErr w:type="spellEnd"/>
      <w:r w:rsidRPr="00B30C23">
        <w:t xml:space="preserve"> </w:t>
      </w:r>
      <w:proofErr w:type="spellStart"/>
      <w:r w:rsidRPr="00B30C23">
        <w:t>forge</w:t>
      </w:r>
      <w:proofErr w:type="spellEnd"/>
      <w:r w:rsidRPr="00B30C23">
        <w:t>” o similar.</w:t>
      </w:r>
    </w:p>
    <w:p w14:paraId="44C7E1C4" w14:textId="68553E8E" w:rsidR="006560FC" w:rsidRPr="00252A99" w:rsidRDefault="009F0FFC" w:rsidP="00A23C79">
      <w:r>
        <w:t xml:space="preserve">Cada entrega de modelo de avance mensual para certificación deberá llevar obligatoriamente un informe de </w:t>
      </w:r>
      <w:proofErr w:type="spellStart"/>
      <w:r>
        <w:t>auto-control</w:t>
      </w:r>
      <w:proofErr w:type="spellEnd"/>
      <w:r>
        <w:t xml:space="preserve"> de calidad por parte del responsable de control </w:t>
      </w:r>
      <w:r>
        <w:lastRenderedPageBreak/>
        <w:t xml:space="preserve">de calidad BIM. El licitador en su BEP presentará su mejor propuesta para el contenido y formato de este informe. </w:t>
      </w:r>
    </w:p>
    <w:sectPr w:rsidR="006560FC" w:rsidRPr="00252A99" w:rsidSect="009F38D9">
      <w:headerReference w:type="default" r:id="rId13"/>
      <w:footerReference w:type="default" r:id="rId14"/>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6B4A" w14:textId="77777777" w:rsidR="00BF5F26" w:rsidRDefault="00BF5F26" w:rsidP="008E3DD5">
      <w:pPr>
        <w:spacing w:after="0" w:line="240" w:lineRule="auto"/>
      </w:pPr>
      <w:r>
        <w:separator/>
      </w:r>
    </w:p>
  </w:endnote>
  <w:endnote w:type="continuationSeparator" w:id="0">
    <w:p w14:paraId="09B5CF6A" w14:textId="77777777" w:rsidR="00BF5F26" w:rsidRDefault="00BF5F26"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LT Std">
    <w:charset w:val="00"/>
    <w:family w:val="auto"/>
    <w:pitch w:val="default"/>
  </w:font>
  <w:font w:name="Frutiger 65 Bold">
    <w:altName w:val="Courier New"/>
    <w:charset w:val="00"/>
    <w:family w:val="auto"/>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8D2B30" w:rsidRDefault="008D2B30"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8D2B30" w:rsidRPr="003C4988" w:rsidRDefault="008D2B30"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10691" w14:textId="77777777" w:rsidR="00BF5F26" w:rsidRDefault="00BF5F26" w:rsidP="008E3DD5">
      <w:pPr>
        <w:spacing w:after="0" w:line="240" w:lineRule="auto"/>
      </w:pPr>
      <w:r>
        <w:separator/>
      </w:r>
    </w:p>
  </w:footnote>
  <w:footnote w:type="continuationSeparator" w:id="0">
    <w:p w14:paraId="0C04DACD" w14:textId="77777777" w:rsidR="00BF5F26" w:rsidRDefault="00BF5F26"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4B7" w14:textId="5F6AB843" w:rsidR="008D2B30" w:rsidRPr="003C4988" w:rsidRDefault="008D2B30"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Anejo 2. Modelos de requerimientos de cliente</w:t>
    </w:r>
  </w:p>
  <w:p w14:paraId="189D2FBA" w14:textId="078E1E9D" w:rsidR="008D2B30" w:rsidRDefault="008D2B30"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Apéndice 2.</w:t>
    </w:r>
    <w:r>
      <w:rPr>
        <w:rFonts w:cs="Arial"/>
        <w:b/>
        <w:bCs/>
        <w:sz w:val="18"/>
        <w:szCs w:val="18"/>
      </w:rPr>
      <w:t>2</w:t>
    </w:r>
    <w:r w:rsidRPr="003C4988">
      <w:rPr>
        <w:rFonts w:cs="Arial"/>
        <w:b/>
        <w:bCs/>
        <w:sz w:val="18"/>
        <w:szCs w:val="18"/>
      </w:rPr>
      <w:t xml:space="preserve">. Modelo </w:t>
    </w:r>
    <w:r>
      <w:rPr>
        <w:rFonts w:cs="Arial"/>
        <w:b/>
        <w:bCs/>
        <w:sz w:val="18"/>
        <w:szCs w:val="18"/>
      </w:rPr>
      <w:t>de requerimientos para obra</w:t>
    </w:r>
  </w:p>
  <w:p w14:paraId="76F01A8E" w14:textId="77777777" w:rsidR="008D2B30" w:rsidRPr="003C4988" w:rsidRDefault="008D2B30"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8D2B30" w:rsidRDefault="008D2B30"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8D2B30" w:rsidRDefault="008D2B30">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7B0"/>
    <w:multiLevelType w:val="hybridMultilevel"/>
    <w:tmpl w:val="D3668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4C685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DD233E"/>
    <w:multiLevelType w:val="multilevel"/>
    <w:tmpl w:val="8E04CF0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D547C17"/>
    <w:multiLevelType w:val="hybridMultilevel"/>
    <w:tmpl w:val="170C71C6"/>
    <w:lvl w:ilvl="0" w:tplc="9EDABC3E">
      <w:start w:val="1"/>
      <w:numFmt w:val="decimal"/>
      <w:lvlText w:val="%1."/>
      <w:lvlJc w:val="left"/>
      <w:pPr>
        <w:ind w:left="760" w:hanging="40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1F80605"/>
    <w:multiLevelType w:val="hybridMultilevel"/>
    <w:tmpl w:val="4AF4C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8C3EF8"/>
    <w:multiLevelType w:val="hybridMultilevel"/>
    <w:tmpl w:val="D3ECB40A"/>
    <w:lvl w:ilvl="0" w:tplc="9EDABC3E">
      <w:start w:val="1"/>
      <w:numFmt w:val="decimal"/>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9"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923B92"/>
    <w:multiLevelType w:val="multilevel"/>
    <w:tmpl w:val="242639AA"/>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EF1660"/>
    <w:multiLevelType w:val="hybridMultilevel"/>
    <w:tmpl w:val="17B4966E"/>
    <w:lvl w:ilvl="0" w:tplc="0C0A0001">
      <w:start w:val="1"/>
      <w:numFmt w:val="bullet"/>
      <w:lvlText w:val=""/>
      <w:lvlJc w:val="left"/>
      <w:pPr>
        <w:ind w:left="720" w:hanging="360"/>
      </w:pPr>
      <w:rPr>
        <w:rFonts w:ascii="Symbol" w:hAnsi="Symbol" w:hint="default"/>
        <w:color w:val="2F5496" w:themeColor="accent1" w:themeShade="BF"/>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702731"/>
    <w:multiLevelType w:val="hybridMultilevel"/>
    <w:tmpl w:val="382C69F6"/>
    <w:lvl w:ilvl="0" w:tplc="F1FACC10">
      <w:start w:val="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421BCA"/>
    <w:multiLevelType w:val="hybridMultilevel"/>
    <w:tmpl w:val="E01291C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FF45B8E"/>
    <w:multiLevelType w:val="hybridMultilevel"/>
    <w:tmpl w:val="180A7C3A"/>
    <w:lvl w:ilvl="0" w:tplc="63EA77AA">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8" w15:restartNumberingAfterBreak="0">
    <w:nsid w:val="32ED5B06"/>
    <w:multiLevelType w:val="multilevel"/>
    <w:tmpl w:val="58A2909C"/>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53A1F48"/>
    <w:multiLevelType w:val="hybridMultilevel"/>
    <w:tmpl w:val="84867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170037"/>
    <w:multiLevelType w:val="hybridMultilevel"/>
    <w:tmpl w:val="E1E0D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C84BAA"/>
    <w:multiLevelType w:val="multilevel"/>
    <w:tmpl w:val="678E450E"/>
    <w:lvl w:ilvl="0">
      <w:start w:val="1"/>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43A96419"/>
    <w:multiLevelType w:val="multilevel"/>
    <w:tmpl w:val="8E5019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DED3158"/>
    <w:multiLevelType w:val="multilevel"/>
    <w:tmpl w:val="961086A6"/>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2472880"/>
    <w:multiLevelType w:val="multilevel"/>
    <w:tmpl w:val="F140CE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5D036A"/>
    <w:multiLevelType w:val="hybridMultilevel"/>
    <w:tmpl w:val="5FB8B42E"/>
    <w:lvl w:ilvl="0" w:tplc="ACDE5656">
      <w:start w:val="1"/>
      <w:numFmt w:val="bullet"/>
      <w:lvlText w:val=""/>
      <w:lvlJc w:val="left"/>
      <w:pPr>
        <w:ind w:left="720" w:hanging="360"/>
      </w:pPr>
      <w:rPr>
        <w:rFonts w:ascii="Wingdings" w:hAnsi="Wingdings" w:hint="default"/>
        <w:color w:val="2F5496" w:themeColor="accent1" w:themeShade="BF"/>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6651B9B"/>
    <w:multiLevelType w:val="multilevel"/>
    <w:tmpl w:val="1B247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003D4"/>
    <w:multiLevelType w:val="multilevel"/>
    <w:tmpl w:val="B344E3E2"/>
    <w:lvl w:ilvl="0">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3253C10"/>
    <w:multiLevelType w:val="multilevel"/>
    <w:tmpl w:val="C652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B71FFA"/>
    <w:multiLevelType w:val="hybridMultilevel"/>
    <w:tmpl w:val="C4324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AF0581F"/>
    <w:multiLevelType w:val="hybridMultilevel"/>
    <w:tmpl w:val="D116D664"/>
    <w:lvl w:ilvl="0" w:tplc="601443E4">
      <w:numFmt w:val="bullet"/>
      <w:lvlText w:val="-"/>
      <w:lvlJc w:val="left"/>
      <w:pPr>
        <w:ind w:left="36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7"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9"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741177095">
    <w:abstractNumId w:val="4"/>
  </w:num>
  <w:num w:numId="2" w16cid:durableId="1757744505">
    <w:abstractNumId w:val="25"/>
  </w:num>
  <w:num w:numId="3" w16cid:durableId="57218207">
    <w:abstractNumId w:val="18"/>
  </w:num>
  <w:num w:numId="4" w16cid:durableId="9120818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6968671">
    <w:abstractNumId w:val="38"/>
  </w:num>
  <w:num w:numId="6" w16cid:durableId="544874456">
    <w:abstractNumId w:val="8"/>
  </w:num>
  <w:num w:numId="7" w16cid:durableId="1556693564">
    <w:abstractNumId w:val="10"/>
  </w:num>
  <w:num w:numId="8" w16cid:durableId="569383857">
    <w:abstractNumId w:val="35"/>
  </w:num>
  <w:num w:numId="9" w16cid:durableId="1486817839">
    <w:abstractNumId w:val="28"/>
  </w:num>
  <w:num w:numId="10" w16cid:durableId="1879507692">
    <w:abstractNumId w:val="39"/>
  </w:num>
  <w:num w:numId="11" w16cid:durableId="1367562117">
    <w:abstractNumId w:val="29"/>
  </w:num>
  <w:num w:numId="12" w16cid:durableId="184364921">
    <w:abstractNumId w:val="27"/>
  </w:num>
  <w:num w:numId="13" w16cid:durableId="1308901811">
    <w:abstractNumId w:val="12"/>
  </w:num>
  <w:num w:numId="14" w16cid:durableId="1505435416">
    <w:abstractNumId w:val="3"/>
  </w:num>
  <w:num w:numId="15" w16cid:durableId="1654917921">
    <w:abstractNumId w:val="1"/>
  </w:num>
  <w:num w:numId="16" w16cid:durableId="97256944">
    <w:abstractNumId w:val="9"/>
  </w:num>
  <w:num w:numId="17" w16cid:durableId="1536312144">
    <w:abstractNumId w:val="37"/>
  </w:num>
  <w:num w:numId="18" w16cid:durableId="1089616815">
    <w:abstractNumId w:val="36"/>
  </w:num>
  <w:num w:numId="19" w16cid:durableId="1428190449">
    <w:abstractNumId w:val="17"/>
  </w:num>
  <w:num w:numId="20" w16cid:durableId="1171524137">
    <w:abstractNumId w:val="31"/>
  </w:num>
  <w:num w:numId="21" w16cid:durableId="2105026648">
    <w:abstractNumId w:val="5"/>
  </w:num>
  <w:num w:numId="22" w16cid:durableId="1159544035">
    <w:abstractNumId w:val="2"/>
  </w:num>
  <w:num w:numId="23" w16cid:durableId="1912302380">
    <w:abstractNumId w:val="15"/>
  </w:num>
  <w:num w:numId="24" w16cid:durableId="341661115">
    <w:abstractNumId w:val="7"/>
  </w:num>
  <w:num w:numId="25" w16cid:durableId="2105373070">
    <w:abstractNumId w:val="30"/>
  </w:num>
  <w:num w:numId="26" w16cid:durableId="2082677668">
    <w:abstractNumId w:val="16"/>
  </w:num>
  <w:num w:numId="27" w16cid:durableId="47808236">
    <w:abstractNumId w:val="11"/>
  </w:num>
  <w:num w:numId="28" w16cid:durableId="1819376263">
    <w:abstractNumId w:val="22"/>
  </w:num>
  <w:num w:numId="29" w16cid:durableId="518859338">
    <w:abstractNumId w:val="26"/>
  </w:num>
  <w:num w:numId="30" w16cid:durableId="2085642206">
    <w:abstractNumId w:val="6"/>
  </w:num>
  <w:num w:numId="31" w16cid:durableId="2012903521">
    <w:abstractNumId w:val="13"/>
  </w:num>
  <w:num w:numId="32" w16cid:durableId="733745336">
    <w:abstractNumId w:val="32"/>
  </w:num>
  <w:num w:numId="33" w16cid:durableId="717893586">
    <w:abstractNumId w:val="19"/>
  </w:num>
  <w:num w:numId="34" w16cid:durableId="529535080">
    <w:abstractNumId w:val="33"/>
  </w:num>
  <w:num w:numId="35" w16cid:durableId="1199859072">
    <w:abstractNumId w:val="0"/>
  </w:num>
  <w:num w:numId="36" w16cid:durableId="869802266">
    <w:abstractNumId w:val="34"/>
  </w:num>
  <w:num w:numId="37" w16cid:durableId="729690412">
    <w:abstractNumId w:val="20"/>
  </w:num>
  <w:num w:numId="38" w16cid:durableId="1823809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755105">
    <w:abstractNumId w:val="30"/>
    <w:lvlOverride w:ilvl="0">
      <w:startOverride w:val="3"/>
    </w:lvlOverride>
    <w:lvlOverride w:ilvl="1">
      <w:startOverride w:val="2"/>
    </w:lvlOverride>
  </w:num>
  <w:num w:numId="40" w16cid:durableId="1353074562">
    <w:abstractNumId w:val="30"/>
    <w:lvlOverride w:ilvl="0">
      <w:startOverride w:val="3"/>
    </w:lvlOverride>
    <w:lvlOverride w:ilvl="1">
      <w:startOverride w:val="4"/>
    </w:lvlOverride>
  </w:num>
  <w:num w:numId="41" w16cid:durableId="1262059001">
    <w:abstractNumId w:val="30"/>
    <w:lvlOverride w:ilvl="0">
      <w:startOverride w:val="3"/>
    </w:lvlOverride>
    <w:lvlOverride w:ilvl="1">
      <w:startOverride w:val="4"/>
    </w:lvlOverride>
  </w:num>
  <w:num w:numId="42" w16cid:durableId="274794055">
    <w:abstractNumId w:val="14"/>
  </w:num>
  <w:num w:numId="43" w16cid:durableId="84693686">
    <w:abstractNumId w:val="23"/>
  </w:num>
  <w:num w:numId="44" w16cid:durableId="1368873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6F2E"/>
    <w:rsid w:val="000366AD"/>
    <w:rsid w:val="00042FE9"/>
    <w:rsid w:val="000856E8"/>
    <w:rsid w:val="000A6BEF"/>
    <w:rsid w:val="000B604E"/>
    <w:rsid w:val="000D0177"/>
    <w:rsid w:val="000E28DD"/>
    <w:rsid w:val="00100EDD"/>
    <w:rsid w:val="001226A8"/>
    <w:rsid w:val="001753BA"/>
    <w:rsid w:val="00186F29"/>
    <w:rsid w:val="001B281A"/>
    <w:rsid w:val="001B5363"/>
    <w:rsid w:val="001C197A"/>
    <w:rsid w:val="001C245D"/>
    <w:rsid w:val="001C7EE6"/>
    <w:rsid w:val="001E0899"/>
    <w:rsid w:val="001E7CFC"/>
    <w:rsid w:val="00224D83"/>
    <w:rsid w:val="00234772"/>
    <w:rsid w:val="00252A99"/>
    <w:rsid w:val="00277D03"/>
    <w:rsid w:val="00285BC9"/>
    <w:rsid w:val="002907D4"/>
    <w:rsid w:val="002A68FC"/>
    <w:rsid w:val="002B206B"/>
    <w:rsid w:val="002B4971"/>
    <w:rsid w:val="002D23BC"/>
    <w:rsid w:val="002D5FBF"/>
    <w:rsid w:val="002F3AB9"/>
    <w:rsid w:val="002F6B33"/>
    <w:rsid w:val="003172F6"/>
    <w:rsid w:val="003612D7"/>
    <w:rsid w:val="0036131B"/>
    <w:rsid w:val="00362207"/>
    <w:rsid w:val="00381022"/>
    <w:rsid w:val="003A0CBC"/>
    <w:rsid w:val="003C4988"/>
    <w:rsid w:val="003C5FE5"/>
    <w:rsid w:val="003D4FD1"/>
    <w:rsid w:val="003E6C90"/>
    <w:rsid w:val="0043348D"/>
    <w:rsid w:val="00453B37"/>
    <w:rsid w:val="00473A20"/>
    <w:rsid w:val="0047462E"/>
    <w:rsid w:val="004B0CCD"/>
    <w:rsid w:val="004B259F"/>
    <w:rsid w:val="004B7B58"/>
    <w:rsid w:val="004C113B"/>
    <w:rsid w:val="004C58F0"/>
    <w:rsid w:val="004F1483"/>
    <w:rsid w:val="0050711B"/>
    <w:rsid w:val="00545208"/>
    <w:rsid w:val="005541B6"/>
    <w:rsid w:val="00563E09"/>
    <w:rsid w:val="00574FD8"/>
    <w:rsid w:val="00577186"/>
    <w:rsid w:val="005818D4"/>
    <w:rsid w:val="00587235"/>
    <w:rsid w:val="00595A3E"/>
    <w:rsid w:val="005A3043"/>
    <w:rsid w:val="005A4B6C"/>
    <w:rsid w:val="005C7C5F"/>
    <w:rsid w:val="005D03BD"/>
    <w:rsid w:val="005E0027"/>
    <w:rsid w:val="005E13D9"/>
    <w:rsid w:val="005E488E"/>
    <w:rsid w:val="005F7317"/>
    <w:rsid w:val="006178F3"/>
    <w:rsid w:val="0063097F"/>
    <w:rsid w:val="006560FC"/>
    <w:rsid w:val="006562F3"/>
    <w:rsid w:val="00661C45"/>
    <w:rsid w:val="0067092F"/>
    <w:rsid w:val="00677299"/>
    <w:rsid w:val="00677FBF"/>
    <w:rsid w:val="006A00FE"/>
    <w:rsid w:val="006B1338"/>
    <w:rsid w:val="006D5C0B"/>
    <w:rsid w:val="006E0837"/>
    <w:rsid w:val="006F297D"/>
    <w:rsid w:val="00700C00"/>
    <w:rsid w:val="00707728"/>
    <w:rsid w:val="007162B1"/>
    <w:rsid w:val="00740874"/>
    <w:rsid w:val="00747AF3"/>
    <w:rsid w:val="0077438B"/>
    <w:rsid w:val="00792B2D"/>
    <w:rsid w:val="007A0EEC"/>
    <w:rsid w:val="007C5211"/>
    <w:rsid w:val="007D1B94"/>
    <w:rsid w:val="007F6B2C"/>
    <w:rsid w:val="007F7670"/>
    <w:rsid w:val="00803C92"/>
    <w:rsid w:val="008169CC"/>
    <w:rsid w:val="00842C4D"/>
    <w:rsid w:val="008506F7"/>
    <w:rsid w:val="00861AF4"/>
    <w:rsid w:val="008770F5"/>
    <w:rsid w:val="00882A24"/>
    <w:rsid w:val="008A16E3"/>
    <w:rsid w:val="008D2B30"/>
    <w:rsid w:val="008E3DD5"/>
    <w:rsid w:val="008F7963"/>
    <w:rsid w:val="009009B3"/>
    <w:rsid w:val="00902784"/>
    <w:rsid w:val="00904038"/>
    <w:rsid w:val="009144F6"/>
    <w:rsid w:val="00946451"/>
    <w:rsid w:val="00966BBC"/>
    <w:rsid w:val="0096771A"/>
    <w:rsid w:val="00970950"/>
    <w:rsid w:val="009E76C6"/>
    <w:rsid w:val="009F0FFC"/>
    <w:rsid w:val="009F12CF"/>
    <w:rsid w:val="009F38D9"/>
    <w:rsid w:val="00A23C79"/>
    <w:rsid w:val="00A46898"/>
    <w:rsid w:val="00A56870"/>
    <w:rsid w:val="00A849C2"/>
    <w:rsid w:val="00AB0621"/>
    <w:rsid w:val="00AC5191"/>
    <w:rsid w:val="00AC5EE1"/>
    <w:rsid w:val="00AD170C"/>
    <w:rsid w:val="00AF099A"/>
    <w:rsid w:val="00B04727"/>
    <w:rsid w:val="00B362AD"/>
    <w:rsid w:val="00B45B64"/>
    <w:rsid w:val="00B6218A"/>
    <w:rsid w:val="00BA07DF"/>
    <w:rsid w:val="00BB6613"/>
    <w:rsid w:val="00BD50A1"/>
    <w:rsid w:val="00BD5BC3"/>
    <w:rsid w:val="00BE5154"/>
    <w:rsid w:val="00BE577D"/>
    <w:rsid w:val="00BF5F26"/>
    <w:rsid w:val="00C14CA2"/>
    <w:rsid w:val="00C21EAE"/>
    <w:rsid w:val="00C34971"/>
    <w:rsid w:val="00C53856"/>
    <w:rsid w:val="00C673BA"/>
    <w:rsid w:val="00CA6EB1"/>
    <w:rsid w:val="00CB654C"/>
    <w:rsid w:val="00CF1D15"/>
    <w:rsid w:val="00D032B8"/>
    <w:rsid w:val="00D156D4"/>
    <w:rsid w:val="00D35AEB"/>
    <w:rsid w:val="00D5194C"/>
    <w:rsid w:val="00D525B3"/>
    <w:rsid w:val="00D56C09"/>
    <w:rsid w:val="00D87694"/>
    <w:rsid w:val="00DD5ECE"/>
    <w:rsid w:val="00DF07DE"/>
    <w:rsid w:val="00E40980"/>
    <w:rsid w:val="00E503A0"/>
    <w:rsid w:val="00E530F5"/>
    <w:rsid w:val="00E53D51"/>
    <w:rsid w:val="00E76054"/>
    <w:rsid w:val="00E80791"/>
    <w:rsid w:val="00E92673"/>
    <w:rsid w:val="00E979E5"/>
    <w:rsid w:val="00EA148E"/>
    <w:rsid w:val="00EA19CE"/>
    <w:rsid w:val="00EC3989"/>
    <w:rsid w:val="00F0685A"/>
    <w:rsid w:val="00F279D4"/>
    <w:rsid w:val="00F34706"/>
    <w:rsid w:val="00F54DE8"/>
    <w:rsid w:val="00F75FE7"/>
    <w:rsid w:val="00F8296D"/>
    <w:rsid w:val="00F877FF"/>
    <w:rsid w:val="00F9082C"/>
    <w:rsid w:val="00F93B09"/>
    <w:rsid w:val="00FE6AB4"/>
    <w:rsid w:val="00FF170E"/>
    <w:rsid w:val="00FF1F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0C7807C1-A8C0-2B41-8724-E611760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Prrafodelista"/>
    <w:next w:val="Normal"/>
    <w:link w:val="Ttulo1Car"/>
    <w:uiPriority w:val="9"/>
    <w:qFormat/>
    <w:rsid w:val="005F7317"/>
    <w:pPr>
      <w:numPr>
        <w:numId w:val="44"/>
      </w:numPr>
      <w:spacing w:before="720" w:after="720"/>
      <w:ind w:left="425" w:hanging="425"/>
      <w:contextualSpacing w:val="0"/>
      <w:outlineLvl w:val="0"/>
    </w:pPr>
    <w:rPr>
      <w:sz w:val="32"/>
      <w:szCs w:val="32"/>
    </w:rPr>
  </w:style>
  <w:style w:type="paragraph" w:styleId="Ttulo2">
    <w:name w:val="heading 2"/>
    <w:aliases w:val="TÍTULO 2,Título 2 - Ctrl-2,Título 2 modificado,12A,título 2"/>
    <w:basedOn w:val="Prrafodelista"/>
    <w:next w:val="Normal"/>
    <w:link w:val="Ttulo2Car"/>
    <w:unhideWhenUsed/>
    <w:qFormat/>
    <w:rsid w:val="005F7317"/>
    <w:pPr>
      <w:numPr>
        <w:ilvl w:val="1"/>
        <w:numId w:val="44"/>
      </w:numPr>
      <w:spacing w:before="480" w:after="480"/>
      <w:ind w:left="624" w:hanging="624"/>
      <w:contextualSpacing w:val="0"/>
      <w:outlineLvl w:val="1"/>
    </w:pPr>
    <w:rPr>
      <w:b/>
      <w:bCs/>
      <w:sz w:val="26"/>
      <w:szCs w:val="26"/>
    </w:rPr>
  </w:style>
  <w:style w:type="paragraph" w:styleId="Ttulo3">
    <w:name w:val="heading 3"/>
    <w:aliases w:val="TÍTULO 3"/>
    <w:basedOn w:val="Prrafodelista"/>
    <w:next w:val="Normal"/>
    <w:link w:val="Ttulo3Car"/>
    <w:uiPriority w:val="9"/>
    <w:unhideWhenUsed/>
    <w:qFormat/>
    <w:rsid w:val="005F7317"/>
    <w:pPr>
      <w:numPr>
        <w:ilvl w:val="2"/>
        <w:numId w:val="44"/>
      </w:numPr>
      <w:spacing w:before="400" w:after="360"/>
      <w:ind w:left="851" w:hanging="851"/>
      <w:contextualSpacing w:val="0"/>
      <w:outlineLvl w:val="2"/>
    </w:pPr>
    <w:rPr>
      <w:u w:val="single"/>
    </w:rPr>
  </w:style>
  <w:style w:type="paragraph" w:styleId="Ttulo40">
    <w:name w:val="heading 4"/>
    <w:basedOn w:val="Normal"/>
    <w:next w:val="Normal"/>
    <w:link w:val="Ttulo4Car"/>
    <w:uiPriority w:val="9"/>
    <w:unhideWhenUsed/>
    <w:rsid w:val="006560FC"/>
    <w:pPr>
      <w:keepNext/>
      <w:keepLines/>
      <w:spacing w:before="120" w:after="120"/>
      <w:ind w:left="862" w:hanging="862"/>
      <w:outlineLvl w:val="3"/>
    </w:pPr>
    <w:rPr>
      <w:rFonts w:ascii="Cambria" w:eastAsia="Cambria" w:hAnsi="Cambria" w:cs="Cambria"/>
      <w:i/>
      <w:iCs/>
      <w:color w:val="F5910B"/>
    </w:rPr>
  </w:style>
  <w:style w:type="paragraph" w:styleId="Ttulo50">
    <w:name w:val="heading 5"/>
    <w:basedOn w:val="Normal"/>
    <w:next w:val="Normal"/>
    <w:link w:val="Ttulo5Car"/>
    <w:uiPriority w:val="9"/>
    <w:unhideWhenUsed/>
    <w:rsid w:val="006560FC"/>
    <w:pPr>
      <w:keepNext/>
      <w:keepLines/>
      <w:spacing w:before="120" w:after="120"/>
      <w:ind w:left="1009" w:hanging="1009"/>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spacing w:before="40" w:after="0"/>
      <w:ind w:left="1152" w:hanging="1152"/>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spacing w:before="40" w:after="0"/>
      <w:ind w:left="1296" w:hanging="1296"/>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spacing w:before="40" w:after="0"/>
      <w:ind w:left="1440" w:hanging="14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spacing w:before="40" w:after="0"/>
      <w:ind w:left="1584" w:hanging="1584"/>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5F7317"/>
    <w:rPr>
      <w:rFonts w:ascii="Arial" w:eastAsia="Calibri" w:hAnsi="Arial" w:cs="Calibr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5F7317"/>
    <w:rPr>
      <w:rFonts w:ascii="Arial" w:eastAsia="Calibri" w:hAnsi="Arial" w:cs="Calibri"/>
      <w:b/>
      <w:bCs/>
      <w:color w:val="000000" w:themeColor="text1"/>
      <w:sz w:val="26"/>
      <w:szCs w:val="26"/>
    </w:rPr>
  </w:style>
  <w:style w:type="character" w:customStyle="1" w:styleId="Ttulo3Car">
    <w:name w:val="Título 3 Car"/>
    <w:aliases w:val="TÍTULO 3 Car"/>
    <w:basedOn w:val="Fuentedeprrafopredeter"/>
    <w:link w:val="Ttulo3"/>
    <w:uiPriority w:val="9"/>
    <w:rsid w:val="005F7317"/>
    <w:rPr>
      <w:rFonts w:ascii="Arial" w:eastAsia="Calibri" w:hAnsi="Arial" w:cs="Calibri"/>
      <w:color w:val="000000" w:themeColor="text1"/>
      <w:szCs w:val="22"/>
      <w:u w:val="single"/>
    </w:rPr>
  </w:style>
  <w:style w:type="character" w:customStyle="1" w:styleId="Ttulo4Car">
    <w:name w:val="Título 4 Car"/>
    <w:basedOn w:val="Fuentedeprrafopredeter"/>
    <w:link w:val="Ttulo40"/>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0"/>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numPr>
        <w:numId w:val="4"/>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spacing w:before="400" w:after="400"/>
      <w:ind w:left="360" w:hanging="360"/>
    </w:pPr>
    <w:rPr>
      <w:rFonts w:ascii="Times New Roman" w:eastAsia="Times New Roman" w:hAnsi="Times New Roman" w:cs="Times New Roman"/>
      <w:b w:val="0"/>
      <w:bCs w:val="0"/>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
      <w:bCs/>
      <w:color w:val="595959" w:themeColor="text1" w:themeTint="A6"/>
      <w:szCs w:val="26"/>
      <w:lang w:eastAsia="es-ES"/>
    </w:rPr>
  </w:style>
  <w:style w:type="paragraph" w:customStyle="1" w:styleId="InGreeNTIT3">
    <w:name w:val="InGreeN_TIT3"/>
    <w:basedOn w:val="Ttulo3"/>
    <w:next w:val="InGreeNtexto"/>
    <w:link w:val="InGreeNTIT3Car"/>
    <w:rsid w:val="006560FC"/>
    <w:pPr>
      <w:numPr>
        <w:numId w:val="4"/>
      </w:numPr>
      <w:spacing w:after="400" w:line="240" w:lineRule="auto"/>
    </w:pPr>
    <w:rPr>
      <w:rFonts w:ascii="Times New Roman" w:eastAsia="Times New Roman" w:hAnsi="Times New Roman" w:cs="Arial"/>
      <w:b/>
      <w:bCs/>
      <w:color w:val="595959" w:themeColor="text1" w:themeTint="A6"/>
      <w:szCs w:val="26"/>
      <w:lang w:eastAsia="es-ES"/>
    </w:rPr>
  </w:style>
  <w:style w:type="paragraph" w:customStyle="1" w:styleId="InGreeNTIT4">
    <w:name w:val="InGreeN_TIT4"/>
    <w:basedOn w:val="Ttulo40"/>
    <w:next w:val="InGreeNtexto"/>
    <w:link w:val="InGreeNTIT4Car"/>
    <w:rsid w:val="006560FC"/>
    <w:pPr>
      <w:keepNext w:val="0"/>
      <w:keepLines w:val="0"/>
      <w:numPr>
        <w:ilvl w:val="3"/>
        <w:numId w:val="4"/>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Marlett" w:eastAsia="Marlett" w:hAnsi="Marlett" w:cs="Marlett"/>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5"/>
      </w:numPr>
      <w:spacing w:after="0" w:line="240" w:lineRule="auto"/>
    </w:pPr>
    <w:rPr>
      <w:lang w:eastAsia="es-ES"/>
    </w:rPr>
  </w:style>
  <w:style w:type="character" w:customStyle="1" w:styleId="Vieta1Car">
    <w:name w:val="Viñeta 1 Car"/>
    <w:basedOn w:val="Fuentedeprrafopredeter"/>
    <w:link w:val="Vieta1"/>
    <w:rsid w:val="006560FC"/>
    <w:rPr>
      <w:rFonts w:ascii="Calibri" w:eastAsia="Calibri" w:hAnsi="Calibri" w:cs="Calibri"/>
      <w:color w:val="595959" w:themeColor="text1" w:themeTint="A6"/>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0"/>
    <w:link w:val="CitaviBibliographySubheading3Car"/>
    <w:rsid w:val="006560FC"/>
    <w:pPr>
      <w:numPr>
        <w:ilvl w:val="3"/>
      </w:num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0"/>
    <w:link w:val="CitaviBibliographySubheading4Car"/>
    <w:rsid w:val="006560FC"/>
    <w:pPr>
      <w:numPr>
        <w:ilvl w:val="4"/>
      </w:num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numPr>
        <w:ilvl w:val="5"/>
      </w:numPr>
      <w:ind w:left="1152" w:hanging="1152"/>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numPr>
        <w:ilvl w:val="6"/>
      </w:numPr>
      <w:ind w:left="1296" w:hanging="1296"/>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numPr>
        <w:ilvl w:val="7"/>
      </w:numPr>
      <w:ind w:left="1440" w:hanging="1440"/>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numPr>
        <w:ilvl w:val="8"/>
      </w:numPr>
      <w:ind w:left="1584" w:hanging="1584"/>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Frutiger 65 Bold" w:hAnsi="Frutiger 65 Bold"/>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6"/>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595A3E"/>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595A3E"/>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
    <w:name w:val="TÍTULO 4"/>
    <w:basedOn w:val="Ttulo40"/>
    <w:next w:val="Normal"/>
    <w:link w:val="TTULO4Car0"/>
    <w:qFormat/>
    <w:rsid w:val="005F7317"/>
    <w:pPr>
      <w:numPr>
        <w:ilvl w:val="3"/>
        <w:numId w:val="44"/>
      </w:numPr>
      <w:spacing w:before="400" w:after="360"/>
      <w:ind w:left="1049" w:hanging="1049"/>
    </w:pPr>
    <w:rPr>
      <w:rFonts w:ascii="Arial" w:hAnsi="Arial"/>
      <w:bCs/>
      <w:color w:val="auto"/>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uiPriority w:val="99"/>
    <w:rsid w:val="009F0FFC"/>
    <w:rPr>
      <w:rFonts w:ascii="Calibri" w:eastAsia="Calibri" w:hAnsi="Calibri" w:cs="Times New Roman"/>
      <w:i/>
      <w:iCs/>
      <w:color w:val="595959" w:themeColor="text1" w:themeTint="A6"/>
      <w:sz w:val="20"/>
      <w:szCs w:val="18"/>
      <w:lang w:eastAsia="es-ES"/>
    </w:rPr>
  </w:style>
  <w:style w:type="character" w:customStyle="1" w:styleId="TTULO4Car0">
    <w:name w:val="TÍTULO 4 Car"/>
    <w:basedOn w:val="Ttulo4Car"/>
    <w:link w:val="TTULO4"/>
    <w:rsid w:val="005F7317"/>
    <w:rPr>
      <w:rFonts w:ascii="Arial" w:eastAsia="Cambria" w:hAnsi="Arial" w:cs="Cambria"/>
      <w:bCs/>
      <w:i/>
      <w:iCs/>
      <w:color w:val="F5910B"/>
      <w:szCs w:val="22"/>
    </w:rPr>
  </w:style>
  <w:style w:type="paragraph" w:customStyle="1" w:styleId="TTULO5">
    <w:name w:val="TÍTULO 5"/>
    <w:basedOn w:val="Ttulo50"/>
    <w:next w:val="Normal"/>
    <w:link w:val="TTULO5Car0"/>
    <w:qFormat/>
    <w:rsid w:val="005F7317"/>
    <w:pPr>
      <w:numPr>
        <w:ilvl w:val="4"/>
        <w:numId w:val="44"/>
      </w:numPr>
      <w:spacing w:before="400" w:after="360"/>
      <w:ind w:left="1219" w:hanging="1219"/>
    </w:pPr>
    <w:rPr>
      <w:rFonts w:ascii="Arial" w:hAnsi="Arial"/>
      <w:color w:val="auto"/>
    </w:rPr>
  </w:style>
  <w:style w:type="character" w:customStyle="1" w:styleId="TTULO5Car0">
    <w:name w:val="TÍTULO 5 Car"/>
    <w:basedOn w:val="Fuentedeprrafopredeter"/>
    <w:link w:val="TTULO5"/>
    <w:rsid w:val="005F7317"/>
    <w:rPr>
      <w:rFonts w:ascii="Arial" w:eastAsia="Cambria" w:hAnsi="Arial" w:cs="Cambr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07313">
      <w:bodyDiv w:val="1"/>
      <w:marLeft w:val="0"/>
      <w:marRight w:val="0"/>
      <w:marTop w:val="0"/>
      <w:marBottom w:val="0"/>
      <w:divBdr>
        <w:top w:val="none" w:sz="0" w:space="0" w:color="auto"/>
        <w:left w:val="none" w:sz="0" w:space="0" w:color="auto"/>
        <w:bottom w:val="none" w:sz="0" w:space="0" w:color="auto"/>
        <w:right w:val="none" w:sz="0" w:space="0" w:color="auto"/>
      </w:divBdr>
    </w:div>
    <w:div w:id="201918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gv.es/manual_bi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D6045-9FAC-4681-89D8-9F0676ABA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35B63-5B4B-432A-AFF6-3E6EC268FB7B}">
  <ds:schemaRefs>
    <ds:schemaRef ds:uri="http://schemas.microsoft.com/sharepoint/v3/contenttype/forms"/>
  </ds:schemaRefs>
</ds:datastoreItem>
</file>

<file path=customXml/itemProps3.xml><?xml version="1.0" encoding="utf-8"?>
<ds:datastoreItem xmlns:ds="http://schemas.openxmlformats.org/officeDocument/2006/customXml" ds:itemID="{AB0C5762-CCC5-43D8-9E00-F08B4239D397}">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4.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23</Pages>
  <Words>7075</Words>
  <Characters>38914</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135</cp:revision>
  <cp:lastPrinted>2020-09-03T13:32:00Z</cp:lastPrinted>
  <dcterms:created xsi:type="dcterms:W3CDTF">2020-09-04T09:06:00Z</dcterms:created>
  <dcterms:modified xsi:type="dcterms:W3CDTF">2022-06-09T13:30:00Z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