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20A79" w14:textId="571984DD" w:rsidR="004246AB" w:rsidRPr="0067695B" w:rsidRDefault="004E02E4" w:rsidP="008E3DD5">
      <w:pPr>
        <w:spacing w:after="360"/>
        <w:jc w:val="left"/>
        <w:rPr>
          <w:rFonts w:cs="Arial"/>
          <w:bCs/>
          <w:spacing w:val="38"/>
          <w:sz w:val="36"/>
          <w:szCs w:val="36"/>
          <w:u w:val="single"/>
        </w:rPr>
      </w:pPr>
      <w:r>
        <w:rPr>
          <w:rFonts w:cs="Arial"/>
          <w:bCs/>
          <w:noProof/>
          <w:spacing w:val="38"/>
          <w:sz w:val="36"/>
          <w:szCs w:val="36"/>
          <w:u w:val="single"/>
        </w:rPr>
        <mc:AlternateContent>
          <mc:Choice Requires="wps">
            <w:drawing>
              <wp:anchor distT="0" distB="0" distL="114300" distR="114300" simplePos="0" relativeHeight="251659264" behindDoc="0" locked="0" layoutInCell="1" allowOverlap="1" wp14:anchorId="74FFB364" wp14:editId="2F496939">
                <wp:simplePos x="0" y="0"/>
                <wp:positionH relativeFrom="column">
                  <wp:posOffset>-720032</wp:posOffset>
                </wp:positionH>
                <wp:positionV relativeFrom="paragraph">
                  <wp:posOffset>-1099762</wp:posOffset>
                </wp:positionV>
                <wp:extent cx="7552267" cy="10684933"/>
                <wp:effectExtent l="0" t="0" r="17145" b="8890"/>
                <wp:wrapNone/>
                <wp:docPr id="1" name="Cuadro de texto 1"/>
                <wp:cNvGraphicFramePr/>
                <a:graphic xmlns:a="http://schemas.openxmlformats.org/drawingml/2006/main">
                  <a:graphicData uri="http://schemas.microsoft.com/office/word/2010/wordprocessingShape">
                    <wps:wsp>
                      <wps:cNvSpPr txBox="1"/>
                      <wps:spPr>
                        <a:xfrm>
                          <a:off x="0" y="0"/>
                          <a:ext cx="7552267" cy="10684933"/>
                        </a:xfrm>
                        <a:prstGeom prst="rect">
                          <a:avLst/>
                        </a:prstGeom>
                        <a:solidFill>
                          <a:srgbClr val="CBCBCB"/>
                        </a:solidFill>
                        <a:ln w="6350">
                          <a:solidFill>
                            <a:prstClr val="black"/>
                          </a:solidFill>
                        </a:ln>
                      </wps:spPr>
                      <wps:txbx>
                        <w:txbxContent>
                          <w:p w14:paraId="42CBC6E3" w14:textId="77777777" w:rsidR="002A134C" w:rsidRPr="003E32D8" w:rsidRDefault="002A134C" w:rsidP="00566767">
                            <w:pPr>
                              <w:jc w:val="left"/>
                              <w:rPr>
                                <w:rFonts w:cs="Arial"/>
                                <w:bCs/>
                                <w:spacing w:val="38"/>
                                <w:sz w:val="36"/>
                                <w:szCs w:val="36"/>
                                <w:u w:val="single"/>
                              </w:rPr>
                            </w:pPr>
                          </w:p>
                          <w:p w14:paraId="19A933D9" w14:textId="77777777"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p>
                          <w:p w14:paraId="7BA80962" w14:textId="7F23C0D2"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r w:rsidRPr="003E32D8">
                              <w:rPr>
                                <w:rFonts w:cs="Arial"/>
                                <w:sz w:val="32"/>
                                <w:szCs w:val="32"/>
                              </w:rPr>
                              <w:t>Anejo 5. Guías técnicas de trabajo</w:t>
                            </w:r>
                          </w:p>
                          <w:p w14:paraId="0CA464FF" w14:textId="77777777" w:rsidR="002A134C" w:rsidRPr="003E32D8" w:rsidRDefault="002A134C" w:rsidP="00566767">
                            <w:pPr>
                              <w:jc w:val="left"/>
                              <w:rPr>
                                <w:rFonts w:cs="Arial"/>
                                <w:bCs/>
                                <w:spacing w:val="38"/>
                                <w:sz w:val="32"/>
                                <w:szCs w:val="32"/>
                                <w:u w:val="single"/>
                              </w:rPr>
                            </w:pPr>
                          </w:p>
                          <w:p w14:paraId="19C33606" w14:textId="6A76ECFF"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r w:rsidRPr="003E32D8">
                              <w:rPr>
                                <w:rFonts w:cs="Arial"/>
                                <w:sz w:val="60"/>
                                <w:szCs w:val="60"/>
                              </w:rPr>
                              <w:t>Apéndice 5.4. GUÍA TÉCNICA</w:t>
                            </w:r>
                          </w:p>
                          <w:p w14:paraId="70FC3E2C" w14:textId="0B36D38B"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r w:rsidRPr="003E32D8">
                              <w:rPr>
                                <w:rFonts w:cs="Arial"/>
                                <w:sz w:val="60"/>
                                <w:szCs w:val="60"/>
                              </w:rPr>
                              <w:t>DE GESTIÓN DE OBRAS</w:t>
                            </w:r>
                          </w:p>
                          <w:p w14:paraId="515E2874" w14:textId="2442C362"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p>
                          <w:p w14:paraId="0ADBAC80" w14:textId="77777777"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3E32D8">
                              <w:rPr>
                                <w:rFonts w:cs="Arial"/>
                                <w:sz w:val="32"/>
                                <w:szCs w:val="32"/>
                              </w:rPr>
                              <w:t xml:space="preserve">Manual BIM de FGV </w:t>
                            </w:r>
                          </w:p>
                          <w:p w14:paraId="38F3B962" w14:textId="77777777"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5C2451D" w14:textId="6930918B"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74C6741" w14:textId="1921CF5B"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11C8603" w14:textId="7E4E0484"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2103D95" w14:textId="141739E6"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A14EBF1" w14:textId="6FAC7003"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5521FC5" w14:textId="7A99ABFE"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46830E6" w14:textId="5C28CAAF"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3F48167" w14:textId="7615207C"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38C2D9C" w14:textId="53BE7730"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CEF4B25" w14:textId="1322BB10"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66F0884" w14:textId="5CA6702A"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829EEA5" w14:textId="7BB525A7"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6F725F4B" w14:textId="11BEA22E"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96081C5" w14:textId="665F5235"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03444B5" w14:textId="003CB697"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0B777B7" w14:textId="597872EF" w:rsidR="002A134C"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CDE114A" w14:textId="6E4A353F" w:rsidR="002A134C"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tbl>
                            <w:tblPr>
                              <w:tblStyle w:val="GridTable4-Accent611"/>
                              <w:tblW w:w="496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20" w:firstRow="1" w:lastRow="0" w:firstColumn="0" w:lastColumn="0" w:noHBand="0" w:noVBand="1"/>
                            </w:tblPr>
                            <w:tblGrid>
                              <w:gridCol w:w="2216"/>
                              <w:gridCol w:w="2217"/>
                              <w:gridCol w:w="5125"/>
                            </w:tblGrid>
                            <w:tr w:rsidR="00771113" w:rsidRPr="00771113" w14:paraId="45A681BE" w14:textId="77777777" w:rsidTr="00906BBB">
                              <w:trPr>
                                <w:cnfStyle w:val="100000000000" w:firstRow="1" w:lastRow="0" w:firstColumn="0" w:lastColumn="0" w:oddVBand="0" w:evenVBand="0" w:oddHBand="0" w:evenHBand="0" w:firstRowFirstColumn="0" w:firstRowLastColumn="0" w:lastRowFirstColumn="0" w:lastRowLastColumn="0"/>
                                <w:trHeight w:hRule="exact" w:val="616"/>
                                <w:tblHeader/>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663BE0" w14:textId="77777777" w:rsidR="00771113" w:rsidRPr="00771113" w:rsidRDefault="00771113" w:rsidP="00771113">
                                  <w:pPr>
                                    <w:pBdr>
                                      <w:top w:val="none" w:sz="0" w:space="0" w:color="auto"/>
                                      <w:left w:val="none" w:sz="0" w:space="0" w:color="auto"/>
                                      <w:bottom w:val="none" w:sz="0" w:space="0" w:color="auto"/>
                                      <w:right w:val="none" w:sz="0" w:space="0" w:color="auto"/>
                                      <w:between w:val="none" w:sz="0" w:space="0" w:color="auto"/>
                                    </w:pBdr>
                                    <w:jc w:val="center"/>
                                    <w:rPr>
                                      <w:rFonts w:cs="Arial"/>
                                    </w:rPr>
                                  </w:pPr>
                                  <w:r w:rsidRPr="00771113">
                                    <w:rPr>
                                      <w:rFonts w:cs="Arial"/>
                                    </w:rPr>
                                    <w:t>VERSIÓN</w:t>
                                  </w:r>
                                </w:p>
                              </w:tc>
                              <w:tc>
                                <w:tcPr>
                                  <w:tcW w:w="11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13D185" w14:textId="77777777" w:rsidR="00771113" w:rsidRPr="00771113" w:rsidRDefault="00771113" w:rsidP="00771113">
                                  <w:pPr>
                                    <w:pBdr>
                                      <w:top w:val="none" w:sz="0" w:space="0" w:color="auto"/>
                                      <w:left w:val="none" w:sz="0" w:space="0" w:color="auto"/>
                                      <w:bottom w:val="none" w:sz="0" w:space="0" w:color="auto"/>
                                      <w:right w:val="none" w:sz="0" w:space="0" w:color="auto"/>
                                      <w:between w:val="none" w:sz="0" w:space="0" w:color="auto"/>
                                    </w:pBdr>
                                    <w:jc w:val="center"/>
                                    <w:rPr>
                                      <w:rFonts w:cs="Arial"/>
                                    </w:rPr>
                                  </w:pPr>
                                  <w:r w:rsidRPr="00771113">
                                    <w:rPr>
                                      <w:rFonts w:cs="Arial"/>
                                    </w:rPr>
                                    <w:t>FECHA</w:t>
                                  </w:r>
                                </w:p>
                              </w:tc>
                              <w:tc>
                                <w:tcPr>
                                  <w:tcW w:w="26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59D0A8" w14:textId="77777777" w:rsidR="00771113" w:rsidRPr="00771113" w:rsidRDefault="00771113" w:rsidP="00771113">
                                  <w:pPr>
                                    <w:pBdr>
                                      <w:top w:val="none" w:sz="0" w:space="0" w:color="auto"/>
                                      <w:left w:val="none" w:sz="0" w:space="0" w:color="auto"/>
                                      <w:bottom w:val="none" w:sz="0" w:space="0" w:color="auto"/>
                                      <w:right w:val="none" w:sz="0" w:space="0" w:color="auto"/>
                                      <w:between w:val="none" w:sz="0" w:space="0" w:color="auto"/>
                                    </w:pBdr>
                                    <w:jc w:val="center"/>
                                    <w:rPr>
                                      <w:rFonts w:cs="Arial"/>
                                    </w:rPr>
                                  </w:pPr>
                                  <w:r w:rsidRPr="00771113">
                                    <w:rPr>
                                      <w:rFonts w:cs="Arial"/>
                                    </w:rPr>
                                    <w:t>MOTIVO DE LA MODIFICACIÓN</w:t>
                                  </w:r>
                                </w:p>
                              </w:tc>
                            </w:tr>
                            <w:tr w:rsidR="00771113" w:rsidRPr="00771113" w14:paraId="6A3BF5D9" w14:textId="77777777" w:rsidTr="00906BBB">
                              <w:trPr>
                                <w:trHeight w:hRule="exact" w:val="440"/>
                              </w:trPr>
                              <w:tc>
                                <w:tcPr>
                                  <w:tcW w:w="1159" w:type="pct"/>
                                  <w:tcBorders>
                                    <w:top w:val="single" w:sz="4" w:space="0" w:color="auto"/>
                                    <w:left w:val="single" w:sz="4" w:space="0" w:color="auto"/>
                                    <w:bottom w:val="single" w:sz="4" w:space="0" w:color="auto"/>
                                    <w:right w:val="single" w:sz="4" w:space="0" w:color="auto"/>
                                  </w:tcBorders>
                                  <w:hideMark/>
                                </w:tcPr>
                                <w:p w14:paraId="1FCC1F28" w14:textId="77777777" w:rsidR="00771113" w:rsidRPr="009009CC" w:rsidRDefault="00771113" w:rsidP="00771113">
                                  <w:pPr>
                                    <w:pBdr>
                                      <w:top w:val="none" w:sz="0" w:space="0" w:color="auto"/>
                                      <w:left w:val="none" w:sz="0" w:space="0" w:color="auto"/>
                                      <w:bottom w:val="none" w:sz="0" w:space="0" w:color="auto"/>
                                      <w:right w:val="none" w:sz="0" w:space="0" w:color="auto"/>
                                      <w:between w:val="none" w:sz="0" w:space="0" w:color="auto"/>
                                    </w:pBdr>
                                    <w:jc w:val="center"/>
                                    <w:rPr>
                                      <w:rFonts w:cs="Arial"/>
                                      <w:bCs/>
                                      <w:sz w:val="20"/>
                                      <w:szCs w:val="20"/>
                                    </w:rPr>
                                  </w:pPr>
                                  <w:r w:rsidRPr="009009CC">
                                    <w:rPr>
                                      <w:rFonts w:cs="Arial"/>
                                      <w:bCs/>
                                      <w:sz w:val="20"/>
                                      <w:szCs w:val="20"/>
                                    </w:rPr>
                                    <w:t>1.0</w:t>
                                  </w:r>
                                </w:p>
                              </w:tc>
                              <w:tc>
                                <w:tcPr>
                                  <w:tcW w:w="1160" w:type="pct"/>
                                  <w:tcBorders>
                                    <w:top w:val="single" w:sz="4" w:space="0" w:color="auto"/>
                                    <w:left w:val="single" w:sz="4" w:space="0" w:color="auto"/>
                                    <w:bottom w:val="single" w:sz="4" w:space="0" w:color="auto"/>
                                    <w:right w:val="single" w:sz="4" w:space="0" w:color="auto"/>
                                  </w:tcBorders>
                                  <w:hideMark/>
                                </w:tcPr>
                                <w:p w14:paraId="74D3FFCB" w14:textId="77777777" w:rsidR="00771113" w:rsidRPr="00771113" w:rsidRDefault="00771113" w:rsidP="00771113">
                                  <w:pPr>
                                    <w:pBdr>
                                      <w:top w:val="none" w:sz="0" w:space="0" w:color="auto"/>
                                      <w:left w:val="none" w:sz="0" w:space="0" w:color="auto"/>
                                      <w:bottom w:val="none" w:sz="0" w:space="0" w:color="auto"/>
                                      <w:right w:val="none" w:sz="0" w:space="0" w:color="auto"/>
                                      <w:between w:val="none" w:sz="0" w:space="0" w:color="auto"/>
                                    </w:pBdr>
                                    <w:jc w:val="center"/>
                                    <w:rPr>
                                      <w:rFonts w:cs="Arial"/>
                                      <w:sz w:val="20"/>
                                      <w:szCs w:val="20"/>
                                    </w:rPr>
                                  </w:pPr>
                                  <w:r w:rsidRPr="00771113">
                                    <w:rPr>
                                      <w:rFonts w:cs="Arial"/>
                                      <w:sz w:val="20"/>
                                      <w:szCs w:val="20"/>
                                    </w:rPr>
                                    <w:t>03/12/2020</w:t>
                                  </w:r>
                                </w:p>
                              </w:tc>
                              <w:tc>
                                <w:tcPr>
                                  <w:tcW w:w="2681" w:type="pct"/>
                                  <w:tcBorders>
                                    <w:top w:val="single" w:sz="4" w:space="0" w:color="auto"/>
                                    <w:left w:val="single" w:sz="4" w:space="0" w:color="auto"/>
                                    <w:bottom w:val="single" w:sz="4" w:space="0" w:color="auto"/>
                                    <w:right w:val="single" w:sz="4" w:space="0" w:color="auto"/>
                                  </w:tcBorders>
                                  <w:hideMark/>
                                </w:tcPr>
                                <w:p w14:paraId="04090CC8" w14:textId="77777777" w:rsidR="00771113" w:rsidRPr="00771113" w:rsidRDefault="00771113" w:rsidP="00771113">
                                  <w:pPr>
                                    <w:pBdr>
                                      <w:top w:val="none" w:sz="0" w:space="0" w:color="auto"/>
                                      <w:left w:val="none" w:sz="0" w:space="0" w:color="auto"/>
                                      <w:bottom w:val="none" w:sz="0" w:space="0" w:color="auto"/>
                                      <w:right w:val="none" w:sz="0" w:space="0" w:color="auto"/>
                                      <w:between w:val="none" w:sz="0" w:space="0" w:color="auto"/>
                                    </w:pBdr>
                                    <w:jc w:val="center"/>
                                    <w:rPr>
                                      <w:rFonts w:cs="Arial"/>
                                      <w:sz w:val="20"/>
                                      <w:szCs w:val="20"/>
                                    </w:rPr>
                                  </w:pPr>
                                  <w:r w:rsidRPr="00771113">
                                    <w:rPr>
                                      <w:rFonts w:cs="Arial"/>
                                      <w:sz w:val="20"/>
                                      <w:szCs w:val="20"/>
                                    </w:rPr>
                                    <w:t>Publicación del Manual</w:t>
                                  </w:r>
                                </w:p>
                              </w:tc>
                            </w:tr>
                            <w:tr w:rsidR="00771113" w:rsidRPr="00771113" w14:paraId="768F5A6B" w14:textId="77777777" w:rsidTr="00906BBB">
                              <w:trPr>
                                <w:trHeight w:hRule="exact" w:val="560"/>
                              </w:trPr>
                              <w:tc>
                                <w:tcPr>
                                  <w:tcW w:w="1159" w:type="pct"/>
                                  <w:tcBorders>
                                    <w:top w:val="single" w:sz="4" w:space="0" w:color="auto"/>
                                    <w:left w:val="single" w:sz="4" w:space="0" w:color="auto"/>
                                    <w:bottom w:val="single" w:sz="4" w:space="0" w:color="auto"/>
                                    <w:right w:val="single" w:sz="4" w:space="0" w:color="auto"/>
                                  </w:tcBorders>
                                  <w:hideMark/>
                                </w:tcPr>
                                <w:p w14:paraId="19537195" w14:textId="77777777" w:rsidR="00771113" w:rsidRPr="009009CC" w:rsidRDefault="00771113" w:rsidP="00771113">
                                  <w:pPr>
                                    <w:pBdr>
                                      <w:top w:val="none" w:sz="0" w:space="0" w:color="auto"/>
                                      <w:left w:val="none" w:sz="0" w:space="0" w:color="auto"/>
                                      <w:bottom w:val="none" w:sz="0" w:space="0" w:color="auto"/>
                                      <w:right w:val="none" w:sz="0" w:space="0" w:color="auto"/>
                                      <w:between w:val="none" w:sz="0" w:space="0" w:color="auto"/>
                                    </w:pBdr>
                                    <w:jc w:val="center"/>
                                    <w:rPr>
                                      <w:rFonts w:cs="Arial"/>
                                      <w:bCs/>
                                      <w:sz w:val="20"/>
                                      <w:szCs w:val="20"/>
                                    </w:rPr>
                                  </w:pPr>
                                  <w:r w:rsidRPr="009009CC">
                                    <w:rPr>
                                      <w:rFonts w:cs="Arial"/>
                                      <w:bCs/>
                                      <w:sz w:val="20"/>
                                      <w:szCs w:val="20"/>
                                    </w:rPr>
                                    <w:t>2.0</w:t>
                                  </w:r>
                                </w:p>
                              </w:tc>
                              <w:tc>
                                <w:tcPr>
                                  <w:tcW w:w="1160" w:type="pct"/>
                                  <w:tcBorders>
                                    <w:top w:val="single" w:sz="4" w:space="0" w:color="auto"/>
                                    <w:left w:val="single" w:sz="4" w:space="0" w:color="auto"/>
                                    <w:bottom w:val="single" w:sz="4" w:space="0" w:color="auto"/>
                                    <w:right w:val="single" w:sz="4" w:space="0" w:color="auto"/>
                                  </w:tcBorders>
                                  <w:hideMark/>
                                </w:tcPr>
                                <w:p w14:paraId="31391C40" w14:textId="38C2A102" w:rsidR="00771113" w:rsidRPr="00771113" w:rsidRDefault="008C5FD3" w:rsidP="00771113">
                                  <w:pPr>
                                    <w:pBdr>
                                      <w:top w:val="none" w:sz="0" w:space="0" w:color="auto"/>
                                      <w:left w:val="none" w:sz="0" w:space="0" w:color="auto"/>
                                      <w:bottom w:val="none" w:sz="0" w:space="0" w:color="auto"/>
                                      <w:right w:val="none" w:sz="0" w:space="0" w:color="auto"/>
                                      <w:between w:val="none" w:sz="0" w:space="0" w:color="auto"/>
                                    </w:pBdr>
                                    <w:jc w:val="center"/>
                                    <w:rPr>
                                      <w:rFonts w:cs="Arial"/>
                                      <w:sz w:val="20"/>
                                      <w:szCs w:val="20"/>
                                    </w:rPr>
                                  </w:pPr>
                                  <w:r w:rsidRPr="008C5FD3">
                                    <w:rPr>
                                      <w:rFonts w:cs="Arial"/>
                                      <w:sz w:val="20"/>
                                      <w:szCs w:val="20"/>
                                    </w:rPr>
                                    <w:t>27/04</w:t>
                                  </w:r>
                                  <w:r w:rsidR="00B80FF3" w:rsidRPr="008C5FD3">
                                    <w:rPr>
                                      <w:rFonts w:cs="Arial"/>
                                      <w:sz w:val="20"/>
                                      <w:szCs w:val="20"/>
                                    </w:rPr>
                                    <w:t>/2021</w:t>
                                  </w:r>
                                </w:p>
                              </w:tc>
                              <w:tc>
                                <w:tcPr>
                                  <w:tcW w:w="2681" w:type="pct"/>
                                  <w:tcBorders>
                                    <w:top w:val="single" w:sz="4" w:space="0" w:color="auto"/>
                                    <w:left w:val="single" w:sz="4" w:space="0" w:color="auto"/>
                                    <w:bottom w:val="single" w:sz="4" w:space="0" w:color="auto"/>
                                    <w:right w:val="single" w:sz="4" w:space="0" w:color="auto"/>
                                  </w:tcBorders>
                                  <w:hideMark/>
                                </w:tcPr>
                                <w:p w14:paraId="76FD82C9" w14:textId="6904F6FE" w:rsidR="00771113" w:rsidRPr="00771113" w:rsidRDefault="0068628A" w:rsidP="00771113">
                                  <w:pPr>
                                    <w:pBdr>
                                      <w:top w:val="none" w:sz="0" w:space="0" w:color="auto"/>
                                      <w:left w:val="none" w:sz="0" w:space="0" w:color="auto"/>
                                      <w:bottom w:val="none" w:sz="0" w:space="0" w:color="auto"/>
                                      <w:right w:val="none" w:sz="0" w:space="0" w:color="auto"/>
                                      <w:between w:val="none" w:sz="0" w:space="0" w:color="auto"/>
                                    </w:pBdr>
                                    <w:jc w:val="center"/>
                                    <w:rPr>
                                      <w:rFonts w:cs="Arial"/>
                                      <w:sz w:val="20"/>
                                      <w:szCs w:val="20"/>
                                    </w:rPr>
                                  </w:pPr>
                                  <w:r>
                                    <w:rPr>
                                      <w:rFonts w:cs="Arial"/>
                                      <w:sz w:val="20"/>
                                      <w:szCs w:val="20"/>
                                    </w:rPr>
                                    <w:t>Incorporación codificación planos según procedencia modelos</w:t>
                                  </w:r>
                                </w:p>
                              </w:tc>
                            </w:tr>
                            <w:tr w:rsidR="003D78BA" w:rsidRPr="00771113" w14:paraId="0F112814" w14:textId="77777777" w:rsidTr="00906BBB">
                              <w:trPr>
                                <w:trHeight w:hRule="exact" w:val="560"/>
                              </w:trPr>
                              <w:tc>
                                <w:tcPr>
                                  <w:tcW w:w="1159" w:type="pct"/>
                                  <w:tcBorders>
                                    <w:top w:val="single" w:sz="4" w:space="0" w:color="auto"/>
                                    <w:left w:val="single" w:sz="4" w:space="0" w:color="auto"/>
                                    <w:bottom w:val="single" w:sz="4" w:space="0" w:color="auto"/>
                                    <w:right w:val="single" w:sz="4" w:space="0" w:color="auto"/>
                                  </w:tcBorders>
                                </w:tcPr>
                                <w:p w14:paraId="63F503C8" w14:textId="4CDEA5A2" w:rsidR="003D78BA" w:rsidRPr="009009CC" w:rsidRDefault="003D78BA" w:rsidP="00771113">
                                  <w:pPr>
                                    <w:pBdr>
                                      <w:top w:val="none" w:sz="0" w:space="0" w:color="auto"/>
                                      <w:left w:val="none" w:sz="0" w:space="0" w:color="auto"/>
                                      <w:bottom w:val="none" w:sz="0" w:space="0" w:color="auto"/>
                                      <w:right w:val="none" w:sz="0" w:space="0" w:color="auto"/>
                                      <w:between w:val="none" w:sz="0" w:space="0" w:color="auto"/>
                                    </w:pBdr>
                                    <w:jc w:val="center"/>
                                    <w:rPr>
                                      <w:rFonts w:cs="Arial"/>
                                      <w:bCs/>
                                      <w:sz w:val="20"/>
                                      <w:szCs w:val="20"/>
                                    </w:rPr>
                                  </w:pPr>
                                  <w:r w:rsidRPr="009009CC">
                                    <w:rPr>
                                      <w:rFonts w:cs="Arial"/>
                                      <w:bCs/>
                                      <w:sz w:val="20"/>
                                      <w:szCs w:val="20"/>
                                    </w:rPr>
                                    <w:t>3.0</w:t>
                                  </w:r>
                                </w:p>
                              </w:tc>
                              <w:tc>
                                <w:tcPr>
                                  <w:tcW w:w="1160" w:type="pct"/>
                                  <w:tcBorders>
                                    <w:top w:val="single" w:sz="4" w:space="0" w:color="auto"/>
                                    <w:left w:val="single" w:sz="4" w:space="0" w:color="auto"/>
                                    <w:bottom w:val="single" w:sz="4" w:space="0" w:color="auto"/>
                                    <w:right w:val="single" w:sz="4" w:space="0" w:color="auto"/>
                                  </w:tcBorders>
                                </w:tcPr>
                                <w:p w14:paraId="499EEB38" w14:textId="1477B6F0" w:rsidR="003D78BA" w:rsidRPr="008C5FD3" w:rsidRDefault="003D78BA" w:rsidP="00771113">
                                  <w:pPr>
                                    <w:pBdr>
                                      <w:top w:val="none" w:sz="0" w:space="0" w:color="auto"/>
                                      <w:left w:val="none" w:sz="0" w:space="0" w:color="auto"/>
                                      <w:bottom w:val="none" w:sz="0" w:space="0" w:color="auto"/>
                                      <w:right w:val="none" w:sz="0" w:space="0" w:color="auto"/>
                                      <w:between w:val="none" w:sz="0" w:space="0" w:color="auto"/>
                                    </w:pBdr>
                                    <w:jc w:val="center"/>
                                    <w:rPr>
                                      <w:rFonts w:cs="Arial"/>
                                      <w:sz w:val="20"/>
                                      <w:szCs w:val="20"/>
                                    </w:rPr>
                                  </w:pPr>
                                  <w:r>
                                    <w:rPr>
                                      <w:rFonts w:cs="Arial"/>
                                      <w:sz w:val="20"/>
                                      <w:szCs w:val="20"/>
                                    </w:rPr>
                                    <w:t>28/06/2021</w:t>
                                  </w:r>
                                </w:p>
                              </w:tc>
                              <w:tc>
                                <w:tcPr>
                                  <w:tcW w:w="2681" w:type="pct"/>
                                  <w:tcBorders>
                                    <w:top w:val="single" w:sz="4" w:space="0" w:color="auto"/>
                                    <w:left w:val="single" w:sz="4" w:space="0" w:color="auto"/>
                                    <w:bottom w:val="single" w:sz="4" w:space="0" w:color="auto"/>
                                    <w:right w:val="single" w:sz="4" w:space="0" w:color="auto"/>
                                  </w:tcBorders>
                                </w:tcPr>
                                <w:p w14:paraId="70B29BD5" w14:textId="1A5B28F1" w:rsidR="003D78BA" w:rsidRDefault="003D78BA" w:rsidP="00771113">
                                  <w:pPr>
                                    <w:pBdr>
                                      <w:top w:val="none" w:sz="0" w:space="0" w:color="auto"/>
                                      <w:left w:val="none" w:sz="0" w:space="0" w:color="auto"/>
                                      <w:bottom w:val="none" w:sz="0" w:space="0" w:color="auto"/>
                                      <w:right w:val="none" w:sz="0" w:space="0" w:color="auto"/>
                                      <w:between w:val="none" w:sz="0" w:space="0" w:color="auto"/>
                                    </w:pBdr>
                                    <w:jc w:val="center"/>
                                    <w:rPr>
                                      <w:rFonts w:cs="Arial"/>
                                      <w:sz w:val="20"/>
                                      <w:szCs w:val="20"/>
                                    </w:rPr>
                                  </w:pPr>
                                  <w:r>
                                    <w:rPr>
                                      <w:rFonts w:cs="Arial"/>
                                      <w:sz w:val="20"/>
                                      <w:szCs w:val="20"/>
                                    </w:rPr>
                                    <w:t xml:space="preserve">Gestión </w:t>
                                  </w:r>
                                  <w:r w:rsidR="008417DB">
                                    <w:rPr>
                                      <w:rFonts w:cs="Arial"/>
                                      <w:sz w:val="20"/>
                                      <w:szCs w:val="20"/>
                                    </w:rPr>
                                    <w:t>proyectos liquidación, modificados y complementarios</w:t>
                                  </w:r>
                                </w:p>
                              </w:tc>
                            </w:tr>
                            <w:tr w:rsidR="00906BBB" w:rsidRPr="00771113" w14:paraId="28590F97" w14:textId="77777777" w:rsidTr="00906BBB">
                              <w:trPr>
                                <w:trHeight w:hRule="exact" w:val="867"/>
                              </w:trPr>
                              <w:tc>
                                <w:tcPr>
                                  <w:tcW w:w="1159" w:type="pct"/>
                                  <w:tcBorders>
                                    <w:top w:val="single" w:sz="4" w:space="0" w:color="auto"/>
                                    <w:left w:val="single" w:sz="4" w:space="0" w:color="auto"/>
                                    <w:bottom w:val="single" w:sz="4" w:space="0" w:color="auto"/>
                                    <w:right w:val="single" w:sz="4" w:space="0" w:color="auto"/>
                                  </w:tcBorders>
                                </w:tcPr>
                                <w:p w14:paraId="167FB75E" w14:textId="6090ED73" w:rsidR="00906BBB" w:rsidRPr="009009CC" w:rsidRDefault="00906BBB" w:rsidP="00906BBB">
                                  <w:pPr>
                                    <w:pBdr>
                                      <w:top w:val="none" w:sz="0" w:space="0" w:color="auto"/>
                                      <w:left w:val="none" w:sz="0" w:space="0" w:color="auto"/>
                                      <w:bottom w:val="none" w:sz="0" w:space="0" w:color="auto"/>
                                      <w:right w:val="none" w:sz="0" w:space="0" w:color="auto"/>
                                      <w:between w:val="none" w:sz="0" w:space="0" w:color="auto"/>
                                    </w:pBdr>
                                    <w:jc w:val="center"/>
                                    <w:rPr>
                                      <w:rFonts w:cs="Arial"/>
                                      <w:bCs/>
                                      <w:sz w:val="20"/>
                                      <w:szCs w:val="20"/>
                                    </w:rPr>
                                  </w:pPr>
                                  <w:r>
                                    <w:rPr>
                                      <w:rFonts w:cs="Arial"/>
                                      <w:bCs/>
                                      <w:sz w:val="20"/>
                                      <w:szCs w:val="20"/>
                                    </w:rPr>
                                    <w:t>4</w:t>
                                  </w:r>
                                  <w:r w:rsidRPr="00856D68">
                                    <w:rPr>
                                      <w:rFonts w:cs="Arial"/>
                                      <w:bCs/>
                                      <w:sz w:val="20"/>
                                      <w:szCs w:val="20"/>
                                    </w:rPr>
                                    <w:t>.0</w:t>
                                  </w:r>
                                </w:p>
                              </w:tc>
                              <w:tc>
                                <w:tcPr>
                                  <w:tcW w:w="1160" w:type="pct"/>
                                  <w:tcBorders>
                                    <w:top w:val="single" w:sz="4" w:space="0" w:color="auto"/>
                                    <w:left w:val="single" w:sz="4" w:space="0" w:color="auto"/>
                                    <w:bottom w:val="single" w:sz="4" w:space="0" w:color="auto"/>
                                    <w:right w:val="single" w:sz="4" w:space="0" w:color="auto"/>
                                  </w:tcBorders>
                                </w:tcPr>
                                <w:p w14:paraId="3CAA5B2E" w14:textId="1337456A" w:rsidR="00906BBB" w:rsidRDefault="00906BBB" w:rsidP="00906BBB">
                                  <w:pPr>
                                    <w:pBdr>
                                      <w:top w:val="none" w:sz="0" w:space="0" w:color="auto"/>
                                      <w:left w:val="none" w:sz="0" w:space="0" w:color="auto"/>
                                      <w:bottom w:val="none" w:sz="0" w:space="0" w:color="auto"/>
                                      <w:right w:val="none" w:sz="0" w:space="0" w:color="auto"/>
                                      <w:between w:val="none" w:sz="0" w:space="0" w:color="auto"/>
                                    </w:pBdr>
                                    <w:jc w:val="center"/>
                                    <w:rPr>
                                      <w:rFonts w:cs="Arial"/>
                                      <w:sz w:val="20"/>
                                      <w:szCs w:val="20"/>
                                    </w:rPr>
                                  </w:pPr>
                                  <w:r>
                                    <w:rPr>
                                      <w:rFonts w:cs="Arial"/>
                                      <w:sz w:val="20"/>
                                      <w:szCs w:val="20"/>
                                    </w:rPr>
                                    <w:t>13/06/2022</w:t>
                                  </w:r>
                                </w:p>
                              </w:tc>
                              <w:tc>
                                <w:tcPr>
                                  <w:tcW w:w="2681" w:type="pct"/>
                                  <w:tcBorders>
                                    <w:top w:val="single" w:sz="4" w:space="0" w:color="auto"/>
                                    <w:left w:val="single" w:sz="4" w:space="0" w:color="auto"/>
                                    <w:bottom w:val="single" w:sz="4" w:space="0" w:color="auto"/>
                                    <w:right w:val="single" w:sz="4" w:space="0" w:color="auto"/>
                                  </w:tcBorders>
                                </w:tcPr>
                                <w:p w14:paraId="6E78B8DE" w14:textId="4A6EA33D" w:rsidR="00906BBB" w:rsidRDefault="00906BBB" w:rsidP="00906BBB">
                                  <w:pPr>
                                    <w:pBdr>
                                      <w:top w:val="none" w:sz="0" w:space="0" w:color="auto"/>
                                      <w:left w:val="none" w:sz="0" w:space="0" w:color="auto"/>
                                      <w:bottom w:val="none" w:sz="0" w:space="0" w:color="auto"/>
                                      <w:right w:val="none" w:sz="0" w:space="0" w:color="auto"/>
                                      <w:between w:val="none" w:sz="0" w:space="0" w:color="auto"/>
                                    </w:pBdr>
                                    <w:jc w:val="center"/>
                                    <w:rPr>
                                      <w:rFonts w:cs="Arial"/>
                                      <w:sz w:val="20"/>
                                      <w:szCs w:val="20"/>
                                    </w:rPr>
                                  </w:pPr>
                                  <w:r w:rsidRPr="00873BE0">
                                    <w:rPr>
                                      <w:rFonts w:cs="Arial"/>
                                      <w:sz w:val="20"/>
                                      <w:szCs w:val="20"/>
                                    </w:rPr>
                                    <w:t>Incorporación del capítulo 5.3.7 ‘Procedimiento para completar los datos de proyecto y la estructura del IFC de un modelo en formato abierto’.</w:t>
                                  </w:r>
                                </w:p>
                              </w:tc>
                            </w:tr>
                          </w:tbl>
                          <w:p w14:paraId="5F131294" w14:textId="79BC956C"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546F2B1" w14:textId="06175C27" w:rsidR="002A134C" w:rsidRPr="008030CD"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8030CD">
                              <w:rPr>
                                <w:rFonts w:cs="Arial"/>
                                <w:noProof/>
                              </w:rPr>
                              <w:drawing>
                                <wp:inline distT="0" distB="0" distL="0" distR="0" wp14:anchorId="47C40317" wp14:editId="3572D07F">
                                  <wp:extent cx="1893455" cy="430331"/>
                                  <wp:effectExtent l="0" t="0" r="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73211" cy="448457"/>
                                          </a:xfrm>
                                          <a:prstGeom prst="rect">
                                            <a:avLst/>
                                          </a:prstGeom>
                                        </pic:spPr>
                                      </pic:pic>
                                    </a:graphicData>
                                  </a:graphic>
                                </wp:inline>
                              </w:drawing>
                            </w:r>
                          </w:p>
                        </w:txbxContent>
                      </wps:txbx>
                      <wps:bodyPr rot="0" spcFirstLastPara="0" vertOverflow="overflow" horzOverflow="overflow" vert="horz" wrap="square" lIns="720000" tIns="45720" rIns="720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FFB364" id="_x0000_t202" coordsize="21600,21600" o:spt="202" path="m,l,21600r21600,l21600,xe">
                <v:stroke joinstyle="miter"/>
                <v:path gradientshapeok="t" o:connecttype="rect"/>
              </v:shapetype>
              <v:shape id="Cuadro de texto 1" o:spid="_x0000_s1026" type="#_x0000_t202" style="position:absolute;margin-left:-56.7pt;margin-top:-86.6pt;width:594.65pt;height:841.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" fillcolor="#cbcbcb" strokeweight=".5pt">
                <v:textbox inset="20mm,,20mm">
                  <w:txbxContent>
                    <w:p w14:paraId="42CBC6E3" w14:textId="77777777" w:rsidR="002A134C" w:rsidRPr="003E32D8" w:rsidRDefault="002A134C" w:rsidP="00566767">
                      <w:pPr>
                        <w:jc w:val="left"/>
                        <w:rPr>
                          <w:rFonts w:cs="Arial"/>
                          <w:bCs/>
                          <w:spacing w:val="38"/>
                          <w:sz w:val="36"/>
                          <w:szCs w:val="36"/>
                          <w:u w:val="single"/>
                        </w:rPr>
                      </w:pPr>
                    </w:p>
                    <w:p w14:paraId="19A933D9" w14:textId="77777777"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p>
                    <w:p w14:paraId="7BA80962" w14:textId="7F23C0D2"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r w:rsidRPr="003E32D8">
                        <w:rPr>
                          <w:rFonts w:cs="Arial"/>
                          <w:sz w:val="32"/>
                          <w:szCs w:val="32"/>
                        </w:rPr>
                        <w:t>Anejo 5. Guías técnicas de trabajo</w:t>
                      </w:r>
                    </w:p>
                    <w:p w14:paraId="0CA464FF" w14:textId="77777777" w:rsidR="002A134C" w:rsidRPr="003E32D8" w:rsidRDefault="002A134C" w:rsidP="00566767">
                      <w:pPr>
                        <w:jc w:val="left"/>
                        <w:rPr>
                          <w:rFonts w:cs="Arial"/>
                          <w:bCs/>
                          <w:spacing w:val="38"/>
                          <w:sz w:val="32"/>
                          <w:szCs w:val="32"/>
                          <w:u w:val="single"/>
                        </w:rPr>
                      </w:pPr>
                    </w:p>
                    <w:p w14:paraId="19C33606" w14:textId="6A76ECFF"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r w:rsidRPr="003E32D8">
                        <w:rPr>
                          <w:rFonts w:cs="Arial"/>
                          <w:sz w:val="60"/>
                          <w:szCs w:val="60"/>
                        </w:rPr>
                        <w:t>Apéndice 5.4. GUÍA TÉCNICA</w:t>
                      </w:r>
                    </w:p>
                    <w:p w14:paraId="70FC3E2C" w14:textId="0B36D38B"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r w:rsidRPr="003E32D8">
                        <w:rPr>
                          <w:rFonts w:cs="Arial"/>
                          <w:sz w:val="60"/>
                          <w:szCs w:val="60"/>
                        </w:rPr>
                        <w:t>DE GESTIÓN DE OBRAS</w:t>
                      </w:r>
                    </w:p>
                    <w:p w14:paraId="515E2874" w14:textId="2442C362"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p>
                    <w:p w14:paraId="0ADBAC80" w14:textId="77777777"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3E32D8">
                        <w:rPr>
                          <w:rFonts w:cs="Arial"/>
                          <w:sz w:val="32"/>
                          <w:szCs w:val="32"/>
                        </w:rPr>
                        <w:t xml:space="preserve">Manual BIM de FGV </w:t>
                      </w:r>
                    </w:p>
                    <w:p w14:paraId="38F3B962" w14:textId="77777777"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5C2451D" w14:textId="6930918B"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74C6741" w14:textId="1921CF5B"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11C8603" w14:textId="7E4E0484"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2103D95" w14:textId="141739E6"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A14EBF1" w14:textId="6FAC7003"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5521FC5" w14:textId="7A99ABFE"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46830E6" w14:textId="5C28CAAF"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3F48167" w14:textId="7615207C"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38C2D9C" w14:textId="53BE7730"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CEF4B25" w14:textId="1322BB10"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66F0884" w14:textId="5CA6702A"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829EEA5" w14:textId="7BB525A7"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6F725F4B" w14:textId="11BEA22E"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96081C5" w14:textId="665F5235"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03444B5" w14:textId="003CB697"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0B777B7" w14:textId="597872EF" w:rsidR="002A134C"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CDE114A" w14:textId="6E4A353F" w:rsidR="002A134C"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tbl>
                      <w:tblPr>
                        <w:tblStyle w:val="GridTable4-Accent611"/>
                        <w:tblW w:w="496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20" w:firstRow="1" w:lastRow="0" w:firstColumn="0" w:lastColumn="0" w:noHBand="0" w:noVBand="1"/>
                      </w:tblPr>
                      <w:tblGrid>
                        <w:gridCol w:w="2216"/>
                        <w:gridCol w:w="2217"/>
                        <w:gridCol w:w="5125"/>
                      </w:tblGrid>
                      <w:tr w:rsidR="00771113" w:rsidRPr="00771113" w14:paraId="45A681BE" w14:textId="77777777" w:rsidTr="00906BBB">
                        <w:trPr>
                          <w:cnfStyle w:val="100000000000" w:firstRow="1" w:lastRow="0" w:firstColumn="0" w:lastColumn="0" w:oddVBand="0" w:evenVBand="0" w:oddHBand="0" w:evenHBand="0" w:firstRowFirstColumn="0" w:firstRowLastColumn="0" w:lastRowFirstColumn="0" w:lastRowLastColumn="0"/>
                          <w:trHeight w:hRule="exact" w:val="616"/>
                          <w:tblHeader/>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663BE0" w14:textId="77777777" w:rsidR="00771113" w:rsidRPr="00771113" w:rsidRDefault="00771113" w:rsidP="00771113">
                            <w:pPr>
                              <w:pBdr>
                                <w:top w:val="none" w:sz="0" w:space="0" w:color="auto"/>
                                <w:left w:val="none" w:sz="0" w:space="0" w:color="auto"/>
                                <w:bottom w:val="none" w:sz="0" w:space="0" w:color="auto"/>
                                <w:right w:val="none" w:sz="0" w:space="0" w:color="auto"/>
                                <w:between w:val="none" w:sz="0" w:space="0" w:color="auto"/>
                              </w:pBdr>
                              <w:jc w:val="center"/>
                              <w:rPr>
                                <w:rFonts w:cs="Arial"/>
                              </w:rPr>
                            </w:pPr>
                            <w:r w:rsidRPr="00771113">
                              <w:rPr>
                                <w:rFonts w:cs="Arial"/>
                              </w:rPr>
                              <w:t>VERSIÓN</w:t>
                            </w:r>
                          </w:p>
                        </w:tc>
                        <w:tc>
                          <w:tcPr>
                            <w:tcW w:w="11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13D185" w14:textId="77777777" w:rsidR="00771113" w:rsidRPr="00771113" w:rsidRDefault="00771113" w:rsidP="00771113">
                            <w:pPr>
                              <w:pBdr>
                                <w:top w:val="none" w:sz="0" w:space="0" w:color="auto"/>
                                <w:left w:val="none" w:sz="0" w:space="0" w:color="auto"/>
                                <w:bottom w:val="none" w:sz="0" w:space="0" w:color="auto"/>
                                <w:right w:val="none" w:sz="0" w:space="0" w:color="auto"/>
                                <w:between w:val="none" w:sz="0" w:space="0" w:color="auto"/>
                              </w:pBdr>
                              <w:jc w:val="center"/>
                              <w:rPr>
                                <w:rFonts w:cs="Arial"/>
                              </w:rPr>
                            </w:pPr>
                            <w:r w:rsidRPr="00771113">
                              <w:rPr>
                                <w:rFonts w:cs="Arial"/>
                              </w:rPr>
                              <w:t>FECHA</w:t>
                            </w:r>
                          </w:p>
                        </w:tc>
                        <w:tc>
                          <w:tcPr>
                            <w:tcW w:w="26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59D0A8" w14:textId="77777777" w:rsidR="00771113" w:rsidRPr="00771113" w:rsidRDefault="00771113" w:rsidP="00771113">
                            <w:pPr>
                              <w:pBdr>
                                <w:top w:val="none" w:sz="0" w:space="0" w:color="auto"/>
                                <w:left w:val="none" w:sz="0" w:space="0" w:color="auto"/>
                                <w:bottom w:val="none" w:sz="0" w:space="0" w:color="auto"/>
                                <w:right w:val="none" w:sz="0" w:space="0" w:color="auto"/>
                                <w:between w:val="none" w:sz="0" w:space="0" w:color="auto"/>
                              </w:pBdr>
                              <w:jc w:val="center"/>
                              <w:rPr>
                                <w:rFonts w:cs="Arial"/>
                              </w:rPr>
                            </w:pPr>
                            <w:r w:rsidRPr="00771113">
                              <w:rPr>
                                <w:rFonts w:cs="Arial"/>
                              </w:rPr>
                              <w:t>MOTIVO DE LA MODIFICACIÓN</w:t>
                            </w:r>
                          </w:p>
                        </w:tc>
                      </w:tr>
                      <w:tr w:rsidR="00771113" w:rsidRPr="00771113" w14:paraId="6A3BF5D9" w14:textId="77777777" w:rsidTr="00906BBB">
                        <w:trPr>
                          <w:trHeight w:hRule="exact" w:val="440"/>
                        </w:trPr>
                        <w:tc>
                          <w:tcPr>
                            <w:tcW w:w="1159" w:type="pct"/>
                            <w:tcBorders>
                              <w:top w:val="single" w:sz="4" w:space="0" w:color="auto"/>
                              <w:left w:val="single" w:sz="4" w:space="0" w:color="auto"/>
                              <w:bottom w:val="single" w:sz="4" w:space="0" w:color="auto"/>
                              <w:right w:val="single" w:sz="4" w:space="0" w:color="auto"/>
                            </w:tcBorders>
                            <w:hideMark/>
                          </w:tcPr>
                          <w:p w14:paraId="1FCC1F28" w14:textId="77777777" w:rsidR="00771113" w:rsidRPr="009009CC" w:rsidRDefault="00771113" w:rsidP="00771113">
                            <w:pPr>
                              <w:pBdr>
                                <w:top w:val="none" w:sz="0" w:space="0" w:color="auto"/>
                                <w:left w:val="none" w:sz="0" w:space="0" w:color="auto"/>
                                <w:bottom w:val="none" w:sz="0" w:space="0" w:color="auto"/>
                                <w:right w:val="none" w:sz="0" w:space="0" w:color="auto"/>
                                <w:between w:val="none" w:sz="0" w:space="0" w:color="auto"/>
                              </w:pBdr>
                              <w:jc w:val="center"/>
                              <w:rPr>
                                <w:rFonts w:cs="Arial"/>
                                <w:bCs/>
                                <w:sz w:val="20"/>
                                <w:szCs w:val="20"/>
                              </w:rPr>
                            </w:pPr>
                            <w:r w:rsidRPr="009009CC">
                              <w:rPr>
                                <w:rFonts w:cs="Arial"/>
                                <w:bCs/>
                                <w:sz w:val="20"/>
                                <w:szCs w:val="20"/>
                              </w:rPr>
                              <w:t>1.0</w:t>
                            </w:r>
                          </w:p>
                        </w:tc>
                        <w:tc>
                          <w:tcPr>
                            <w:tcW w:w="1160" w:type="pct"/>
                            <w:tcBorders>
                              <w:top w:val="single" w:sz="4" w:space="0" w:color="auto"/>
                              <w:left w:val="single" w:sz="4" w:space="0" w:color="auto"/>
                              <w:bottom w:val="single" w:sz="4" w:space="0" w:color="auto"/>
                              <w:right w:val="single" w:sz="4" w:space="0" w:color="auto"/>
                            </w:tcBorders>
                            <w:hideMark/>
                          </w:tcPr>
                          <w:p w14:paraId="74D3FFCB" w14:textId="77777777" w:rsidR="00771113" w:rsidRPr="00771113" w:rsidRDefault="00771113" w:rsidP="00771113">
                            <w:pPr>
                              <w:pBdr>
                                <w:top w:val="none" w:sz="0" w:space="0" w:color="auto"/>
                                <w:left w:val="none" w:sz="0" w:space="0" w:color="auto"/>
                                <w:bottom w:val="none" w:sz="0" w:space="0" w:color="auto"/>
                                <w:right w:val="none" w:sz="0" w:space="0" w:color="auto"/>
                                <w:between w:val="none" w:sz="0" w:space="0" w:color="auto"/>
                              </w:pBdr>
                              <w:jc w:val="center"/>
                              <w:rPr>
                                <w:rFonts w:cs="Arial"/>
                                <w:sz w:val="20"/>
                                <w:szCs w:val="20"/>
                              </w:rPr>
                            </w:pPr>
                            <w:r w:rsidRPr="00771113">
                              <w:rPr>
                                <w:rFonts w:cs="Arial"/>
                                <w:sz w:val="20"/>
                                <w:szCs w:val="20"/>
                              </w:rPr>
                              <w:t>03/12/2020</w:t>
                            </w:r>
                          </w:p>
                        </w:tc>
                        <w:tc>
                          <w:tcPr>
                            <w:tcW w:w="2681" w:type="pct"/>
                            <w:tcBorders>
                              <w:top w:val="single" w:sz="4" w:space="0" w:color="auto"/>
                              <w:left w:val="single" w:sz="4" w:space="0" w:color="auto"/>
                              <w:bottom w:val="single" w:sz="4" w:space="0" w:color="auto"/>
                              <w:right w:val="single" w:sz="4" w:space="0" w:color="auto"/>
                            </w:tcBorders>
                            <w:hideMark/>
                          </w:tcPr>
                          <w:p w14:paraId="04090CC8" w14:textId="77777777" w:rsidR="00771113" w:rsidRPr="00771113" w:rsidRDefault="00771113" w:rsidP="00771113">
                            <w:pPr>
                              <w:pBdr>
                                <w:top w:val="none" w:sz="0" w:space="0" w:color="auto"/>
                                <w:left w:val="none" w:sz="0" w:space="0" w:color="auto"/>
                                <w:bottom w:val="none" w:sz="0" w:space="0" w:color="auto"/>
                                <w:right w:val="none" w:sz="0" w:space="0" w:color="auto"/>
                                <w:between w:val="none" w:sz="0" w:space="0" w:color="auto"/>
                              </w:pBdr>
                              <w:jc w:val="center"/>
                              <w:rPr>
                                <w:rFonts w:cs="Arial"/>
                                <w:sz w:val="20"/>
                                <w:szCs w:val="20"/>
                              </w:rPr>
                            </w:pPr>
                            <w:r w:rsidRPr="00771113">
                              <w:rPr>
                                <w:rFonts w:cs="Arial"/>
                                <w:sz w:val="20"/>
                                <w:szCs w:val="20"/>
                              </w:rPr>
                              <w:t>Publicación del Manual</w:t>
                            </w:r>
                          </w:p>
                        </w:tc>
                      </w:tr>
                      <w:tr w:rsidR="00771113" w:rsidRPr="00771113" w14:paraId="768F5A6B" w14:textId="77777777" w:rsidTr="00906BBB">
                        <w:trPr>
                          <w:trHeight w:hRule="exact" w:val="560"/>
                        </w:trPr>
                        <w:tc>
                          <w:tcPr>
                            <w:tcW w:w="1159" w:type="pct"/>
                            <w:tcBorders>
                              <w:top w:val="single" w:sz="4" w:space="0" w:color="auto"/>
                              <w:left w:val="single" w:sz="4" w:space="0" w:color="auto"/>
                              <w:bottom w:val="single" w:sz="4" w:space="0" w:color="auto"/>
                              <w:right w:val="single" w:sz="4" w:space="0" w:color="auto"/>
                            </w:tcBorders>
                            <w:hideMark/>
                          </w:tcPr>
                          <w:p w14:paraId="19537195" w14:textId="77777777" w:rsidR="00771113" w:rsidRPr="009009CC" w:rsidRDefault="00771113" w:rsidP="00771113">
                            <w:pPr>
                              <w:pBdr>
                                <w:top w:val="none" w:sz="0" w:space="0" w:color="auto"/>
                                <w:left w:val="none" w:sz="0" w:space="0" w:color="auto"/>
                                <w:bottom w:val="none" w:sz="0" w:space="0" w:color="auto"/>
                                <w:right w:val="none" w:sz="0" w:space="0" w:color="auto"/>
                                <w:between w:val="none" w:sz="0" w:space="0" w:color="auto"/>
                              </w:pBdr>
                              <w:jc w:val="center"/>
                              <w:rPr>
                                <w:rFonts w:cs="Arial"/>
                                <w:bCs/>
                                <w:sz w:val="20"/>
                                <w:szCs w:val="20"/>
                              </w:rPr>
                            </w:pPr>
                            <w:r w:rsidRPr="009009CC">
                              <w:rPr>
                                <w:rFonts w:cs="Arial"/>
                                <w:bCs/>
                                <w:sz w:val="20"/>
                                <w:szCs w:val="20"/>
                              </w:rPr>
                              <w:t>2.0</w:t>
                            </w:r>
                          </w:p>
                        </w:tc>
                        <w:tc>
                          <w:tcPr>
                            <w:tcW w:w="1160" w:type="pct"/>
                            <w:tcBorders>
                              <w:top w:val="single" w:sz="4" w:space="0" w:color="auto"/>
                              <w:left w:val="single" w:sz="4" w:space="0" w:color="auto"/>
                              <w:bottom w:val="single" w:sz="4" w:space="0" w:color="auto"/>
                              <w:right w:val="single" w:sz="4" w:space="0" w:color="auto"/>
                            </w:tcBorders>
                            <w:hideMark/>
                          </w:tcPr>
                          <w:p w14:paraId="31391C40" w14:textId="38C2A102" w:rsidR="00771113" w:rsidRPr="00771113" w:rsidRDefault="008C5FD3" w:rsidP="00771113">
                            <w:pPr>
                              <w:pBdr>
                                <w:top w:val="none" w:sz="0" w:space="0" w:color="auto"/>
                                <w:left w:val="none" w:sz="0" w:space="0" w:color="auto"/>
                                <w:bottom w:val="none" w:sz="0" w:space="0" w:color="auto"/>
                                <w:right w:val="none" w:sz="0" w:space="0" w:color="auto"/>
                                <w:between w:val="none" w:sz="0" w:space="0" w:color="auto"/>
                              </w:pBdr>
                              <w:jc w:val="center"/>
                              <w:rPr>
                                <w:rFonts w:cs="Arial"/>
                                <w:sz w:val="20"/>
                                <w:szCs w:val="20"/>
                              </w:rPr>
                            </w:pPr>
                            <w:r w:rsidRPr="008C5FD3">
                              <w:rPr>
                                <w:rFonts w:cs="Arial"/>
                                <w:sz w:val="20"/>
                                <w:szCs w:val="20"/>
                              </w:rPr>
                              <w:t>27/04</w:t>
                            </w:r>
                            <w:r w:rsidR="00B80FF3" w:rsidRPr="008C5FD3">
                              <w:rPr>
                                <w:rFonts w:cs="Arial"/>
                                <w:sz w:val="20"/>
                                <w:szCs w:val="20"/>
                              </w:rPr>
                              <w:t>/2021</w:t>
                            </w:r>
                          </w:p>
                        </w:tc>
                        <w:tc>
                          <w:tcPr>
                            <w:tcW w:w="2681" w:type="pct"/>
                            <w:tcBorders>
                              <w:top w:val="single" w:sz="4" w:space="0" w:color="auto"/>
                              <w:left w:val="single" w:sz="4" w:space="0" w:color="auto"/>
                              <w:bottom w:val="single" w:sz="4" w:space="0" w:color="auto"/>
                              <w:right w:val="single" w:sz="4" w:space="0" w:color="auto"/>
                            </w:tcBorders>
                            <w:hideMark/>
                          </w:tcPr>
                          <w:p w14:paraId="76FD82C9" w14:textId="6904F6FE" w:rsidR="00771113" w:rsidRPr="00771113" w:rsidRDefault="0068628A" w:rsidP="00771113">
                            <w:pPr>
                              <w:pBdr>
                                <w:top w:val="none" w:sz="0" w:space="0" w:color="auto"/>
                                <w:left w:val="none" w:sz="0" w:space="0" w:color="auto"/>
                                <w:bottom w:val="none" w:sz="0" w:space="0" w:color="auto"/>
                                <w:right w:val="none" w:sz="0" w:space="0" w:color="auto"/>
                                <w:between w:val="none" w:sz="0" w:space="0" w:color="auto"/>
                              </w:pBdr>
                              <w:jc w:val="center"/>
                              <w:rPr>
                                <w:rFonts w:cs="Arial"/>
                                <w:sz w:val="20"/>
                                <w:szCs w:val="20"/>
                              </w:rPr>
                            </w:pPr>
                            <w:r>
                              <w:rPr>
                                <w:rFonts w:cs="Arial"/>
                                <w:sz w:val="20"/>
                                <w:szCs w:val="20"/>
                              </w:rPr>
                              <w:t>Incorporación codificación planos según procedencia modelos</w:t>
                            </w:r>
                          </w:p>
                        </w:tc>
                      </w:tr>
                      <w:tr w:rsidR="003D78BA" w:rsidRPr="00771113" w14:paraId="0F112814" w14:textId="77777777" w:rsidTr="00906BBB">
                        <w:trPr>
                          <w:trHeight w:hRule="exact" w:val="560"/>
                        </w:trPr>
                        <w:tc>
                          <w:tcPr>
                            <w:tcW w:w="1159" w:type="pct"/>
                            <w:tcBorders>
                              <w:top w:val="single" w:sz="4" w:space="0" w:color="auto"/>
                              <w:left w:val="single" w:sz="4" w:space="0" w:color="auto"/>
                              <w:bottom w:val="single" w:sz="4" w:space="0" w:color="auto"/>
                              <w:right w:val="single" w:sz="4" w:space="0" w:color="auto"/>
                            </w:tcBorders>
                          </w:tcPr>
                          <w:p w14:paraId="63F503C8" w14:textId="4CDEA5A2" w:rsidR="003D78BA" w:rsidRPr="009009CC" w:rsidRDefault="003D78BA" w:rsidP="00771113">
                            <w:pPr>
                              <w:pBdr>
                                <w:top w:val="none" w:sz="0" w:space="0" w:color="auto"/>
                                <w:left w:val="none" w:sz="0" w:space="0" w:color="auto"/>
                                <w:bottom w:val="none" w:sz="0" w:space="0" w:color="auto"/>
                                <w:right w:val="none" w:sz="0" w:space="0" w:color="auto"/>
                                <w:between w:val="none" w:sz="0" w:space="0" w:color="auto"/>
                              </w:pBdr>
                              <w:jc w:val="center"/>
                              <w:rPr>
                                <w:rFonts w:cs="Arial"/>
                                <w:bCs/>
                                <w:sz w:val="20"/>
                                <w:szCs w:val="20"/>
                              </w:rPr>
                            </w:pPr>
                            <w:r w:rsidRPr="009009CC">
                              <w:rPr>
                                <w:rFonts w:cs="Arial"/>
                                <w:bCs/>
                                <w:sz w:val="20"/>
                                <w:szCs w:val="20"/>
                              </w:rPr>
                              <w:t>3.0</w:t>
                            </w:r>
                          </w:p>
                        </w:tc>
                        <w:tc>
                          <w:tcPr>
                            <w:tcW w:w="1160" w:type="pct"/>
                            <w:tcBorders>
                              <w:top w:val="single" w:sz="4" w:space="0" w:color="auto"/>
                              <w:left w:val="single" w:sz="4" w:space="0" w:color="auto"/>
                              <w:bottom w:val="single" w:sz="4" w:space="0" w:color="auto"/>
                              <w:right w:val="single" w:sz="4" w:space="0" w:color="auto"/>
                            </w:tcBorders>
                          </w:tcPr>
                          <w:p w14:paraId="499EEB38" w14:textId="1477B6F0" w:rsidR="003D78BA" w:rsidRPr="008C5FD3" w:rsidRDefault="003D78BA" w:rsidP="00771113">
                            <w:pPr>
                              <w:pBdr>
                                <w:top w:val="none" w:sz="0" w:space="0" w:color="auto"/>
                                <w:left w:val="none" w:sz="0" w:space="0" w:color="auto"/>
                                <w:bottom w:val="none" w:sz="0" w:space="0" w:color="auto"/>
                                <w:right w:val="none" w:sz="0" w:space="0" w:color="auto"/>
                                <w:between w:val="none" w:sz="0" w:space="0" w:color="auto"/>
                              </w:pBdr>
                              <w:jc w:val="center"/>
                              <w:rPr>
                                <w:rFonts w:cs="Arial"/>
                                <w:sz w:val="20"/>
                                <w:szCs w:val="20"/>
                              </w:rPr>
                            </w:pPr>
                            <w:r>
                              <w:rPr>
                                <w:rFonts w:cs="Arial"/>
                                <w:sz w:val="20"/>
                                <w:szCs w:val="20"/>
                              </w:rPr>
                              <w:t>28/06/2021</w:t>
                            </w:r>
                          </w:p>
                        </w:tc>
                        <w:tc>
                          <w:tcPr>
                            <w:tcW w:w="2681" w:type="pct"/>
                            <w:tcBorders>
                              <w:top w:val="single" w:sz="4" w:space="0" w:color="auto"/>
                              <w:left w:val="single" w:sz="4" w:space="0" w:color="auto"/>
                              <w:bottom w:val="single" w:sz="4" w:space="0" w:color="auto"/>
                              <w:right w:val="single" w:sz="4" w:space="0" w:color="auto"/>
                            </w:tcBorders>
                          </w:tcPr>
                          <w:p w14:paraId="70B29BD5" w14:textId="1A5B28F1" w:rsidR="003D78BA" w:rsidRDefault="003D78BA" w:rsidP="00771113">
                            <w:pPr>
                              <w:pBdr>
                                <w:top w:val="none" w:sz="0" w:space="0" w:color="auto"/>
                                <w:left w:val="none" w:sz="0" w:space="0" w:color="auto"/>
                                <w:bottom w:val="none" w:sz="0" w:space="0" w:color="auto"/>
                                <w:right w:val="none" w:sz="0" w:space="0" w:color="auto"/>
                                <w:between w:val="none" w:sz="0" w:space="0" w:color="auto"/>
                              </w:pBdr>
                              <w:jc w:val="center"/>
                              <w:rPr>
                                <w:rFonts w:cs="Arial"/>
                                <w:sz w:val="20"/>
                                <w:szCs w:val="20"/>
                              </w:rPr>
                            </w:pPr>
                            <w:r>
                              <w:rPr>
                                <w:rFonts w:cs="Arial"/>
                                <w:sz w:val="20"/>
                                <w:szCs w:val="20"/>
                              </w:rPr>
                              <w:t xml:space="preserve">Gestión </w:t>
                            </w:r>
                            <w:r w:rsidR="008417DB">
                              <w:rPr>
                                <w:rFonts w:cs="Arial"/>
                                <w:sz w:val="20"/>
                                <w:szCs w:val="20"/>
                              </w:rPr>
                              <w:t>proyectos liquidación, modificados y complementarios</w:t>
                            </w:r>
                          </w:p>
                        </w:tc>
                      </w:tr>
                      <w:tr w:rsidR="00906BBB" w:rsidRPr="00771113" w14:paraId="28590F97" w14:textId="77777777" w:rsidTr="00906BBB">
                        <w:trPr>
                          <w:trHeight w:hRule="exact" w:val="867"/>
                        </w:trPr>
                        <w:tc>
                          <w:tcPr>
                            <w:tcW w:w="1159" w:type="pct"/>
                            <w:tcBorders>
                              <w:top w:val="single" w:sz="4" w:space="0" w:color="auto"/>
                              <w:left w:val="single" w:sz="4" w:space="0" w:color="auto"/>
                              <w:bottom w:val="single" w:sz="4" w:space="0" w:color="auto"/>
                              <w:right w:val="single" w:sz="4" w:space="0" w:color="auto"/>
                            </w:tcBorders>
                          </w:tcPr>
                          <w:p w14:paraId="167FB75E" w14:textId="6090ED73" w:rsidR="00906BBB" w:rsidRPr="009009CC" w:rsidRDefault="00906BBB" w:rsidP="00906BBB">
                            <w:pPr>
                              <w:pBdr>
                                <w:top w:val="none" w:sz="0" w:space="0" w:color="auto"/>
                                <w:left w:val="none" w:sz="0" w:space="0" w:color="auto"/>
                                <w:bottom w:val="none" w:sz="0" w:space="0" w:color="auto"/>
                                <w:right w:val="none" w:sz="0" w:space="0" w:color="auto"/>
                                <w:between w:val="none" w:sz="0" w:space="0" w:color="auto"/>
                              </w:pBdr>
                              <w:jc w:val="center"/>
                              <w:rPr>
                                <w:rFonts w:cs="Arial"/>
                                <w:bCs/>
                                <w:sz w:val="20"/>
                                <w:szCs w:val="20"/>
                              </w:rPr>
                            </w:pPr>
                            <w:r>
                              <w:rPr>
                                <w:rFonts w:cs="Arial"/>
                                <w:bCs/>
                                <w:sz w:val="20"/>
                                <w:szCs w:val="20"/>
                              </w:rPr>
                              <w:t>4</w:t>
                            </w:r>
                            <w:r w:rsidRPr="00856D68">
                              <w:rPr>
                                <w:rFonts w:cs="Arial"/>
                                <w:bCs/>
                                <w:sz w:val="20"/>
                                <w:szCs w:val="20"/>
                              </w:rPr>
                              <w:t>.0</w:t>
                            </w:r>
                          </w:p>
                        </w:tc>
                        <w:tc>
                          <w:tcPr>
                            <w:tcW w:w="1160" w:type="pct"/>
                            <w:tcBorders>
                              <w:top w:val="single" w:sz="4" w:space="0" w:color="auto"/>
                              <w:left w:val="single" w:sz="4" w:space="0" w:color="auto"/>
                              <w:bottom w:val="single" w:sz="4" w:space="0" w:color="auto"/>
                              <w:right w:val="single" w:sz="4" w:space="0" w:color="auto"/>
                            </w:tcBorders>
                          </w:tcPr>
                          <w:p w14:paraId="3CAA5B2E" w14:textId="1337456A" w:rsidR="00906BBB" w:rsidRDefault="00906BBB" w:rsidP="00906BBB">
                            <w:pPr>
                              <w:pBdr>
                                <w:top w:val="none" w:sz="0" w:space="0" w:color="auto"/>
                                <w:left w:val="none" w:sz="0" w:space="0" w:color="auto"/>
                                <w:bottom w:val="none" w:sz="0" w:space="0" w:color="auto"/>
                                <w:right w:val="none" w:sz="0" w:space="0" w:color="auto"/>
                                <w:between w:val="none" w:sz="0" w:space="0" w:color="auto"/>
                              </w:pBdr>
                              <w:jc w:val="center"/>
                              <w:rPr>
                                <w:rFonts w:cs="Arial"/>
                                <w:sz w:val="20"/>
                                <w:szCs w:val="20"/>
                              </w:rPr>
                            </w:pPr>
                            <w:r>
                              <w:rPr>
                                <w:rFonts w:cs="Arial"/>
                                <w:sz w:val="20"/>
                                <w:szCs w:val="20"/>
                              </w:rPr>
                              <w:t>13/06/2022</w:t>
                            </w:r>
                          </w:p>
                        </w:tc>
                        <w:tc>
                          <w:tcPr>
                            <w:tcW w:w="2681" w:type="pct"/>
                            <w:tcBorders>
                              <w:top w:val="single" w:sz="4" w:space="0" w:color="auto"/>
                              <w:left w:val="single" w:sz="4" w:space="0" w:color="auto"/>
                              <w:bottom w:val="single" w:sz="4" w:space="0" w:color="auto"/>
                              <w:right w:val="single" w:sz="4" w:space="0" w:color="auto"/>
                            </w:tcBorders>
                          </w:tcPr>
                          <w:p w14:paraId="6E78B8DE" w14:textId="4A6EA33D" w:rsidR="00906BBB" w:rsidRDefault="00906BBB" w:rsidP="00906BBB">
                            <w:pPr>
                              <w:pBdr>
                                <w:top w:val="none" w:sz="0" w:space="0" w:color="auto"/>
                                <w:left w:val="none" w:sz="0" w:space="0" w:color="auto"/>
                                <w:bottom w:val="none" w:sz="0" w:space="0" w:color="auto"/>
                                <w:right w:val="none" w:sz="0" w:space="0" w:color="auto"/>
                                <w:between w:val="none" w:sz="0" w:space="0" w:color="auto"/>
                              </w:pBdr>
                              <w:jc w:val="center"/>
                              <w:rPr>
                                <w:rFonts w:cs="Arial"/>
                                <w:sz w:val="20"/>
                                <w:szCs w:val="20"/>
                              </w:rPr>
                            </w:pPr>
                            <w:r w:rsidRPr="00873BE0">
                              <w:rPr>
                                <w:rFonts w:cs="Arial"/>
                                <w:sz w:val="20"/>
                                <w:szCs w:val="20"/>
                              </w:rPr>
                              <w:t>Incorporación del capítulo 5.3.7 ‘Procedimiento para completar los datos de proyecto y la estructura del IFC de un modelo en formato abierto’.</w:t>
                            </w:r>
                          </w:p>
                        </w:tc>
                      </w:tr>
                    </w:tbl>
                    <w:p w14:paraId="5F131294" w14:textId="79BC956C" w:rsidR="002A134C" w:rsidRPr="003E32D8"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546F2B1" w14:textId="06175C27" w:rsidR="002A134C" w:rsidRPr="008030CD" w:rsidRDefault="002A134C" w:rsidP="00566767">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8030CD">
                        <w:rPr>
                          <w:rFonts w:cs="Arial"/>
                          <w:noProof/>
                        </w:rPr>
                        <w:drawing>
                          <wp:inline distT="0" distB="0" distL="0" distR="0" wp14:anchorId="47C40317" wp14:editId="3572D07F">
                            <wp:extent cx="1893455" cy="430331"/>
                            <wp:effectExtent l="0" t="0" r="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73211" cy="448457"/>
                                    </a:xfrm>
                                    <a:prstGeom prst="rect">
                                      <a:avLst/>
                                    </a:prstGeom>
                                  </pic:spPr>
                                </pic:pic>
                              </a:graphicData>
                            </a:graphic>
                          </wp:inline>
                        </w:drawing>
                      </w:r>
                    </w:p>
                  </w:txbxContent>
                </v:textbox>
              </v:shape>
            </w:pict>
          </mc:Fallback>
        </mc:AlternateContent>
      </w:r>
      <w:r w:rsidR="00902784">
        <w:rPr>
          <w:rFonts w:cs="Arial"/>
          <w:bCs/>
          <w:spacing w:val="38"/>
          <w:sz w:val="36"/>
          <w:szCs w:val="36"/>
          <w:u w:val="single"/>
        </w:rPr>
        <w:br/>
      </w:r>
    </w:p>
    <w:p w14:paraId="0179CDB7" w14:textId="0BEFF85E" w:rsidR="008E3DD5" w:rsidRPr="0067695B" w:rsidRDefault="008E3DD5">
      <w:pPr>
        <w:rPr>
          <w:rFonts w:cs="Arial"/>
        </w:rPr>
      </w:pPr>
    </w:p>
    <w:p w14:paraId="1017F03D" w14:textId="19FCA9FE" w:rsidR="00252A99" w:rsidRPr="0067695B" w:rsidRDefault="00252A99" w:rsidP="00252A99">
      <w:pPr>
        <w:rPr>
          <w:rFonts w:cs="Arial"/>
        </w:rPr>
      </w:pPr>
    </w:p>
    <w:p w14:paraId="102A7C2E" w14:textId="701EFAC7" w:rsidR="00252A99" w:rsidRPr="0067695B" w:rsidRDefault="00252A99" w:rsidP="00252A99">
      <w:pPr>
        <w:tabs>
          <w:tab w:val="left" w:pos="6520"/>
        </w:tabs>
        <w:rPr>
          <w:rFonts w:cs="Arial"/>
        </w:rPr>
      </w:pPr>
      <w:r w:rsidRPr="0067695B">
        <w:rPr>
          <w:rFonts w:cs="Arial"/>
        </w:rPr>
        <w:tab/>
      </w:r>
    </w:p>
    <w:p w14:paraId="6F8788FE" w14:textId="3D9F7D46" w:rsidR="00252A99" w:rsidRPr="0067695B" w:rsidRDefault="00252A99" w:rsidP="00252A99">
      <w:pPr>
        <w:tabs>
          <w:tab w:val="left" w:pos="6520"/>
        </w:tabs>
        <w:rPr>
          <w:rFonts w:cs="Arial"/>
        </w:rPr>
      </w:pPr>
    </w:p>
    <w:p w14:paraId="2A95A9CB" w14:textId="68C5EBE1" w:rsidR="00252A99" w:rsidRPr="0067695B" w:rsidRDefault="00252A99" w:rsidP="00252A99">
      <w:pPr>
        <w:tabs>
          <w:tab w:val="left" w:pos="6520"/>
        </w:tabs>
        <w:rPr>
          <w:rFonts w:cs="Arial"/>
        </w:rPr>
      </w:pPr>
    </w:p>
    <w:p w14:paraId="66525CD9" w14:textId="7E75F720" w:rsidR="00252A99" w:rsidRPr="0067695B" w:rsidRDefault="00252A99" w:rsidP="00252A99">
      <w:pPr>
        <w:tabs>
          <w:tab w:val="left" w:pos="6520"/>
        </w:tabs>
        <w:rPr>
          <w:rFonts w:cs="Arial"/>
        </w:rPr>
      </w:pPr>
    </w:p>
    <w:p w14:paraId="0395A756" w14:textId="05576855" w:rsidR="00252A99" w:rsidRPr="0067695B" w:rsidRDefault="00252A99" w:rsidP="00252A99">
      <w:pPr>
        <w:tabs>
          <w:tab w:val="left" w:pos="6520"/>
        </w:tabs>
        <w:rPr>
          <w:rFonts w:cs="Arial"/>
        </w:rPr>
      </w:pPr>
    </w:p>
    <w:p w14:paraId="2432BC25" w14:textId="6DD1EC55" w:rsidR="00252A99" w:rsidRPr="0067695B" w:rsidRDefault="00252A99" w:rsidP="00252A99">
      <w:pPr>
        <w:tabs>
          <w:tab w:val="left" w:pos="6520"/>
        </w:tabs>
        <w:rPr>
          <w:rFonts w:cs="Arial"/>
        </w:rPr>
      </w:pPr>
    </w:p>
    <w:p w14:paraId="4EE62A18" w14:textId="6EE9AE09" w:rsidR="00252A99" w:rsidRPr="0067695B" w:rsidRDefault="00252A99" w:rsidP="00252A99">
      <w:pPr>
        <w:tabs>
          <w:tab w:val="left" w:pos="6520"/>
        </w:tabs>
        <w:rPr>
          <w:rFonts w:cs="Arial"/>
        </w:rPr>
      </w:pPr>
    </w:p>
    <w:p w14:paraId="15C68EE0" w14:textId="7D63E7BC" w:rsidR="00252A99" w:rsidRPr="0067695B" w:rsidRDefault="00252A99" w:rsidP="00252A99">
      <w:pPr>
        <w:tabs>
          <w:tab w:val="left" w:pos="6520"/>
        </w:tabs>
        <w:rPr>
          <w:rFonts w:cs="Arial"/>
        </w:rPr>
      </w:pPr>
    </w:p>
    <w:p w14:paraId="7CBE189F" w14:textId="233E43C7" w:rsidR="00252A99" w:rsidRPr="0067695B" w:rsidRDefault="003E32D8" w:rsidP="00252A99">
      <w:pPr>
        <w:tabs>
          <w:tab w:val="left" w:pos="6520"/>
        </w:tabs>
        <w:rPr>
          <w:rFonts w:cs="Arial"/>
        </w:rPr>
      </w:pPr>
      <w:r w:rsidRPr="003E32D8">
        <w:rPr>
          <w:rFonts w:cs="Arial"/>
          <w:noProof/>
        </w:rPr>
        <w:drawing>
          <wp:inline distT="0" distB="0" distL="0" distR="0" wp14:anchorId="26BAEE87" wp14:editId="6C5D8496">
            <wp:extent cx="4470400" cy="1016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0400" cy="1016000"/>
                    </a:xfrm>
                    <a:prstGeom prst="rect">
                      <a:avLst/>
                    </a:prstGeom>
                  </pic:spPr>
                </pic:pic>
              </a:graphicData>
            </a:graphic>
          </wp:inline>
        </w:drawing>
      </w:r>
    </w:p>
    <w:p w14:paraId="1D14748D" w14:textId="34C817CB" w:rsidR="00252A99" w:rsidRPr="0067695B" w:rsidRDefault="00252A99" w:rsidP="00252A99">
      <w:pPr>
        <w:tabs>
          <w:tab w:val="left" w:pos="6520"/>
        </w:tabs>
        <w:rPr>
          <w:rFonts w:cs="Arial"/>
        </w:rPr>
      </w:pPr>
    </w:p>
    <w:p w14:paraId="7B45A707" w14:textId="3A25A10B" w:rsidR="00252A99" w:rsidRPr="0067695B" w:rsidRDefault="00252A99" w:rsidP="00252A99">
      <w:pPr>
        <w:tabs>
          <w:tab w:val="left" w:pos="6520"/>
        </w:tabs>
        <w:rPr>
          <w:rFonts w:cs="Arial"/>
        </w:rPr>
      </w:pPr>
    </w:p>
    <w:p w14:paraId="509FF33E" w14:textId="23437FF8" w:rsidR="00252A99" w:rsidRPr="0067695B" w:rsidRDefault="00252A99" w:rsidP="00252A99">
      <w:pPr>
        <w:tabs>
          <w:tab w:val="left" w:pos="6520"/>
        </w:tabs>
        <w:rPr>
          <w:rFonts w:cs="Arial"/>
        </w:rPr>
      </w:pPr>
    </w:p>
    <w:p w14:paraId="6F911CE4" w14:textId="2D0E41D4" w:rsidR="00252A99" w:rsidRPr="0067695B" w:rsidRDefault="00252A99" w:rsidP="00252A99">
      <w:pPr>
        <w:tabs>
          <w:tab w:val="left" w:pos="6520"/>
        </w:tabs>
        <w:rPr>
          <w:rFonts w:cs="Arial"/>
        </w:rPr>
      </w:pPr>
    </w:p>
    <w:p w14:paraId="1700242E" w14:textId="7B78BB18" w:rsidR="00252A99" w:rsidRPr="0067695B" w:rsidRDefault="00252A99" w:rsidP="00252A99">
      <w:pPr>
        <w:tabs>
          <w:tab w:val="left" w:pos="6520"/>
        </w:tabs>
        <w:rPr>
          <w:rFonts w:cs="Arial"/>
        </w:rPr>
      </w:pPr>
    </w:p>
    <w:p w14:paraId="61AE855F" w14:textId="7F3F7EE0" w:rsidR="00252A99" w:rsidRPr="0067695B" w:rsidRDefault="00252A99" w:rsidP="00252A99">
      <w:pPr>
        <w:tabs>
          <w:tab w:val="left" w:pos="6520"/>
        </w:tabs>
        <w:rPr>
          <w:rFonts w:cs="Arial"/>
        </w:rPr>
      </w:pPr>
    </w:p>
    <w:p w14:paraId="41F350C2" w14:textId="2E6E0635" w:rsidR="00252A99" w:rsidRPr="0067695B" w:rsidRDefault="00252A99" w:rsidP="00252A99">
      <w:pPr>
        <w:tabs>
          <w:tab w:val="left" w:pos="6520"/>
        </w:tabs>
        <w:rPr>
          <w:rFonts w:cs="Arial"/>
        </w:rPr>
      </w:pPr>
    </w:p>
    <w:p w14:paraId="4DF0F007" w14:textId="2F350F0A" w:rsidR="00252A99" w:rsidRPr="0067695B" w:rsidRDefault="00252A99" w:rsidP="00252A99">
      <w:pPr>
        <w:tabs>
          <w:tab w:val="left" w:pos="6520"/>
        </w:tabs>
        <w:rPr>
          <w:rFonts w:cs="Arial"/>
        </w:rPr>
      </w:pPr>
    </w:p>
    <w:p w14:paraId="218ECBF3" w14:textId="3E115A35" w:rsidR="00252A99" w:rsidRPr="0067695B" w:rsidRDefault="003E32D8" w:rsidP="00252A99">
      <w:pPr>
        <w:tabs>
          <w:tab w:val="left" w:pos="6520"/>
        </w:tabs>
        <w:rPr>
          <w:rFonts w:cs="Arial"/>
        </w:rPr>
      </w:pPr>
      <w:r>
        <w:rPr>
          <w:rFonts w:cs="Arial"/>
        </w:rPr>
        <w:t>w</w:t>
      </w:r>
    </w:p>
    <w:p w14:paraId="034287A6" w14:textId="2A5A90B2" w:rsidR="00252A99" w:rsidRPr="0067695B" w:rsidRDefault="00252A99" w:rsidP="00252A99">
      <w:pPr>
        <w:tabs>
          <w:tab w:val="left" w:pos="6520"/>
        </w:tabs>
        <w:rPr>
          <w:rFonts w:cs="Arial"/>
        </w:rPr>
      </w:pPr>
    </w:p>
    <w:p w14:paraId="6F6DC8A4" w14:textId="37C0DC0A" w:rsidR="00252A99" w:rsidRPr="00072705" w:rsidRDefault="00F877FF" w:rsidP="004D3E16">
      <w:pPr>
        <w:pStyle w:val="Ttulo1"/>
        <w:numPr>
          <w:ilvl w:val="0"/>
          <w:numId w:val="0"/>
        </w:numPr>
        <w:tabs>
          <w:tab w:val="left" w:pos="6520"/>
        </w:tabs>
        <w:rPr>
          <w:rFonts w:cs="Arial"/>
        </w:rPr>
      </w:pPr>
      <w:bookmarkStart w:id="0" w:name="_Toc105687633"/>
      <w:r w:rsidRPr="00072705">
        <w:rPr>
          <w:rFonts w:cs="Arial"/>
        </w:rPr>
        <w:lastRenderedPageBreak/>
        <w:t>ÍNDICE</w:t>
      </w:r>
      <w:bookmarkEnd w:id="0"/>
      <w:r w:rsidR="004D3E16">
        <w:rPr>
          <w:rFonts w:cs="Arial"/>
        </w:rPr>
        <w:tab/>
      </w:r>
    </w:p>
    <w:p w14:paraId="75909682" w14:textId="66269B17" w:rsidR="00331EE6" w:rsidRDefault="00072705">
      <w:pPr>
        <w:pStyle w:val="TDC1"/>
        <w:tabs>
          <w:tab w:val="right" w:leader="dot" w:pos="9628"/>
        </w:tabs>
        <w:rPr>
          <w:rFonts w:eastAsiaTheme="minorEastAsia" w:cstheme="minorBidi"/>
          <w:b w:val="0"/>
          <w:bCs w:val="0"/>
          <w:i w:val="0"/>
          <w:iCs w:val="0"/>
          <w:noProof/>
          <w:color w:val="auto"/>
          <w:sz w:val="22"/>
          <w:szCs w:val="22"/>
          <w:lang w:eastAsia="es-ES"/>
        </w:rPr>
      </w:pPr>
      <w:r w:rsidRPr="00072705">
        <w:rPr>
          <w:rFonts w:ascii="Arial" w:hAnsi="Arial" w:cs="Arial"/>
        </w:rPr>
        <w:fldChar w:fldCharType="begin"/>
      </w:r>
      <w:r w:rsidRPr="00072705">
        <w:rPr>
          <w:rFonts w:ascii="Arial" w:hAnsi="Arial" w:cs="Arial"/>
        </w:rPr>
        <w:instrText xml:space="preserve"> TOC \o "1-3" \h \z \u </w:instrText>
      </w:r>
      <w:r w:rsidRPr="00072705">
        <w:rPr>
          <w:rFonts w:ascii="Arial" w:hAnsi="Arial" w:cs="Arial"/>
        </w:rPr>
        <w:fldChar w:fldCharType="separate"/>
      </w:r>
      <w:hyperlink w:anchor="_Toc105687633" w:history="1">
        <w:r w:rsidR="00331EE6" w:rsidRPr="00C539B9">
          <w:rPr>
            <w:rStyle w:val="Hipervnculo"/>
            <w:rFonts w:cs="Arial"/>
            <w:noProof/>
          </w:rPr>
          <w:t>ÍNDICE</w:t>
        </w:r>
        <w:r w:rsidR="00331EE6">
          <w:rPr>
            <w:noProof/>
            <w:webHidden/>
          </w:rPr>
          <w:tab/>
        </w:r>
        <w:r w:rsidR="00331EE6">
          <w:rPr>
            <w:noProof/>
            <w:webHidden/>
          </w:rPr>
          <w:fldChar w:fldCharType="begin"/>
        </w:r>
        <w:r w:rsidR="00331EE6">
          <w:rPr>
            <w:noProof/>
            <w:webHidden/>
          </w:rPr>
          <w:instrText xml:space="preserve"> PAGEREF _Toc105687633 \h </w:instrText>
        </w:r>
        <w:r w:rsidR="00331EE6">
          <w:rPr>
            <w:noProof/>
            <w:webHidden/>
          </w:rPr>
        </w:r>
        <w:r w:rsidR="00331EE6">
          <w:rPr>
            <w:noProof/>
            <w:webHidden/>
          </w:rPr>
          <w:fldChar w:fldCharType="separate"/>
        </w:r>
        <w:r w:rsidR="00331EE6">
          <w:rPr>
            <w:noProof/>
            <w:webHidden/>
          </w:rPr>
          <w:t>2</w:t>
        </w:r>
        <w:r w:rsidR="00331EE6">
          <w:rPr>
            <w:noProof/>
            <w:webHidden/>
          </w:rPr>
          <w:fldChar w:fldCharType="end"/>
        </w:r>
      </w:hyperlink>
    </w:p>
    <w:p w14:paraId="46EB0185" w14:textId="71E14FE8" w:rsidR="00331EE6" w:rsidRDefault="00331EE6">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7634" w:history="1">
        <w:r w:rsidRPr="00C539B9">
          <w:rPr>
            <w:rStyle w:val="Hipervnculo"/>
            <w:noProof/>
          </w:rPr>
          <w:t>1</w:t>
        </w:r>
        <w:r>
          <w:rPr>
            <w:rFonts w:eastAsiaTheme="minorEastAsia" w:cstheme="minorBidi"/>
            <w:b w:val="0"/>
            <w:bCs w:val="0"/>
            <w:i w:val="0"/>
            <w:iCs w:val="0"/>
            <w:noProof/>
            <w:color w:val="auto"/>
            <w:sz w:val="22"/>
            <w:szCs w:val="22"/>
            <w:lang w:eastAsia="es-ES"/>
          </w:rPr>
          <w:tab/>
        </w:r>
        <w:r w:rsidRPr="00C539B9">
          <w:rPr>
            <w:rStyle w:val="Hipervnculo"/>
            <w:noProof/>
          </w:rPr>
          <w:t>Antecedentes</w:t>
        </w:r>
        <w:r>
          <w:rPr>
            <w:noProof/>
            <w:webHidden/>
          </w:rPr>
          <w:tab/>
        </w:r>
        <w:r>
          <w:rPr>
            <w:noProof/>
            <w:webHidden/>
          </w:rPr>
          <w:fldChar w:fldCharType="begin"/>
        </w:r>
        <w:r>
          <w:rPr>
            <w:noProof/>
            <w:webHidden/>
          </w:rPr>
          <w:instrText xml:space="preserve"> PAGEREF _Toc105687634 \h </w:instrText>
        </w:r>
        <w:r>
          <w:rPr>
            <w:noProof/>
            <w:webHidden/>
          </w:rPr>
        </w:r>
        <w:r>
          <w:rPr>
            <w:noProof/>
            <w:webHidden/>
          </w:rPr>
          <w:fldChar w:fldCharType="separate"/>
        </w:r>
        <w:r>
          <w:rPr>
            <w:noProof/>
            <w:webHidden/>
          </w:rPr>
          <w:t>3</w:t>
        </w:r>
        <w:r>
          <w:rPr>
            <w:noProof/>
            <w:webHidden/>
          </w:rPr>
          <w:fldChar w:fldCharType="end"/>
        </w:r>
      </w:hyperlink>
    </w:p>
    <w:p w14:paraId="40A634BE" w14:textId="5BA95F9D" w:rsidR="00331EE6" w:rsidRDefault="00331EE6">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7635" w:history="1">
        <w:r w:rsidRPr="00C539B9">
          <w:rPr>
            <w:rStyle w:val="Hipervnculo"/>
            <w:noProof/>
          </w:rPr>
          <w:t>2</w:t>
        </w:r>
        <w:r>
          <w:rPr>
            <w:rFonts w:eastAsiaTheme="minorEastAsia" w:cstheme="minorBidi"/>
            <w:b w:val="0"/>
            <w:bCs w:val="0"/>
            <w:i w:val="0"/>
            <w:iCs w:val="0"/>
            <w:noProof/>
            <w:color w:val="auto"/>
            <w:sz w:val="22"/>
            <w:szCs w:val="22"/>
            <w:lang w:eastAsia="es-ES"/>
          </w:rPr>
          <w:tab/>
        </w:r>
        <w:r w:rsidRPr="00C539B9">
          <w:rPr>
            <w:rStyle w:val="Hipervnculo"/>
            <w:noProof/>
          </w:rPr>
          <w:t>Prioridades</w:t>
        </w:r>
        <w:r>
          <w:rPr>
            <w:noProof/>
            <w:webHidden/>
          </w:rPr>
          <w:tab/>
        </w:r>
        <w:r>
          <w:rPr>
            <w:noProof/>
            <w:webHidden/>
          </w:rPr>
          <w:fldChar w:fldCharType="begin"/>
        </w:r>
        <w:r>
          <w:rPr>
            <w:noProof/>
            <w:webHidden/>
          </w:rPr>
          <w:instrText xml:space="preserve"> PAGEREF _Toc105687635 \h </w:instrText>
        </w:r>
        <w:r>
          <w:rPr>
            <w:noProof/>
            <w:webHidden/>
          </w:rPr>
        </w:r>
        <w:r>
          <w:rPr>
            <w:noProof/>
            <w:webHidden/>
          </w:rPr>
          <w:fldChar w:fldCharType="separate"/>
        </w:r>
        <w:r>
          <w:rPr>
            <w:noProof/>
            <w:webHidden/>
          </w:rPr>
          <w:t>3</w:t>
        </w:r>
        <w:r>
          <w:rPr>
            <w:noProof/>
            <w:webHidden/>
          </w:rPr>
          <w:fldChar w:fldCharType="end"/>
        </w:r>
      </w:hyperlink>
    </w:p>
    <w:p w14:paraId="4342264E" w14:textId="6005D222" w:rsidR="00331EE6" w:rsidRDefault="00331EE6">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7636" w:history="1">
        <w:r w:rsidRPr="00C539B9">
          <w:rPr>
            <w:rStyle w:val="Hipervnculo"/>
            <w:noProof/>
          </w:rPr>
          <w:t>3</w:t>
        </w:r>
        <w:r>
          <w:rPr>
            <w:rFonts w:eastAsiaTheme="minorEastAsia" w:cstheme="minorBidi"/>
            <w:b w:val="0"/>
            <w:bCs w:val="0"/>
            <w:i w:val="0"/>
            <w:iCs w:val="0"/>
            <w:noProof/>
            <w:color w:val="auto"/>
            <w:sz w:val="22"/>
            <w:szCs w:val="22"/>
            <w:lang w:eastAsia="es-ES"/>
          </w:rPr>
          <w:tab/>
        </w:r>
        <w:r w:rsidRPr="00C539B9">
          <w:rPr>
            <w:rStyle w:val="Hipervnculo"/>
            <w:noProof/>
          </w:rPr>
          <w:t>Acciones basadas en los modelos BIM</w:t>
        </w:r>
        <w:r>
          <w:rPr>
            <w:noProof/>
            <w:webHidden/>
          </w:rPr>
          <w:tab/>
        </w:r>
        <w:r>
          <w:rPr>
            <w:noProof/>
            <w:webHidden/>
          </w:rPr>
          <w:fldChar w:fldCharType="begin"/>
        </w:r>
        <w:r>
          <w:rPr>
            <w:noProof/>
            <w:webHidden/>
          </w:rPr>
          <w:instrText xml:space="preserve"> PAGEREF _Toc105687636 \h </w:instrText>
        </w:r>
        <w:r>
          <w:rPr>
            <w:noProof/>
            <w:webHidden/>
          </w:rPr>
        </w:r>
        <w:r>
          <w:rPr>
            <w:noProof/>
            <w:webHidden/>
          </w:rPr>
          <w:fldChar w:fldCharType="separate"/>
        </w:r>
        <w:r>
          <w:rPr>
            <w:noProof/>
            <w:webHidden/>
          </w:rPr>
          <w:t>4</w:t>
        </w:r>
        <w:r>
          <w:rPr>
            <w:noProof/>
            <w:webHidden/>
          </w:rPr>
          <w:fldChar w:fldCharType="end"/>
        </w:r>
      </w:hyperlink>
    </w:p>
    <w:p w14:paraId="5BC44A89" w14:textId="00D13AF9" w:rsidR="00331EE6" w:rsidRDefault="00331EE6">
      <w:pPr>
        <w:pStyle w:val="TDC2"/>
        <w:tabs>
          <w:tab w:val="left" w:pos="960"/>
          <w:tab w:val="right" w:leader="dot" w:pos="9628"/>
        </w:tabs>
        <w:rPr>
          <w:rFonts w:eastAsiaTheme="minorEastAsia" w:cstheme="minorBidi"/>
          <w:b w:val="0"/>
          <w:bCs w:val="0"/>
          <w:noProof/>
          <w:color w:val="auto"/>
          <w:lang w:eastAsia="es-ES"/>
        </w:rPr>
      </w:pPr>
      <w:hyperlink w:anchor="_Toc105687637" w:history="1">
        <w:r w:rsidRPr="00C539B9">
          <w:rPr>
            <w:rStyle w:val="Hipervnculo"/>
            <w:noProof/>
          </w:rPr>
          <w:t>3.1</w:t>
        </w:r>
        <w:r>
          <w:rPr>
            <w:rFonts w:eastAsiaTheme="minorEastAsia" w:cstheme="minorBidi"/>
            <w:b w:val="0"/>
            <w:bCs w:val="0"/>
            <w:noProof/>
            <w:color w:val="auto"/>
            <w:lang w:eastAsia="es-ES"/>
          </w:rPr>
          <w:tab/>
        </w:r>
        <w:r w:rsidRPr="00C539B9">
          <w:rPr>
            <w:rStyle w:val="Hipervnculo"/>
            <w:noProof/>
          </w:rPr>
          <w:t>Consideraciones Generales</w:t>
        </w:r>
        <w:r>
          <w:rPr>
            <w:noProof/>
            <w:webHidden/>
          </w:rPr>
          <w:tab/>
        </w:r>
        <w:r>
          <w:rPr>
            <w:noProof/>
            <w:webHidden/>
          </w:rPr>
          <w:fldChar w:fldCharType="begin"/>
        </w:r>
        <w:r>
          <w:rPr>
            <w:noProof/>
            <w:webHidden/>
          </w:rPr>
          <w:instrText xml:space="preserve"> PAGEREF _Toc105687637 \h </w:instrText>
        </w:r>
        <w:r>
          <w:rPr>
            <w:noProof/>
            <w:webHidden/>
          </w:rPr>
        </w:r>
        <w:r>
          <w:rPr>
            <w:noProof/>
            <w:webHidden/>
          </w:rPr>
          <w:fldChar w:fldCharType="separate"/>
        </w:r>
        <w:r>
          <w:rPr>
            <w:noProof/>
            <w:webHidden/>
          </w:rPr>
          <w:t>4</w:t>
        </w:r>
        <w:r>
          <w:rPr>
            <w:noProof/>
            <w:webHidden/>
          </w:rPr>
          <w:fldChar w:fldCharType="end"/>
        </w:r>
      </w:hyperlink>
    </w:p>
    <w:p w14:paraId="146C5F8F" w14:textId="237F1656" w:rsidR="00331EE6" w:rsidRDefault="00331EE6">
      <w:pPr>
        <w:pStyle w:val="TDC2"/>
        <w:tabs>
          <w:tab w:val="left" w:pos="960"/>
          <w:tab w:val="right" w:leader="dot" w:pos="9628"/>
        </w:tabs>
        <w:rPr>
          <w:rFonts w:eastAsiaTheme="minorEastAsia" w:cstheme="minorBidi"/>
          <w:b w:val="0"/>
          <w:bCs w:val="0"/>
          <w:noProof/>
          <w:color w:val="auto"/>
          <w:lang w:eastAsia="es-ES"/>
        </w:rPr>
      </w:pPr>
      <w:hyperlink w:anchor="_Toc105687638" w:history="1">
        <w:r w:rsidRPr="00C539B9">
          <w:rPr>
            <w:rStyle w:val="Hipervnculo"/>
            <w:noProof/>
          </w:rPr>
          <w:t>3.2</w:t>
        </w:r>
        <w:r>
          <w:rPr>
            <w:rFonts w:eastAsiaTheme="minorEastAsia" w:cstheme="minorBidi"/>
            <w:b w:val="0"/>
            <w:bCs w:val="0"/>
            <w:noProof/>
            <w:color w:val="auto"/>
            <w:lang w:eastAsia="es-ES"/>
          </w:rPr>
          <w:tab/>
        </w:r>
        <w:r w:rsidRPr="00C539B9">
          <w:rPr>
            <w:rStyle w:val="Hipervnculo"/>
            <w:noProof/>
          </w:rPr>
          <w:t>Nubes de puntos</w:t>
        </w:r>
        <w:r>
          <w:rPr>
            <w:noProof/>
            <w:webHidden/>
          </w:rPr>
          <w:tab/>
        </w:r>
        <w:r>
          <w:rPr>
            <w:noProof/>
            <w:webHidden/>
          </w:rPr>
          <w:fldChar w:fldCharType="begin"/>
        </w:r>
        <w:r>
          <w:rPr>
            <w:noProof/>
            <w:webHidden/>
          </w:rPr>
          <w:instrText xml:space="preserve"> PAGEREF _Toc105687638 \h </w:instrText>
        </w:r>
        <w:r>
          <w:rPr>
            <w:noProof/>
            <w:webHidden/>
          </w:rPr>
        </w:r>
        <w:r>
          <w:rPr>
            <w:noProof/>
            <w:webHidden/>
          </w:rPr>
          <w:fldChar w:fldCharType="separate"/>
        </w:r>
        <w:r>
          <w:rPr>
            <w:noProof/>
            <w:webHidden/>
          </w:rPr>
          <w:t>4</w:t>
        </w:r>
        <w:r>
          <w:rPr>
            <w:noProof/>
            <w:webHidden/>
          </w:rPr>
          <w:fldChar w:fldCharType="end"/>
        </w:r>
      </w:hyperlink>
    </w:p>
    <w:p w14:paraId="1C9AB91C" w14:textId="044AB9C2" w:rsidR="00331EE6" w:rsidRDefault="00331EE6">
      <w:pPr>
        <w:pStyle w:val="TDC2"/>
        <w:tabs>
          <w:tab w:val="left" w:pos="960"/>
          <w:tab w:val="right" w:leader="dot" w:pos="9628"/>
        </w:tabs>
        <w:rPr>
          <w:rFonts w:eastAsiaTheme="minorEastAsia" w:cstheme="minorBidi"/>
          <w:b w:val="0"/>
          <w:bCs w:val="0"/>
          <w:noProof/>
          <w:color w:val="auto"/>
          <w:lang w:eastAsia="es-ES"/>
        </w:rPr>
      </w:pPr>
      <w:hyperlink w:anchor="_Toc105687639" w:history="1">
        <w:r w:rsidRPr="00C539B9">
          <w:rPr>
            <w:rStyle w:val="Hipervnculo"/>
            <w:noProof/>
          </w:rPr>
          <w:t>3.3</w:t>
        </w:r>
        <w:r>
          <w:rPr>
            <w:rFonts w:eastAsiaTheme="minorEastAsia" w:cstheme="minorBidi"/>
            <w:b w:val="0"/>
            <w:bCs w:val="0"/>
            <w:noProof/>
            <w:color w:val="auto"/>
            <w:lang w:eastAsia="es-ES"/>
          </w:rPr>
          <w:tab/>
        </w:r>
        <w:r w:rsidRPr="00C539B9">
          <w:rPr>
            <w:rStyle w:val="Hipervnculo"/>
            <w:noProof/>
          </w:rPr>
          <w:t>Modelos de estado actual</w:t>
        </w:r>
        <w:r>
          <w:rPr>
            <w:noProof/>
            <w:webHidden/>
          </w:rPr>
          <w:tab/>
        </w:r>
        <w:r>
          <w:rPr>
            <w:noProof/>
            <w:webHidden/>
          </w:rPr>
          <w:fldChar w:fldCharType="begin"/>
        </w:r>
        <w:r>
          <w:rPr>
            <w:noProof/>
            <w:webHidden/>
          </w:rPr>
          <w:instrText xml:space="preserve"> PAGEREF _Toc105687639 \h </w:instrText>
        </w:r>
        <w:r>
          <w:rPr>
            <w:noProof/>
            <w:webHidden/>
          </w:rPr>
        </w:r>
        <w:r>
          <w:rPr>
            <w:noProof/>
            <w:webHidden/>
          </w:rPr>
          <w:fldChar w:fldCharType="separate"/>
        </w:r>
        <w:r>
          <w:rPr>
            <w:noProof/>
            <w:webHidden/>
          </w:rPr>
          <w:t>4</w:t>
        </w:r>
        <w:r>
          <w:rPr>
            <w:noProof/>
            <w:webHidden/>
          </w:rPr>
          <w:fldChar w:fldCharType="end"/>
        </w:r>
      </w:hyperlink>
    </w:p>
    <w:p w14:paraId="76BC1793" w14:textId="72F19CB6" w:rsidR="00331EE6" w:rsidRDefault="00331EE6">
      <w:pPr>
        <w:pStyle w:val="TDC2"/>
        <w:tabs>
          <w:tab w:val="left" w:pos="960"/>
          <w:tab w:val="right" w:leader="dot" w:pos="9628"/>
        </w:tabs>
        <w:rPr>
          <w:rFonts w:eastAsiaTheme="minorEastAsia" w:cstheme="minorBidi"/>
          <w:b w:val="0"/>
          <w:bCs w:val="0"/>
          <w:noProof/>
          <w:color w:val="auto"/>
          <w:lang w:eastAsia="es-ES"/>
        </w:rPr>
      </w:pPr>
      <w:hyperlink w:anchor="_Toc105687640" w:history="1">
        <w:r w:rsidRPr="00C539B9">
          <w:rPr>
            <w:rStyle w:val="Hipervnculo"/>
            <w:noProof/>
          </w:rPr>
          <w:t>3.4</w:t>
        </w:r>
        <w:r>
          <w:rPr>
            <w:rFonts w:eastAsiaTheme="minorEastAsia" w:cstheme="minorBidi"/>
            <w:b w:val="0"/>
            <w:bCs w:val="0"/>
            <w:noProof/>
            <w:color w:val="auto"/>
            <w:lang w:eastAsia="es-ES"/>
          </w:rPr>
          <w:tab/>
        </w:r>
        <w:r w:rsidRPr="00C539B9">
          <w:rPr>
            <w:rStyle w:val="Hipervnculo"/>
            <w:noProof/>
          </w:rPr>
          <w:t>Modelos de Inicio de Obras</w:t>
        </w:r>
        <w:r>
          <w:rPr>
            <w:noProof/>
            <w:webHidden/>
          </w:rPr>
          <w:tab/>
        </w:r>
        <w:r>
          <w:rPr>
            <w:noProof/>
            <w:webHidden/>
          </w:rPr>
          <w:fldChar w:fldCharType="begin"/>
        </w:r>
        <w:r>
          <w:rPr>
            <w:noProof/>
            <w:webHidden/>
          </w:rPr>
          <w:instrText xml:space="preserve"> PAGEREF _Toc105687640 \h </w:instrText>
        </w:r>
        <w:r>
          <w:rPr>
            <w:noProof/>
            <w:webHidden/>
          </w:rPr>
        </w:r>
        <w:r>
          <w:rPr>
            <w:noProof/>
            <w:webHidden/>
          </w:rPr>
          <w:fldChar w:fldCharType="separate"/>
        </w:r>
        <w:r>
          <w:rPr>
            <w:noProof/>
            <w:webHidden/>
          </w:rPr>
          <w:t>4</w:t>
        </w:r>
        <w:r>
          <w:rPr>
            <w:noProof/>
            <w:webHidden/>
          </w:rPr>
          <w:fldChar w:fldCharType="end"/>
        </w:r>
      </w:hyperlink>
    </w:p>
    <w:p w14:paraId="28E14948" w14:textId="063B806B" w:rsidR="00331EE6" w:rsidRDefault="00331EE6">
      <w:pPr>
        <w:pStyle w:val="TDC2"/>
        <w:tabs>
          <w:tab w:val="left" w:pos="960"/>
          <w:tab w:val="right" w:leader="dot" w:pos="9628"/>
        </w:tabs>
        <w:rPr>
          <w:rFonts w:eastAsiaTheme="minorEastAsia" w:cstheme="minorBidi"/>
          <w:b w:val="0"/>
          <w:bCs w:val="0"/>
          <w:noProof/>
          <w:color w:val="auto"/>
          <w:lang w:eastAsia="es-ES"/>
        </w:rPr>
      </w:pPr>
      <w:hyperlink w:anchor="_Toc105687641" w:history="1">
        <w:r w:rsidRPr="00C539B9">
          <w:rPr>
            <w:rStyle w:val="Hipervnculo"/>
            <w:noProof/>
          </w:rPr>
          <w:t>3.5</w:t>
        </w:r>
        <w:r>
          <w:rPr>
            <w:rFonts w:eastAsiaTheme="minorEastAsia" w:cstheme="minorBidi"/>
            <w:b w:val="0"/>
            <w:bCs w:val="0"/>
            <w:noProof/>
            <w:color w:val="auto"/>
            <w:lang w:eastAsia="es-ES"/>
          </w:rPr>
          <w:tab/>
        </w:r>
        <w:r w:rsidRPr="00C539B9">
          <w:rPr>
            <w:rStyle w:val="Hipervnculo"/>
            <w:noProof/>
          </w:rPr>
          <w:t>Plan de Ejecución BIM</w:t>
        </w:r>
        <w:r>
          <w:rPr>
            <w:noProof/>
            <w:webHidden/>
          </w:rPr>
          <w:tab/>
        </w:r>
        <w:r>
          <w:rPr>
            <w:noProof/>
            <w:webHidden/>
          </w:rPr>
          <w:fldChar w:fldCharType="begin"/>
        </w:r>
        <w:r>
          <w:rPr>
            <w:noProof/>
            <w:webHidden/>
          </w:rPr>
          <w:instrText xml:space="preserve"> PAGEREF _Toc105687641 \h </w:instrText>
        </w:r>
        <w:r>
          <w:rPr>
            <w:noProof/>
            <w:webHidden/>
          </w:rPr>
        </w:r>
        <w:r>
          <w:rPr>
            <w:noProof/>
            <w:webHidden/>
          </w:rPr>
          <w:fldChar w:fldCharType="separate"/>
        </w:r>
        <w:r>
          <w:rPr>
            <w:noProof/>
            <w:webHidden/>
          </w:rPr>
          <w:t>5</w:t>
        </w:r>
        <w:r>
          <w:rPr>
            <w:noProof/>
            <w:webHidden/>
          </w:rPr>
          <w:fldChar w:fldCharType="end"/>
        </w:r>
      </w:hyperlink>
    </w:p>
    <w:p w14:paraId="65C511C4" w14:textId="1BDCA26F" w:rsidR="00331EE6" w:rsidRDefault="00331EE6">
      <w:pPr>
        <w:pStyle w:val="TDC2"/>
        <w:tabs>
          <w:tab w:val="left" w:pos="960"/>
          <w:tab w:val="right" w:leader="dot" w:pos="9628"/>
        </w:tabs>
        <w:rPr>
          <w:rFonts w:eastAsiaTheme="minorEastAsia" w:cstheme="minorBidi"/>
          <w:b w:val="0"/>
          <w:bCs w:val="0"/>
          <w:noProof/>
          <w:color w:val="auto"/>
          <w:lang w:eastAsia="es-ES"/>
        </w:rPr>
      </w:pPr>
      <w:hyperlink w:anchor="_Toc105687642" w:history="1">
        <w:r w:rsidRPr="00C539B9">
          <w:rPr>
            <w:rStyle w:val="Hipervnculo"/>
            <w:noProof/>
          </w:rPr>
          <w:t>3.6</w:t>
        </w:r>
        <w:r>
          <w:rPr>
            <w:rFonts w:eastAsiaTheme="minorEastAsia" w:cstheme="minorBidi"/>
            <w:b w:val="0"/>
            <w:bCs w:val="0"/>
            <w:noProof/>
            <w:color w:val="auto"/>
            <w:lang w:eastAsia="es-ES"/>
          </w:rPr>
          <w:tab/>
        </w:r>
        <w:r w:rsidRPr="00C539B9">
          <w:rPr>
            <w:rStyle w:val="Hipervnculo"/>
            <w:noProof/>
          </w:rPr>
          <w:t>Modelos de seguimiento de obras</w:t>
        </w:r>
        <w:r>
          <w:rPr>
            <w:noProof/>
            <w:webHidden/>
          </w:rPr>
          <w:tab/>
        </w:r>
        <w:r>
          <w:rPr>
            <w:noProof/>
            <w:webHidden/>
          </w:rPr>
          <w:fldChar w:fldCharType="begin"/>
        </w:r>
        <w:r>
          <w:rPr>
            <w:noProof/>
            <w:webHidden/>
          </w:rPr>
          <w:instrText xml:space="preserve"> PAGEREF _Toc105687642 \h </w:instrText>
        </w:r>
        <w:r>
          <w:rPr>
            <w:noProof/>
            <w:webHidden/>
          </w:rPr>
        </w:r>
        <w:r>
          <w:rPr>
            <w:noProof/>
            <w:webHidden/>
          </w:rPr>
          <w:fldChar w:fldCharType="separate"/>
        </w:r>
        <w:r>
          <w:rPr>
            <w:noProof/>
            <w:webHidden/>
          </w:rPr>
          <w:t>6</w:t>
        </w:r>
        <w:r>
          <w:rPr>
            <w:noProof/>
            <w:webHidden/>
          </w:rPr>
          <w:fldChar w:fldCharType="end"/>
        </w:r>
      </w:hyperlink>
    </w:p>
    <w:p w14:paraId="54477866" w14:textId="6D8D056D" w:rsidR="00331EE6" w:rsidRDefault="00331EE6">
      <w:pPr>
        <w:pStyle w:val="TDC2"/>
        <w:tabs>
          <w:tab w:val="left" w:pos="960"/>
          <w:tab w:val="right" w:leader="dot" w:pos="9628"/>
        </w:tabs>
        <w:rPr>
          <w:rFonts w:eastAsiaTheme="minorEastAsia" w:cstheme="minorBidi"/>
          <w:b w:val="0"/>
          <w:bCs w:val="0"/>
          <w:noProof/>
          <w:color w:val="auto"/>
          <w:lang w:eastAsia="es-ES"/>
        </w:rPr>
      </w:pPr>
      <w:hyperlink w:anchor="_Toc105687643" w:history="1">
        <w:r w:rsidRPr="00C539B9">
          <w:rPr>
            <w:rStyle w:val="Hipervnculo"/>
            <w:noProof/>
          </w:rPr>
          <w:t>3.7</w:t>
        </w:r>
        <w:r>
          <w:rPr>
            <w:rFonts w:eastAsiaTheme="minorEastAsia" w:cstheme="minorBidi"/>
            <w:b w:val="0"/>
            <w:bCs w:val="0"/>
            <w:noProof/>
            <w:color w:val="auto"/>
            <w:lang w:eastAsia="es-ES"/>
          </w:rPr>
          <w:tab/>
        </w:r>
        <w:r w:rsidRPr="00C539B9">
          <w:rPr>
            <w:rStyle w:val="Hipervnculo"/>
            <w:noProof/>
          </w:rPr>
          <w:t>Modelos As Built</w:t>
        </w:r>
        <w:r>
          <w:rPr>
            <w:noProof/>
            <w:webHidden/>
          </w:rPr>
          <w:tab/>
        </w:r>
        <w:r>
          <w:rPr>
            <w:noProof/>
            <w:webHidden/>
          </w:rPr>
          <w:fldChar w:fldCharType="begin"/>
        </w:r>
        <w:r>
          <w:rPr>
            <w:noProof/>
            <w:webHidden/>
          </w:rPr>
          <w:instrText xml:space="preserve"> PAGEREF _Toc105687643 \h </w:instrText>
        </w:r>
        <w:r>
          <w:rPr>
            <w:noProof/>
            <w:webHidden/>
          </w:rPr>
        </w:r>
        <w:r>
          <w:rPr>
            <w:noProof/>
            <w:webHidden/>
          </w:rPr>
          <w:fldChar w:fldCharType="separate"/>
        </w:r>
        <w:r>
          <w:rPr>
            <w:noProof/>
            <w:webHidden/>
          </w:rPr>
          <w:t>7</w:t>
        </w:r>
        <w:r>
          <w:rPr>
            <w:noProof/>
            <w:webHidden/>
          </w:rPr>
          <w:fldChar w:fldCharType="end"/>
        </w:r>
      </w:hyperlink>
    </w:p>
    <w:p w14:paraId="54E2C5FB" w14:textId="7DE8AED5" w:rsidR="00331EE6" w:rsidRDefault="00331EE6">
      <w:pPr>
        <w:pStyle w:val="TDC2"/>
        <w:tabs>
          <w:tab w:val="left" w:pos="960"/>
          <w:tab w:val="right" w:leader="dot" w:pos="9628"/>
        </w:tabs>
        <w:rPr>
          <w:rFonts w:eastAsiaTheme="minorEastAsia" w:cstheme="minorBidi"/>
          <w:b w:val="0"/>
          <w:bCs w:val="0"/>
          <w:noProof/>
          <w:color w:val="auto"/>
          <w:lang w:eastAsia="es-ES"/>
        </w:rPr>
      </w:pPr>
      <w:hyperlink w:anchor="_Toc105687644" w:history="1">
        <w:r w:rsidRPr="00C539B9">
          <w:rPr>
            <w:rStyle w:val="Hipervnculo"/>
            <w:noProof/>
          </w:rPr>
          <w:t>3.8</w:t>
        </w:r>
        <w:r>
          <w:rPr>
            <w:rFonts w:eastAsiaTheme="minorEastAsia" w:cstheme="minorBidi"/>
            <w:b w:val="0"/>
            <w:bCs w:val="0"/>
            <w:noProof/>
            <w:color w:val="auto"/>
            <w:lang w:eastAsia="es-ES"/>
          </w:rPr>
          <w:tab/>
        </w:r>
        <w:r w:rsidRPr="00C539B9">
          <w:rPr>
            <w:rStyle w:val="Hipervnculo"/>
            <w:noProof/>
          </w:rPr>
          <w:t>Gestión proyectos liquidación, modificados y complementarios</w:t>
        </w:r>
        <w:r>
          <w:rPr>
            <w:noProof/>
            <w:webHidden/>
          </w:rPr>
          <w:tab/>
        </w:r>
        <w:r>
          <w:rPr>
            <w:noProof/>
            <w:webHidden/>
          </w:rPr>
          <w:fldChar w:fldCharType="begin"/>
        </w:r>
        <w:r>
          <w:rPr>
            <w:noProof/>
            <w:webHidden/>
          </w:rPr>
          <w:instrText xml:space="preserve"> PAGEREF _Toc105687644 \h </w:instrText>
        </w:r>
        <w:r>
          <w:rPr>
            <w:noProof/>
            <w:webHidden/>
          </w:rPr>
        </w:r>
        <w:r>
          <w:rPr>
            <w:noProof/>
            <w:webHidden/>
          </w:rPr>
          <w:fldChar w:fldCharType="separate"/>
        </w:r>
        <w:r>
          <w:rPr>
            <w:noProof/>
            <w:webHidden/>
          </w:rPr>
          <w:t>7</w:t>
        </w:r>
        <w:r>
          <w:rPr>
            <w:noProof/>
            <w:webHidden/>
          </w:rPr>
          <w:fldChar w:fldCharType="end"/>
        </w:r>
      </w:hyperlink>
    </w:p>
    <w:p w14:paraId="1AD221BA" w14:textId="34E39F25" w:rsidR="00331EE6" w:rsidRDefault="00331EE6">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7645" w:history="1">
        <w:r w:rsidRPr="00C539B9">
          <w:rPr>
            <w:rStyle w:val="Hipervnculo"/>
            <w:noProof/>
          </w:rPr>
          <w:t>4</w:t>
        </w:r>
        <w:r>
          <w:rPr>
            <w:rFonts w:eastAsiaTheme="minorEastAsia" w:cstheme="minorBidi"/>
            <w:b w:val="0"/>
            <w:bCs w:val="0"/>
            <w:i w:val="0"/>
            <w:iCs w:val="0"/>
            <w:noProof/>
            <w:color w:val="auto"/>
            <w:sz w:val="22"/>
            <w:szCs w:val="22"/>
            <w:lang w:eastAsia="es-ES"/>
          </w:rPr>
          <w:tab/>
        </w:r>
        <w:r w:rsidRPr="00C539B9">
          <w:rPr>
            <w:rStyle w:val="Hipervnculo"/>
            <w:noProof/>
          </w:rPr>
          <w:t>Entregables a FGV</w:t>
        </w:r>
        <w:r>
          <w:rPr>
            <w:noProof/>
            <w:webHidden/>
          </w:rPr>
          <w:tab/>
        </w:r>
        <w:r>
          <w:rPr>
            <w:noProof/>
            <w:webHidden/>
          </w:rPr>
          <w:fldChar w:fldCharType="begin"/>
        </w:r>
        <w:r>
          <w:rPr>
            <w:noProof/>
            <w:webHidden/>
          </w:rPr>
          <w:instrText xml:space="preserve"> PAGEREF _Toc105687645 \h </w:instrText>
        </w:r>
        <w:r>
          <w:rPr>
            <w:noProof/>
            <w:webHidden/>
          </w:rPr>
        </w:r>
        <w:r>
          <w:rPr>
            <w:noProof/>
            <w:webHidden/>
          </w:rPr>
          <w:fldChar w:fldCharType="separate"/>
        </w:r>
        <w:r>
          <w:rPr>
            <w:noProof/>
            <w:webHidden/>
          </w:rPr>
          <w:t>8</w:t>
        </w:r>
        <w:r>
          <w:rPr>
            <w:noProof/>
            <w:webHidden/>
          </w:rPr>
          <w:fldChar w:fldCharType="end"/>
        </w:r>
      </w:hyperlink>
    </w:p>
    <w:p w14:paraId="0A64937F" w14:textId="3E02294F" w:rsidR="00331EE6" w:rsidRDefault="00331EE6">
      <w:pPr>
        <w:pStyle w:val="TDC2"/>
        <w:tabs>
          <w:tab w:val="left" w:pos="960"/>
          <w:tab w:val="right" w:leader="dot" w:pos="9628"/>
        </w:tabs>
        <w:rPr>
          <w:rFonts w:eastAsiaTheme="minorEastAsia" w:cstheme="minorBidi"/>
          <w:b w:val="0"/>
          <w:bCs w:val="0"/>
          <w:noProof/>
          <w:color w:val="auto"/>
          <w:lang w:eastAsia="es-ES"/>
        </w:rPr>
      </w:pPr>
      <w:hyperlink w:anchor="_Toc105687646" w:history="1">
        <w:r w:rsidRPr="00C539B9">
          <w:rPr>
            <w:rStyle w:val="Hipervnculo"/>
            <w:noProof/>
          </w:rPr>
          <w:t>4.1</w:t>
        </w:r>
        <w:r>
          <w:rPr>
            <w:rFonts w:eastAsiaTheme="minorEastAsia" w:cstheme="minorBidi"/>
            <w:b w:val="0"/>
            <w:bCs w:val="0"/>
            <w:noProof/>
            <w:color w:val="auto"/>
            <w:lang w:eastAsia="es-ES"/>
          </w:rPr>
          <w:tab/>
        </w:r>
        <w:r w:rsidRPr="00C539B9">
          <w:rPr>
            <w:rStyle w:val="Hipervnculo"/>
            <w:noProof/>
          </w:rPr>
          <w:t>Planos 2D</w:t>
        </w:r>
        <w:r>
          <w:rPr>
            <w:noProof/>
            <w:webHidden/>
          </w:rPr>
          <w:tab/>
        </w:r>
        <w:r>
          <w:rPr>
            <w:noProof/>
            <w:webHidden/>
          </w:rPr>
          <w:fldChar w:fldCharType="begin"/>
        </w:r>
        <w:r>
          <w:rPr>
            <w:noProof/>
            <w:webHidden/>
          </w:rPr>
          <w:instrText xml:space="preserve"> PAGEREF _Toc105687646 \h </w:instrText>
        </w:r>
        <w:r>
          <w:rPr>
            <w:noProof/>
            <w:webHidden/>
          </w:rPr>
        </w:r>
        <w:r>
          <w:rPr>
            <w:noProof/>
            <w:webHidden/>
          </w:rPr>
          <w:fldChar w:fldCharType="separate"/>
        </w:r>
        <w:r>
          <w:rPr>
            <w:noProof/>
            <w:webHidden/>
          </w:rPr>
          <w:t>10</w:t>
        </w:r>
        <w:r>
          <w:rPr>
            <w:noProof/>
            <w:webHidden/>
          </w:rPr>
          <w:fldChar w:fldCharType="end"/>
        </w:r>
      </w:hyperlink>
    </w:p>
    <w:p w14:paraId="4F7B2815" w14:textId="3735FA8D" w:rsidR="00331EE6" w:rsidRDefault="00331EE6">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7647" w:history="1">
        <w:r w:rsidRPr="00C539B9">
          <w:rPr>
            <w:rStyle w:val="Hipervnculo"/>
            <w:noProof/>
          </w:rPr>
          <w:t>5</w:t>
        </w:r>
        <w:r>
          <w:rPr>
            <w:rFonts w:eastAsiaTheme="minorEastAsia" w:cstheme="minorBidi"/>
            <w:b w:val="0"/>
            <w:bCs w:val="0"/>
            <w:i w:val="0"/>
            <w:iCs w:val="0"/>
            <w:noProof/>
            <w:color w:val="auto"/>
            <w:sz w:val="22"/>
            <w:szCs w:val="22"/>
            <w:lang w:eastAsia="es-ES"/>
          </w:rPr>
          <w:tab/>
        </w:r>
        <w:r w:rsidRPr="00C539B9">
          <w:rPr>
            <w:rStyle w:val="Hipervnculo"/>
            <w:noProof/>
          </w:rPr>
          <w:t>Estrategias de información</w:t>
        </w:r>
        <w:r>
          <w:rPr>
            <w:noProof/>
            <w:webHidden/>
          </w:rPr>
          <w:tab/>
        </w:r>
        <w:r>
          <w:rPr>
            <w:noProof/>
            <w:webHidden/>
          </w:rPr>
          <w:fldChar w:fldCharType="begin"/>
        </w:r>
        <w:r>
          <w:rPr>
            <w:noProof/>
            <w:webHidden/>
          </w:rPr>
          <w:instrText xml:space="preserve"> PAGEREF _Toc105687647 \h </w:instrText>
        </w:r>
        <w:r>
          <w:rPr>
            <w:noProof/>
            <w:webHidden/>
          </w:rPr>
        </w:r>
        <w:r>
          <w:rPr>
            <w:noProof/>
            <w:webHidden/>
          </w:rPr>
          <w:fldChar w:fldCharType="separate"/>
        </w:r>
        <w:r>
          <w:rPr>
            <w:noProof/>
            <w:webHidden/>
          </w:rPr>
          <w:t>11</w:t>
        </w:r>
        <w:r>
          <w:rPr>
            <w:noProof/>
            <w:webHidden/>
          </w:rPr>
          <w:fldChar w:fldCharType="end"/>
        </w:r>
      </w:hyperlink>
    </w:p>
    <w:p w14:paraId="42BD8944" w14:textId="6D5F9DAD" w:rsidR="00331EE6" w:rsidRDefault="00331EE6">
      <w:pPr>
        <w:pStyle w:val="TDC2"/>
        <w:tabs>
          <w:tab w:val="left" w:pos="960"/>
          <w:tab w:val="right" w:leader="dot" w:pos="9628"/>
        </w:tabs>
        <w:rPr>
          <w:rFonts w:eastAsiaTheme="minorEastAsia" w:cstheme="minorBidi"/>
          <w:b w:val="0"/>
          <w:bCs w:val="0"/>
          <w:noProof/>
          <w:color w:val="auto"/>
          <w:lang w:eastAsia="es-ES"/>
        </w:rPr>
      </w:pPr>
      <w:hyperlink w:anchor="_Toc105687648" w:history="1">
        <w:r w:rsidRPr="00C539B9">
          <w:rPr>
            <w:rStyle w:val="Hipervnculo"/>
            <w:noProof/>
          </w:rPr>
          <w:t>5.1</w:t>
        </w:r>
        <w:r>
          <w:rPr>
            <w:rFonts w:eastAsiaTheme="minorEastAsia" w:cstheme="minorBidi"/>
            <w:b w:val="0"/>
            <w:bCs w:val="0"/>
            <w:noProof/>
            <w:color w:val="auto"/>
            <w:lang w:eastAsia="es-ES"/>
          </w:rPr>
          <w:tab/>
        </w:r>
        <w:r w:rsidRPr="00C539B9">
          <w:rPr>
            <w:rStyle w:val="Hipervnculo"/>
            <w:noProof/>
          </w:rPr>
          <w:t>Entorno común de datos</w:t>
        </w:r>
        <w:r>
          <w:rPr>
            <w:noProof/>
            <w:webHidden/>
          </w:rPr>
          <w:tab/>
        </w:r>
        <w:r>
          <w:rPr>
            <w:noProof/>
            <w:webHidden/>
          </w:rPr>
          <w:fldChar w:fldCharType="begin"/>
        </w:r>
        <w:r>
          <w:rPr>
            <w:noProof/>
            <w:webHidden/>
          </w:rPr>
          <w:instrText xml:space="preserve"> PAGEREF _Toc105687648 \h </w:instrText>
        </w:r>
        <w:r>
          <w:rPr>
            <w:noProof/>
            <w:webHidden/>
          </w:rPr>
        </w:r>
        <w:r>
          <w:rPr>
            <w:noProof/>
            <w:webHidden/>
          </w:rPr>
          <w:fldChar w:fldCharType="separate"/>
        </w:r>
        <w:r>
          <w:rPr>
            <w:noProof/>
            <w:webHidden/>
          </w:rPr>
          <w:t>11</w:t>
        </w:r>
        <w:r>
          <w:rPr>
            <w:noProof/>
            <w:webHidden/>
          </w:rPr>
          <w:fldChar w:fldCharType="end"/>
        </w:r>
      </w:hyperlink>
    </w:p>
    <w:p w14:paraId="7C47D529" w14:textId="09E115B3" w:rsidR="00331EE6" w:rsidRDefault="00331EE6">
      <w:pPr>
        <w:pStyle w:val="TDC2"/>
        <w:tabs>
          <w:tab w:val="left" w:pos="960"/>
          <w:tab w:val="right" w:leader="dot" w:pos="9628"/>
        </w:tabs>
        <w:rPr>
          <w:rFonts w:eastAsiaTheme="minorEastAsia" w:cstheme="minorBidi"/>
          <w:b w:val="0"/>
          <w:bCs w:val="0"/>
          <w:noProof/>
          <w:color w:val="auto"/>
          <w:lang w:eastAsia="es-ES"/>
        </w:rPr>
      </w:pPr>
      <w:hyperlink w:anchor="_Toc105687649" w:history="1">
        <w:r w:rsidRPr="00C539B9">
          <w:rPr>
            <w:rStyle w:val="Hipervnculo"/>
            <w:noProof/>
          </w:rPr>
          <w:t>5.2</w:t>
        </w:r>
        <w:r>
          <w:rPr>
            <w:rFonts w:eastAsiaTheme="minorEastAsia" w:cstheme="minorBidi"/>
            <w:b w:val="0"/>
            <w:bCs w:val="0"/>
            <w:noProof/>
            <w:color w:val="auto"/>
            <w:lang w:eastAsia="es-ES"/>
          </w:rPr>
          <w:tab/>
        </w:r>
        <w:r w:rsidRPr="00C539B9">
          <w:rPr>
            <w:rStyle w:val="Hipervnculo"/>
            <w:noProof/>
          </w:rPr>
          <w:t>Sistema de carpetas y de archivos</w:t>
        </w:r>
        <w:r>
          <w:rPr>
            <w:noProof/>
            <w:webHidden/>
          </w:rPr>
          <w:tab/>
        </w:r>
        <w:r>
          <w:rPr>
            <w:noProof/>
            <w:webHidden/>
          </w:rPr>
          <w:fldChar w:fldCharType="begin"/>
        </w:r>
        <w:r>
          <w:rPr>
            <w:noProof/>
            <w:webHidden/>
          </w:rPr>
          <w:instrText xml:space="preserve"> PAGEREF _Toc105687649 \h </w:instrText>
        </w:r>
        <w:r>
          <w:rPr>
            <w:noProof/>
            <w:webHidden/>
          </w:rPr>
        </w:r>
        <w:r>
          <w:rPr>
            <w:noProof/>
            <w:webHidden/>
          </w:rPr>
          <w:fldChar w:fldCharType="separate"/>
        </w:r>
        <w:r>
          <w:rPr>
            <w:noProof/>
            <w:webHidden/>
          </w:rPr>
          <w:t>11</w:t>
        </w:r>
        <w:r>
          <w:rPr>
            <w:noProof/>
            <w:webHidden/>
          </w:rPr>
          <w:fldChar w:fldCharType="end"/>
        </w:r>
      </w:hyperlink>
    </w:p>
    <w:p w14:paraId="6AC96F77" w14:textId="29DC0D97" w:rsidR="00331EE6" w:rsidRDefault="00331EE6">
      <w:pPr>
        <w:pStyle w:val="TDC2"/>
        <w:tabs>
          <w:tab w:val="left" w:pos="960"/>
          <w:tab w:val="right" w:leader="dot" w:pos="9628"/>
        </w:tabs>
        <w:rPr>
          <w:rFonts w:eastAsiaTheme="minorEastAsia" w:cstheme="minorBidi"/>
          <w:b w:val="0"/>
          <w:bCs w:val="0"/>
          <w:noProof/>
          <w:color w:val="auto"/>
          <w:lang w:eastAsia="es-ES"/>
        </w:rPr>
      </w:pPr>
      <w:hyperlink w:anchor="_Toc105687650" w:history="1">
        <w:r w:rsidRPr="00C539B9">
          <w:rPr>
            <w:rStyle w:val="Hipervnculo"/>
            <w:noProof/>
          </w:rPr>
          <w:t>5.3</w:t>
        </w:r>
        <w:r>
          <w:rPr>
            <w:rFonts w:eastAsiaTheme="minorEastAsia" w:cstheme="minorBidi"/>
            <w:b w:val="0"/>
            <w:bCs w:val="0"/>
            <w:noProof/>
            <w:color w:val="auto"/>
            <w:lang w:eastAsia="es-ES"/>
          </w:rPr>
          <w:tab/>
        </w:r>
        <w:r w:rsidRPr="00C539B9">
          <w:rPr>
            <w:rStyle w:val="Hipervnculo"/>
            <w:noProof/>
          </w:rPr>
          <w:t>Estrategia de los modelos BIM</w:t>
        </w:r>
        <w:r>
          <w:rPr>
            <w:noProof/>
            <w:webHidden/>
          </w:rPr>
          <w:tab/>
        </w:r>
        <w:r>
          <w:rPr>
            <w:noProof/>
            <w:webHidden/>
          </w:rPr>
          <w:fldChar w:fldCharType="begin"/>
        </w:r>
        <w:r>
          <w:rPr>
            <w:noProof/>
            <w:webHidden/>
          </w:rPr>
          <w:instrText xml:space="preserve"> PAGEREF _Toc105687650 \h </w:instrText>
        </w:r>
        <w:r>
          <w:rPr>
            <w:noProof/>
            <w:webHidden/>
          </w:rPr>
        </w:r>
        <w:r>
          <w:rPr>
            <w:noProof/>
            <w:webHidden/>
          </w:rPr>
          <w:fldChar w:fldCharType="separate"/>
        </w:r>
        <w:r>
          <w:rPr>
            <w:noProof/>
            <w:webHidden/>
          </w:rPr>
          <w:t>12</w:t>
        </w:r>
        <w:r>
          <w:rPr>
            <w:noProof/>
            <w:webHidden/>
          </w:rPr>
          <w:fldChar w:fldCharType="end"/>
        </w:r>
      </w:hyperlink>
    </w:p>
    <w:p w14:paraId="4CC625E2" w14:textId="0EE95171" w:rsidR="00331EE6" w:rsidRDefault="00331EE6">
      <w:pPr>
        <w:pStyle w:val="TDC3"/>
        <w:tabs>
          <w:tab w:val="left" w:pos="1200"/>
          <w:tab w:val="right" w:leader="dot" w:pos="9628"/>
        </w:tabs>
        <w:rPr>
          <w:rFonts w:eastAsiaTheme="minorEastAsia" w:cstheme="minorBidi"/>
          <w:noProof/>
          <w:color w:val="auto"/>
          <w:sz w:val="22"/>
          <w:szCs w:val="22"/>
          <w:lang w:eastAsia="es-ES"/>
        </w:rPr>
      </w:pPr>
      <w:hyperlink w:anchor="_Toc105687651" w:history="1">
        <w:r w:rsidRPr="00C539B9">
          <w:rPr>
            <w:rStyle w:val="Hipervnculo"/>
            <w:noProof/>
          </w:rPr>
          <w:t>5.3.1</w:t>
        </w:r>
        <w:r>
          <w:rPr>
            <w:rFonts w:eastAsiaTheme="minorEastAsia" w:cstheme="minorBidi"/>
            <w:noProof/>
            <w:color w:val="auto"/>
            <w:sz w:val="22"/>
            <w:szCs w:val="22"/>
            <w:lang w:eastAsia="es-ES"/>
          </w:rPr>
          <w:tab/>
        </w:r>
        <w:r w:rsidRPr="00C539B9">
          <w:rPr>
            <w:rStyle w:val="Hipervnculo"/>
            <w:noProof/>
          </w:rPr>
          <w:t>División por disciplinas</w:t>
        </w:r>
        <w:r>
          <w:rPr>
            <w:noProof/>
            <w:webHidden/>
          </w:rPr>
          <w:tab/>
        </w:r>
        <w:r>
          <w:rPr>
            <w:noProof/>
            <w:webHidden/>
          </w:rPr>
          <w:fldChar w:fldCharType="begin"/>
        </w:r>
        <w:r>
          <w:rPr>
            <w:noProof/>
            <w:webHidden/>
          </w:rPr>
          <w:instrText xml:space="preserve"> PAGEREF _Toc105687651 \h </w:instrText>
        </w:r>
        <w:r>
          <w:rPr>
            <w:noProof/>
            <w:webHidden/>
          </w:rPr>
        </w:r>
        <w:r>
          <w:rPr>
            <w:noProof/>
            <w:webHidden/>
          </w:rPr>
          <w:fldChar w:fldCharType="separate"/>
        </w:r>
        <w:r>
          <w:rPr>
            <w:noProof/>
            <w:webHidden/>
          </w:rPr>
          <w:t>12</w:t>
        </w:r>
        <w:r>
          <w:rPr>
            <w:noProof/>
            <w:webHidden/>
          </w:rPr>
          <w:fldChar w:fldCharType="end"/>
        </w:r>
      </w:hyperlink>
    </w:p>
    <w:p w14:paraId="68A84077" w14:textId="1A070C5A" w:rsidR="00331EE6" w:rsidRDefault="00331EE6">
      <w:pPr>
        <w:pStyle w:val="TDC3"/>
        <w:tabs>
          <w:tab w:val="left" w:pos="1200"/>
          <w:tab w:val="right" w:leader="dot" w:pos="9628"/>
        </w:tabs>
        <w:rPr>
          <w:rFonts w:eastAsiaTheme="minorEastAsia" w:cstheme="minorBidi"/>
          <w:noProof/>
          <w:color w:val="auto"/>
          <w:sz w:val="22"/>
          <w:szCs w:val="22"/>
          <w:lang w:eastAsia="es-ES"/>
        </w:rPr>
      </w:pPr>
      <w:hyperlink w:anchor="_Toc105687652" w:history="1">
        <w:r w:rsidRPr="00C539B9">
          <w:rPr>
            <w:rStyle w:val="Hipervnculo"/>
            <w:noProof/>
          </w:rPr>
          <w:t>5.3.2</w:t>
        </w:r>
        <w:r>
          <w:rPr>
            <w:rFonts w:eastAsiaTheme="minorEastAsia" w:cstheme="minorBidi"/>
            <w:noProof/>
            <w:color w:val="auto"/>
            <w:sz w:val="22"/>
            <w:szCs w:val="22"/>
            <w:lang w:eastAsia="es-ES"/>
          </w:rPr>
          <w:tab/>
        </w:r>
        <w:r w:rsidRPr="00C539B9">
          <w:rPr>
            <w:rStyle w:val="Hipervnculo"/>
            <w:noProof/>
          </w:rPr>
          <w:t>Elementos a modelar</w:t>
        </w:r>
        <w:r>
          <w:rPr>
            <w:noProof/>
            <w:webHidden/>
          </w:rPr>
          <w:tab/>
        </w:r>
        <w:r>
          <w:rPr>
            <w:noProof/>
            <w:webHidden/>
          </w:rPr>
          <w:fldChar w:fldCharType="begin"/>
        </w:r>
        <w:r>
          <w:rPr>
            <w:noProof/>
            <w:webHidden/>
          </w:rPr>
          <w:instrText xml:space="preserve"> PAGEREF _Toc105687652 \h </w:instrText>
        </w:r>
        <w:r>
          <w:rPr>
            <w:noProof/>
            <w:webHidden/>
          </w:rPr>
        </w:r>
        <w:r>
          <w:rPr>
            <w:noProof/>
            <w:webHidden/>
          </w:rPr>
          <w:fldChar w:fldCharType="separate"/>
        </w:r>
        <w:r>
          <w:rPr>
            <w:noProof/>
            <w:webHidden/>
          </w:rPr>
          <w:t>13</w:t>
        </w:r>
        <w:r>
          <w:rPr>
            <w:noProof/>
            <w:webHidden/>
          </w:rPr>
          <w:fldChar w:fldCharType="end"/>
        </w:r>
      </w:hyperlink>
    </w:p>
    <w:p w14:paraId="19BE0E9E" w14:textId="4ABA7AE0" w:rsidR="00331EE6" w:rsidRDefault="00331EE6">
      <w:pPr>
        <w:pStyle w:val="TDC3"/>
        <w:tabs>
          <w:tab w:val="left" w:pos="1200"/>
          <w:tab w:val="right" w:leader="dot" w:pos="9628"/>
        </w:tabs>
        <w:rPr>
          <w:rFonts w:eastAsiaTheme="minorEastAsia" w:cstheme="minorBidi"/>
          <w:noProof/>
          <w:color w:val="auto"/>
          <w:sz w:val="22"/>
          <w:szCs w:val="22"/>
          <w:lang w:eastAsia="es-ES"/>
        </w:rPr>
      </w:pPr>
      <w:hyperlink w:anchor="_Toc105687653" w:history="1">
        <w:r w:rsidRPr="00C539B9">
          <w:rPr>
            <w:rStyle w:val="Hipervnculo"/>
            <w:noProof/>
          </w:rPr>
          <w:t>5.3.3</w:t>
        </w:r>
        <w:r>
          <w:rPr>
            <w:rFonts w:eastAsiaTheme="minorEastAsia" w:cstheme="minorBidi"/>
            <w:noProof/>
            <w:color w:val="auto"/>
            <w:sz w:val="22"/>
            <w:szCs w:val="22"/>
            <w:lang w:eastAsia="es-ES"/>
          </w:rPr>
          <w:tab/>
        </w:r>
        <w:r w:rsidRPr="00C539B9">
          <w:rPr>
            <w:rStyle w:val="Hipervnculo"/>
            <w:noProof/>
          </w:rPr>
          <w:t>Usos BIM aplicables</w:t>
        </w:r>
        <w:r>
          <w:rPr>
            <w:noProof/>
            <w:webHidden/>
          </w:rPr>
          <w:tab/>
        </w:r>
        <w:r>
          <w:rPr>
            <w:noProof/>
            <w:webHidden/>
          </w:rPr>
          <w:fldChar w:fldCharType="begin"/>
        </w:r>
        <w:r>
          <w:rPr>
            <w:noProof/>
            <w:webHidden/>
          </w:rPr>
          <w:instrText xml:space="preserve"> PAGEREF _Toc105687653 \h </w:instrText>
        </w:r>
        <w:r>
          <w:rPr>
            <w:noProof/>
            <w:webHidden/>
          </w:rPr>
        </w:r>
        <w:r>
          <w:rPr>
            <w:noProof/>
            <w:webHidden/>
          </w:rPr>
          <w:fldChar w:fldCharType="separate"/>
        </w:r>
        <w:r>
          <w:rPr>
            <w:noProof/>
            <w:webHidden/>
          </w:rPr>
          <w:t>13</w:t>
        </w:r>
        <w:r>
          <w:rPr>
            <w:noProof/>
            <w:webHidden/>
          </w:rPr>
          <w:fldChar w:fldCharType="end"/>
        </w:r>
      </w:hyperlink>
    </w:p>
    <w:p w14:paraId="2B4380C4" w14:textId="535C5BAB" w:rsidR="00331EE6" w:rsidRDefault="00331EE6">
      <w:pPr>
        <w:pStyle w:val="TDC3"/>
        <w:tabs>
          <w:tab w:val="left" w:pos="1200"/>
          <w:tab w:val="right" w:leader="dot" w:pos="9628"/>
        </w:tabs>
        <w:rPr>
          <w:rFonts w:eastAsiaTheme="minorEastAsia" w:cstheme="minorBidi"/>
          <w:noProof/>
          <w:color w:val="auto"/>
          <w:sz w:val="22"/>
          <w:szCs w:val="22"/>
          <w:lang w:eastAsia="es-ES"/>
        </w:rPr>
      </w:pPr>
      <w:hyperlink w:anchor="_Toc105687654" w:history="1">
        <w:r w:rsidRPr="00C539B9">
          <w:rPr>
            <w:rStyle w:val="Hipervnculo"/>
            <w:noProof/>
          </w:rPr>
          <w:t>5.3.4</w:t>
        </w:r>
        <w:r>
          <w:rPr>
            <w:rFonts w:eastAsiaTheme="minorEastAsia" w:cstheme="minorBidi"/>
            <w:noProof/>
            <w:color w:val="auto"/>
            <w:sz w:val="22"/>
            <w:szCs w:val="22"/>
            <w:lang w:eastAsia="es-ES"/>
          </w:rPr>
          <w:tab/>
        </w:r>
        <w:r w:rsidRPr="00C539B9">
          <w:rPr>
            <w:rStyle w:val="Hipervnculo"/>
            <w:noProof/>
          </w:rPr>
          <w:t>Niveles de desarrollo (LOD)</w:t>
        </w:r>
        <w:r>
          <w:rPr>
            <w:noProof/>
            <w:webHidden/>
          </w:rPr>
          <w:tab/>
        </w:r>
        <w:r>
          <w:rPr>
            <w:noProof/>
            <w:webHidden/>
          </w:rPr>
          <w:fldChar w:fldCharType="begin"/>
        </w:r>
        <w:r>
          <w:rPr>
            <w:noProof/>
            <w:webHidden/>
          </w:rPr>
          <w:instrText xml:space="preserve"> PAGEREF _Toc105687654 \h </w:instrText>
        </w:r>
        <w:r>
          <w:rPr>
            <w:noProof/>
            <w:webHidden/>
          </w:rPr>
        </w:r>
        <w:r>
          <w:rPr>
            <w:noProof/>
            <w:webHidden/>
          </w:rPr>
          <w:fldChar w:fldCharType="separate"/>
        </w:r>
        <w:r>
          <w:rPr>
            <w:noProof/>
            <w:webHidden/>
          </w:rPr>
          <w:t>19</w:t>
        </w:r>
        <w:r>
          <w:rPr>
            <w:noProof/>
            <w:webHidden/>
          </w:rPr>
          <w:fldChar w:fldCharType="end"/>
        </w:r>
      </w:hyperlink>
    </w:p>
    <w:p w14:paraId="57AFAFFA" w14:textId="3C41638F" w:rsidR="00331EE6" w:rsidRDefault="00331EE6">
      <w:pPr>
        <w:pStyle w:val="TDC3"/>
        <w:tabs>
          <w:tab w:val="left" w:pos="1200"/>
          <w:tab w:val="right" w:leader="dot" w:pos="9628"/>
        </w:tabs>
        <w:rPr>
          <w:rFonts w:eastAsiaTheme="minorEastAsia" w:cstheme="minorBidi"/>
          <w:noProof/>
          <w:color w:val="auto"/>
          <w:sz w:val="22"/>
          <w:szCs w:val="22"/>
          <w:lang w:eastAsia="es-ES"/>
        </w:rPr>
      </w:pPr>
      <w:hyperlink w:anchor="_Toc105687655" w:history="1">
        <w:r w:rsidRPr="00C539B9">
          <w:rPr>
            <w:rStyle w:val="Hipervnculo"/>
            <w:noProof/>
          </w:rPr>
          <w:t>5.3.5</w:t>
        </w:r>
        <w:r>
          <w:rPr>
            <w:rFonts w:eastAsiaTheme="minorEastAsia" w:cstheme="minorBidi"/>
            <w:noProof/>
            <w:color w:val="auto"/>
            <w:sz w:val="22"/>
            <w:szCs w:val="22"/>
            <w:lang w:eastAsia="es-ES"/>
          </w:rPr>
          <w:tab/>
        </w:r>
        <w:r w:rsidRPr="00C539B9">
          <w:rPr>
            <w:rStyle w:val="Hipervnculo"/>
            <w:noProof/>
          </w:rPr>
          <w:t>Set de propiedades FGV</w:t>
        </w:r>
        <w:r>
          <w:rPr>
            <w:noProof/>
            <w:webHidden/>
          </w:rPr>
          <w:tab/>
        </w:r>
        <w:r>
          <w:rPr>
            <w:noProof/>
            <w:webHidden/>
          </w:rPr>
          <w:fldChar w:fldCharType="begin"/>
        </w:r>
        <w:r>
          <w:rPr>
            <w:noProof/>
            <w:webHidden/>
          </w:rPr>
          <w:instrText xml:space="preserve"> PAGEREF _Toc105687655 \h </w:instrText>
        </w:r>
        <w:r>
          <w:rPr>
            <w:noProof/>
            <w:webHidden/>
          </w:rPr>
        </w:r>
        <w:r>
          <w:rPr>
            <w:noProof/>
            <w:webHidden/>
          </w:rPr>
          <w:fldChar w:fldCharType="separate"/>
        </w:r>
        <w:r>
          <w:rPr>
            <w:noProof/>
            <w:webHidden/>
          </w:rPr>
          <w:t>19</w:t>
        </w:r>
        <w:r>
          <w:rPr>
            <w:noProof/>
            <w:webHidden/>
          </w:rPr>
          <w:fldChar w:fldCharType="end"/>
        </w:r>
      </w:hyperlink>
    </w:p>
    <w:p w14:paraId="09FEDC52" w14:textId="2BD7DBA2" w:rsidR="00331EE6" w:rsidRDefault="00331EE6">
      <w:pPr>
        <w:pStyle w:val="TDC3"/>
        <w:tabs>
          <w:tab w:val="left" w:pos="1200"/>
          <w:tab w:val="right" w:leader="dot" w:pos="9628"/>
        </w:tabs>
        <w:rPr>
          <w:rFonts w:eastAsiaTheme="minorEastAsia" w:cstheme="minorBidi"/>
          <w:noProof/>
          <w:color w:val="auto"/>
          <w:sz w:val="22"/>
          <w:szCs w:val="22"/>
          <w:lang w:eastAsia="es-ES"/>
        </w:rPr>
      </w:pPr>
      <w:hyperlink w:anchor="_Toc105687656" w:history="1">
        <w:r w:rsidRPr="00C539B9">
          <w:rPr>
            <w:rStyle w:val="Hipervnculo"/>
            <w:noProof/>
          </w:rPr>
          <w:t>5.3.6</w:t>
        </w:r>
        <w:r>
          <w:rPr>
            <w:rFonts w:eastAsiaTheme="minorEastAsia" w:cstheme="minorBidi"/>
            <w:noProof/>
            <w:color w:val="auto"/>
            <w:sz w:val="22"/>
            <w:szCs w:val="22"/>
            <w:lang w:eastAsia="es-ES"/>
          </w:rPr>
          <w:tab/>
        </w:r>
        <w:r w:rsidRPr="00C539B9">
          <w:rPr>
            <w:rStyle w:val="Hipervnculo"/>
            <w:noProof/>
          </w:rPr>
          <w:t>Controles de calidad</w:t>
        </w:r>
        <w:r>
          <w:rPr>
            <w:noProof/>
            <w:webHidden/>
          </w:rPr>
          <w:tab/>
        </w:r>
        <w:r>
          <w:rPr>
            <w:noProof/>
            <w:webHidden/>
          </w:rPr>
          <w:fldChar w:fldCharType="begin"/>
        </w:r>
        <w:r>
          <w:rPr>
            <w:noProof/>
            <w:webHidden/>
          </w:rPr>
          <w:instrText xml:space="preserve"> PAGEREF _Toc105687656 \h </w:instrText>
        </w:r>
        <w:r>
          <w:rPr>
            <w:noProof/>
            <w:webHidden/>
          </w:rPr>
        </w:r>
        <w:r>
          <w:rPr>
            <w:noProof/>
            <w:webHidden/>
          </w:rPr>
          <w:fldChar w:fldCharType="separate"/>
        </w:r>
        <w:r>
          <w:rPr>
            <w:noProof/>
            <w:webHidden/>
          </w:rPr>
          <w:t>20</w:t>
        </w:r>
        <w:r>
          <w:rPr>
            <w:noProof/>
            <w:webHidden/>
          </w:rPr>
          <w:fldChar w:fldCharType="end"/>
        </w:r>
      </w:hyperlink>
    </w:p>
    <w:p w14:paraId="1156E8BE" w14:textId="19CE6A1F" w:rsidR="00331EE6" w:rsidRDefault="00331EE6">
      <w:pPr>
        <w:pStyle w:val="TDC3"/>
        <w:tabs>
          <w:tab w:val="left" w:pos="1200"/>
          <w:tab w:val="right" w:leader="dot" w:pos="9628"/>
        </w:tabs>
        <w:rPr>
          <w:rFonts w:eastAsiaTheme="minorEastAsia" w:cstheme="minorBidi"/>
          <w:noProof/>
          <w:color w:val="auto"/>
          <w:sz w:val="22"/>
          <w:szCs w:val="22"/>
          <w:lang w:eastAsia="es-ES"/>
        </w:rPr>
      </w:pPr>
      <w:hyperlink w:anchor="_Toc105687657" w:history="1">
        <w:r w:rsidRPr="00C539B9">
          <w:rPr>
            <w:rStyle w:val="Hipervnculo"/>
            <w:noProof/>
          </w:rPr>
          <w:t>5.3.7</w:t>
        </w:r>
        <w:r>
          <w:rPr>
            <w:rFonts w:eastAsiaTheme="minorEastAsia" w:cstheme="minorBidi"/>
            <w:noProof/>
            <w:color w:val="auto"/>
            <w:sz w:val="22"/>
            <w:szCs w:val="22"/>
            <w:lang w:eastAsia="es-ES"/>
          </w:rPr>
          <w:tab/>
        </w:r>
        <w:r w:rsidRPr="00C539B9">
          <w:rPr>
            <w:rStyle w:val="Hipervnculo"/>
            <w:noProof/>
          </w:rPr>
          <w:t>Procedimiento para completar los datos de proyecto y la estructura del IFC de un modelo en formato abierto</w:t>
        </w:r>
        <w:r>
          <w:rPr>
            <w:noProof/>
            <w:webHidden/>
          </w:rPr>
          <w:tab/>
        </w:r>
        <w:r>
          <w:rPr>
            <w:noProof/>
            <w:webHidden/>
          </w:rPr>
          <w:fldChar w:fldCharType="begin"/>
        </w:r>
        <w:r>
          <w:rPr>
            <w:noProof/>
            <w:webHidden/>
          </w:rPr>
          <w:instrText xml:space="preserve"> PAGEREF _Toc105687657 \h </w:instrText>
        </w:r>
        <w:r>
          <w:rPr>
            <w:noProof/>
            <w:webHidden/>
          </w:rPr>
        </w:r>
        <w:r>
          <w:rPr>
            <w:noProof/>
            <w:webHidden/>
          </w:rPr>
          <w:fldChar w:fldCharType="separate"/>
        </w:r>
        <w:r>
          <w:rPr>
            <w:noProof/>
            <w:webHidden/>
          </w:rPr>
          <w:t>21</w:t>
        </w:r>
        <w:r>
          <w:rPr>
            <w:noProof/>
            <w:webHidden/>
          </w:rPr>
          <w:fldChar w:fldCharType="end"/>
        </w:r>
      </w:hyperlink>
    </w:p>
    <w:p w14:paraId="4E2B8848" w14:textId="29CCB5E8" w:rsidR="00331EE6" w:rsidRDefault="00331EE6">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7658" w:history="1">
        <w:r w:rsidRPr="00C539B9">
          <w:rPr>
            <w:rStyle w:val="Hipervnculo"/>
            <w:noProof/>
          </w:rPr>
          <w:t>6</w:t>
        </w:r>
        <w:r>
          <w:rPr>
            <w:rFonts w:eastAsiaTheme="minorEastAsia" w:cstheme="minorBidi"/>
            <w:b w:val="0"/>
            <w:bCs w:val="0"/>
            <w:i w:val="0"/>
            <w:iCs w:val="0"/>
            <w:noProof/>
            <w:color w:val="auto"/>
            <w:sz w:val="22"/>
            <w:szCs w:val="22"/>
            <w:lang w:eastAsia="es-ES"/>
          </w:rPr>
          <w:tab/>
        </w:r>
        <w:r w:rsidRPr="00C539B9">
          <w:rPr>
            <w:rStyle w:val="Hipervnculo"/>
            <w:noProof/>
          </w:rPr>
          <w:t>Gestión de dudas e incidencias</w:t>
        </w:r>
        <w:r>
          <w:rPr>
            <w:noProof/>
            <w:webHidden/>
          </w:rPr>
          <w:tab/>
        </w:r>
        <w:r>
          <w:rPr>
            <w:noProof/>
            <w:webHidden/>
          </w:rPr>
          <w:fldChar w:fldCharType="begin"/>
        </w:r>
        <w:r>
          <w:rPr>
            <w:noProof/>
            <w:webHidden/>
          </w:rPr>
          <w:instrText xml:space="preserve"> PAGEREF _Toc105687658 \h </w:instrText>
        </w:r>
        <w:r>
          <w:rPr>
            <w:noProof/>
            <w:webHidden/>
          </w:rPr>
        </w:r>
        <w:r>
          <w:rPr>
            <w:noProof/>
            <w:webHidden/>
          </w:rPr>
          <w:fldChar w:fldCharType="separate"/>
        </w:r>
        <w:r>
          <w:rPr>
            <w:noProof/>
            <w:webHidden/>
          </w:rPr>
          <w:t>23</w:t>
        </w:r>
        <w:r>
          <w:rPr>
            <w:noProof/>
            <w:webHidden/>
          </w:rPr>
          <w:fldChar w:fldCharType="end"/>
        </w:r>
      </w:hyperlink>
    </w:p>
    <w:p w14:paraId="33B0A52A" w14:textId="77180207" w:rsidR="006F556D" w:rsidRPr="006F556D" w:rsidRDefault="00072705" w:rsidP="006F556D">
      <w:r w:rsidRPr="00072705">
        <w:rPr>
          <w:rFonts w:cs="Arial"/>
        </w:rPr>
        <w:fldChar w:fldCharType="end"/>
      </w:r>
    </w:p>
    <w:p w14:paraId="73D390BD" w14:textId="77777777" w:rsidR="000C1C50" w:rsidRDefault="000C1C50">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heme="majorEastAsia" w:cstheme="majorBidi"/>
          <w:sz w:val="32"/>
          <w:szCs w:val="32"/>
        </w:rPr>
      </w:pPr>
      <w:bookmarkStart w:id="1" w:name="_Toc45730693"/>
      <w:r>
        <w:br w:type="page"/>
      </w:r>
    </w:p>
    <w:p w14:paraId="4D3BF241" w14:textId="6633FF3C" w:rsidR="006F556D" w:rsidRPr="006F556D" w:rsidRDefault="006F556D" w:rsidP="000C1C50">
      <w:pPr>
        <w:pStyle w:val="Ttulo1"/>
      </w:pPr>
      <w:bookmarkStart w:id="2" w:name="_Toc105687634"/>
      <w:r w:rsidRPr="006F556D">
        <w:lastRenderedPageBreak/>
        <w:t>Antecedentes</w:t>
      </w:r>
      <w:bookmarkEnd w:id="1"/>
      <w:bookmarkEnd w:id="2"/>
    </w:p>
    <w:p w14:paraId="0FC9802F" w14:textId="77777777" w:rsidR="006F556D" w:rsidRDefault="006F556D" w:rsidP="006F556D">
      <w:r>
        <w:t xml:space="preserve">Este documento busca </w:t>
      </w:r>
      <w:r w:rsidRPr="000C1C50">
        <w:t>marcar</w:t>
      </w:r>
      <w:r>
        <w:t xml:space="preserve"> unas pautas generales para los responsables de contrato de FGV de cómo plantear los requerimientos BIM para las diferentes obras que están en marcha y de cómo involucrar en esta gestión y supervisión de los modelos BIM de forma homogénea, estandarizada y activa a las diferentes Asistencias Técnicas y a las Direcciones de Obra.</w:t>
      </w:r>
    </w:p>
    <w:p w14:paraId="40473303" w14:textId="77777777" w:rsidR="006F556D" w:rsidRDefault="006F556D" w:rsidP="006F556D">
      <w:r>
        <w:t>Con carácter general, esta guía no sustituye lo contenido en los pliegos técnicos y administrativos de las obras. Complementa y detalla algunas de las acciones a llevar a cabo.</w:t>
      </w:r>
    </w:p>
    <w:p w14:paraId="067CCCD1" w14:textId="77777777" w:rsidR="006F556D" w:rsidRDefault="006F556D" w:rsidP="006F556D">
      <w:r>
        <w:t>Este breve documento será de aplicación hasta la publicación oficial del Manual BIM de FGV, previsto para finales de julio 2020.</w:t>
      </w:r>
    </w:p>
    <w:p w14:paraId="7CCA0F6A" w14:textId="00E039CE" w:rsidR="006F556D" w:rsidRDefault="006F556D" w:rsidP="000C1C50">
      <w:pPr>
        <w:pStyle w:val="Ttulo1"/>
      </w:pPr>
      <w:bookmarkStart w:id="3" w:name="_Toc45730694"/>
      <w:bookmarkStart w:id="4" w:name="_Toc105687635"/>
      <w:r w:rsidRPr="006752A3">
        <w:t>Prioridades</w:t>
      </w:r>
      <w:bookmarkEnd w:id="3"/>
      <w:bookmarkEnd w:id="4"/>
    </w:p>
    <w:p w14:paraId="6EBE5D20" w14:textId="77777777" w:rsidR="006F556D" w:rsidRDefault="006F556D" w:rsidP="006F556D">
      <w:r>
        <w:t>De forma prioritaria, los técnicos de FGV tienen que garantizar los siguientes objetivos. Todos ellos son importantes y requeridos como obligatorios dentro del marco contractual de los pliegos de obra.</w:t>
      </w:r>
    </w:p>
    <w:p w14:paraId="18078C23" w14:textId="77777777" w:rsidR="006F556D" w:rsidRDefault="006F556D" w:rsidP="006F556D">
      <w:pPr>
        <w:pStyle w:val="Prrafodelista"/>
        <w:numPr>
          <w:ilvl w:val="0"/>
          <w:numId w:val="28"/>
        </w:numPr>
      </w:pPr>
      <w:r>
        <w:t xml:space="preserve">Registro digital centralizado y ordenado de la información que se produce en las diferentes obras entorno al FGV Cloud. Todas las obras deberán recoger la información en el </w:t>
      </w:r>
      <w:proofErr w:type="spellStart"/>
      <w:r>
        <w:t>NextCloud</w:t>
      </w:r>
      <w:proofErr w:type="spellEnd"/>
      <w:r>
        <w:t xml:space="preserve"> y respetar el sistema de archivos y carpetas instaurado.</w:t>
      </w:r>
    </w:p>
    <w:p w14:paraId="7497E9C3" w14:textId="77777777" w:rsidR="006F556D" w:rsidRDefault="006F556D" w:rsidP="006F556D">
      <w:pPr>
        <w:pStyle w:val="Prrafodelista"/>
        <w:numPr>
          <w:ilvl w:val="0"/>
          <w:numId w:val="28"/>
        </w:numPr>
      </w:pPr>
      <w:r>
        <w:t xml:space="preserve">Garantizar que el contratista realiza la labor de producción de los modelos BIM de forma continuada </w:t>
      </w:r>
      <w:r w:rsidRPr="004827BC">
        <w:rPr>
          <w:u w:val="single"/>
        </w:rPr>
        <w:t>previa a la construcción</w:t>
      </w:r>
      <w:r>
        <w:t xml:space="preserve"> y que la Asistencia Técnica a la Dirección de Obra (AT-DO) realiza la verificación y supervisión de que éstos cumplen con las exigencias de FGV.</w:t>
      </w:r>
    </w:p>
    <w:p w14:paraId="02EFCFE3" w14:textId="77777777" w:rsidR="006F556D" w:rsidRDefault="006F556D" w:rsidP="006F556D">
      <w:pPr>
        <w:pStyle w:val="Prrafodelista"/>
        <w:numPr>
          <w:ilvl w:val="0"/>
          <w:numId w:val="28"/>
        </w:numPr>
      </w:pPr>
      <w:r>
        <w:t xml:space="preserve">Garantizar la máxima trazabilidad en cuanto a Mediciones y documentación 2D a partir de los modelos. </w:t>
      </w:r>
    </w:p>
    <w:p w14:paraId="4506D643" w14:textId="77777777" w:rsidR="006F556D" w:rsidRDefault="006F556D" w:rsidP="006F556D">
      <w:pPr>
        <w:pStyle w:val="Prrafodelista"/>
        <w:numPr>
          <w:ilvl w:val="0"/>
          <w:numId w:val="28"/>
        </w:numPr>
      </w:pPr>
      <w:r>
        <w:t>Garantizar que la Asistencia Técnica a la Dirección de Obra (AT-DO) tiene un rol activo en la supervisión y aprobación de modelos y entregables preparados por el contratista.</w:t>
      </w:r>
    </w:p>
    <w:p w14:paraId="425E5AAE" w14:textId="3B91AEDE" w:rsidR="00E36919" w:rsidRDefault="00AF2D36" w:rsidP="006F556D">
      <w:pPr>
        <w:pStyle w:val="Prrafodelista"/>
        <w:numPr>
          <w:ilvl w:val="0"/>
          <w:numId w:val="28"/>
        </w:numPr>
      </w:pPr>
      <w:r>
        <w:t>G</w:t>
      </w:r>
      <w:r w:rsidR="00E36919" w:rsidRPr="00E36919">
        <w:t xml:space="preserve">arantizar que contratista y ATDO presentan en tiempo y forma el conjunto de los entregables que les corresponden (ver apartado </w:t>
      </w:r>
      <w:r w:rsidR="00E36919">
        <w:t>3.8</w:t>
      </w:r>
      <w:r>
        <w:t xml:space="preserve"> </w:t>
      </w:r>
      <w:r w:rsidRPr="00AF2D36">
        <w:t>Gestión proyectos liquidación, modificados y complementarios</w:t>
      </w:r>
      <w:r>
        <w:t>)</w:t>
      </w:r>
    </w:p>
    <w:p w14:paraId="3E9BDE47" w14:textId="77777777" w:rsidR="006F556D" w:rsidRDefault="006F556D" w:rsidP="006F556D">
      <w:pPr>
        <w:pStyle w:val="Prrafodelista"/>
        <w:numPr>
          <w:ilvl w:val="0"/>
          <w:numId w:val="28"/>
        </w:numPr>
      </w:pPr>
      <w:r>
        <w:t>Garantizar durante las obras que los modelos van registrando el avance de las mismas y que representan geométricamente la solución construida.</w:t>
      </w:r>
    </w:p>
    <w:p w14:paraId="7CAB1AA3" w14:textId="77777777" w:rsidR="006F556D" w:rsidRDefault="006F556D" w:rsidP="006F556D">
      <w:pPr>
        <w:pStyle w:val="Prrafodelista"/>
        <w:numPr>
          <w:ilvl w:val="0"/>
          <w:numId w:val="28"/>
        </w:numPr>
      </w:pPr>
      <w:r>
        <w:t>Dar el mejor cumplimiento de los usos previstos por FGV para los modelos.</w:t>
      </w:r>
    </w:p>
    <w:p w14:paraId="4B29DF0B" w14:textId="77777777" w:rsidR="006F556D" w:rsidRDefault="006F556D" w:rsidP="000C1C50">
      <w:pPr>
        <w:pStyle w:val="Ttulo1"/>
      </w:pPr>
      <w:bookmarkStart w:id="5" w:name="_Toc45730695"/>
      <w:bookmarkStart w:id="6" w:name="_Toc105687636"/>
      <w:r>
        <w:lastRenderedPageBreak/>
        <w:t>Acciones basadas en los modelos BIM</w:t>
      </w:r>
      <w:bookmarkEnd w:id="5"/>
      <w:bookmarkEnd w:id="6"/>
    </w:p>
    <w:p w14:paraId="205E7E57" w14:textId="47D0C66C" w:rsidR="006F556D" w:rsidRPr="006F556D" w:rsidRDefault="006F556D" w:rsidP="00336570">
      <w:pPr>
        <w:pStyle w:val="Ttulo2"/>
      </w:pPr>
      <w:bookmarkStart w:id="7" w:name="_Toc45730696"/>
      <w:bookmarkStart w:id="8" w:name="_Toc105687637"/>
      <w:r w:rsidRPr="006F556D">
        <w:t>Consideraciones Generales</w:t>
      </w:r>
      <w:bookmarkEnd w:id="7"/>
      <w:bookmarkEnd w:id="8"/>
    </w:p>
    <w:p w14:paraId="6421A52C" w14:textId="77777777" w:rsidR="006F556D" w:rsidRDefault="006F556D" w:rsidP="006F556D">
      <w:r>
        <w:t xml:space="preserve">Se distinguen dos situaciones diferentes principales a la hora de afrontar la gestión de obras BIM de FGV. </w:t>
      </w:r>
    </w:p>
    <w:p w14:paraId="79CA7374" w14:textId="77777777" w:rsidR="006F556D" w:rsidRDefault="006F556D" w:rsidP="006F556D">
      <w:r>
        <w:t>Por una parte, aquellas obras para las que haya unos modelos BIM de proyecto como información de partida de las obras.</w:t>
      </w:r>
    </w:p>
    <w:p w14:paraId="66BC2D9D" w14:textId="77777777" w:rsidR="006F556D" w:rsidRDefault="006F556D" w:rsidP="006F556D">
      <w:r>
        <w:t>Po otra, aquellas obras para las que no haya unos modelos BIM de proyecto como información de partida y esté dentro de los requisitos de la constructora “levantar” esos modelos BIM al comienzo de los trabajos.</w:t>
      </w:r>
    </w:p>
    <w:p w14:paraId="5C2EBF45" w14:textId="77777777" w:rsidR="006F556D" w:rsidRDefault="006F556D" w:rsidP="006F556D">
      <w:r>
        <w:t xml:space="preserve">La principal diferencia entre el primer caso y el segundo es que para el segundo (obra sin modelos BIM transferidos de proyecto), se añade un paso adicional previo a los trabajos, el levantamiento de modelos BIM de proyecto para tener el modelo de inicio de obras. </w:t>
      </w:r>
    </w:p>
    <w:p w14:paraId="086C8EBD" w14:textId="01D87632" w:rsidR="006F556D" w:rsidRDefault="006F556D" w:rsidP="00336570">
      <w:pPr>
        <w:pStyle w:val="Ttulo2"/>
      </w:pPr>
      <w:bookmarkStart w:id="9" w:name="_Toc45730697"/>
      <w:bookmarkStart w:id="10" w:name="_Toc105687638"/>
      <w:r>
        <w:t>Nubes de puntos</w:t>
      </w:r>
      <w:bookmarkEnd w:id="9"/>
      <w:bookmarkEnd w:id="10"/>
    </w:p>
    <w:p w14:paraId="47ACA5E0" w14:textId="77777777" w:rsidR="006F556D" w:rsidRPr="00585D69" w:rsidRDefault="006F556D" w:rsidP="006F556D">
      <w:r>
        <w:t xml:space="preserve">Referir al </w:t>
      </w:r>
      <w:r w:rsidRPr="000C1C50">
        <w:rPr>
          <w:b/>
          <w:bCs/>
        </w:rPr>
        <w:t>Apéndice 5.1 Guía Técnica de Topografía y Cartografía</w:t>
      </w:r>
      <w:r>
        <w:t>.</w:t>
      </w:r>
    </w:p>
    <w:p w14:paraId="45646B93" w14:textId="075EAB0E" w:rsidR="006F556D" w:rsidRDefault="006F556D" w:rsidP="00336570">
      <w:pPr>
        <w:pStyle w:val="Ttulo2"/>
      </w:pPr>
      <w:bookmarkStart w:id="11" w:name="_Toc45730698"/>
      <w:bookmarkStart w:id="12" w:name="_Toc105687639"/>
      <w:r>
        <w:t>Modelos de estado actual</w:t>
      </w:r>
      <w:bookmarkEnd w:id="11"/>
      <w:bookmarkEnd w:id="12"/>
    </w:p>
    <w:p w14:paraId="387FC124" w14:textId="77777777" w:rsidR="006F556D" w:rsidRPr="00585D69" w:rsidRDefault="006F556D" w:rsidP="006F556D">
      <w:r>
        <w:t xml:space="preserve">Referir al </w:t>
      </w:r>
      <w:r w:rsidRPr="000C1C50">
        <w:rPr>
          <w:b/>
          <w:bCs/>
        </w:rPr>
        <w:t>Apéndice 5.2 Guía Técnica de Modelos de Estado Actual</w:t>
      </w:r>
      <w:r>
        <w:t>.</w:t>
      </w:r>
    </w:p>
    <w:p w14:paraId="18215AA5" w14:textId="59C72D8C" w:rsidR="006F556D" w:rsidRDefault="006F556D" w:rsidP="00336570">
      <w:pPr>
        <w:pStyle w:val="Ttulo2"/>
      </w:pPr>
      <w:bookmarkStart w:id="13" w:name="_Toc45730699"/>
      <w:bookmarkStart w:id="14" w:name="_Toc105687640"/>
      <w:r>
        <w:t>Modelos de Inicio de Obras</w:t>
      </w:r>
      <w:bookmarkEnd w:id="13"/>
      <w:bookmarkEnd w:id="14"/>
    </w:p>
    <w:p w14:paraId="529F3A3E" w14:textId="77777777" w:rsidR="006F556D" w:rsidRDefault="006F556D" w:rsidP="006F556D">
      <w:r>
        <w:t>Se buscará usar los modelos BIM de proyecto como punto de partida para hacerlos “propios” durante la obra. Estos modelos BIM de inicio de obra, que serán preparados por el contratista, deberán en primera instancia actualizarse con:</w:t>
      </w:r>
    </w:p>
    <w:p w14:paraId="418A2F3F" w14:textId="77777777" w:rsidR="006F556D" w:rsidRDefault="006F556D" w:rsidP="006F556D">
      <w:pPr>
        <w:pStyle w:val="Prrafodelista"/>
        <w:numPr>
          <w:ilvl w:val="0"/>
          <w:numId w:val="26"/>
        </w:numPr>
      </w:pPr>
      <w:r>
        <w:t>las mejoras al proyecto que haya podido hacer el contratista adjudicatario</w:t>
      </w:r>
    </w:p>
    <w:p w14:paraId="6D434BBE" w14:textId="77777777" w:rsidR="006F556D" w:rsidRDefault="006F556D" w:rsidP="006F556D">
      <w:pPr>
        <w:pStyle w:val="Prrafodelista"/>
        <w:numPr>
          <w:ilvl w:val="0"/>
          <w:numId w:val="26"/>
        </w:numPr>
      </w:pPr>
      <w:r>
        <w:t>datos de replanteo de obra que hayan obtenido el contratista</w:t>
      </w:r>
    </w:p>
    <w:p w14:paraId="49BD9948" w14:textId="77777777" w:rsidR="006F556D" w:rsidRDefault="006F556D" w:rsidP="006F556D">
      <w:pPr>
        <w:pStyle w:val="Prrafodelista"/>
        <w:numPr>
          <w:ilvl w:val="0"/>
          <w:numId w:val="26"/>
        </w:numPr>
      </w:pPr>
      <w:r>
        <w:t>plan de obra previsto por el adjudicatario</w:t>
      </w:r>
    </w:p>
    <w:p w14:paraId="09AE304F" w14:textId="77777777" w:rsidR="006F556D" w:rsidRDefault="006F556D" w:rsidP="006F556D">
      <w:pPr>
        <w:pStyle w:val="Prrafodelista"/>
        <w:numPr>
          <w:ilvl w:val="0"/>
          <w:numId w:val="26"/>
        </w:numPr>
      </w:pPr>
      <w:r>
        <w:t>resultados de las mejoras a realizar en los modelos tras el informe de auditoría de modelos de proyecto preparado por la constructora</w:t>
      </w:r>
    </w:p>
    <w:p w14:paraId="7A7FEF4F" w14:textId="77777777" w:rsidR="006F556D" w:rsidRDefault="006F556D" w:rsidP="006F556D">
      <w:r>
        <w:lastRenderedPageBreak/>
        <w:t>Como mencionado anteriormente, formará parte estos trabajos el “levantamiento” de los modelos de proyecto para aquellas obras que no tengan un modelo de proyecto transferido.</w:t>
      </w:r>
    </w:p>
    <w:p w14:paraId="190C94C6" w14:textId="77777777" w:rsidR="006F556D" w:rsidRDefault="006F556D" w:rsidP="006F556D">
      <w:r>
        <w:t>La empresa constructora deberá realizar los modelos BIM con la documentación de proyecto en formato “tradicional” y emitir un informe al comienzo de los trabajos con las incidencias/conclusiones de ese proceso de levantamiento.</w:t>
      </w:r>
    </w:p>
    <w:p w14:paraId="12B43923" w14:textId="77777777" w:rsidR="006F556D" w:rsidRDefault="006F556D" w:rsidP="006F556D">
      <w:r>
        <w:t xml:space="preserve">En función de la complejidad del proyecto, este paso puede durar entre un par de semanas a mes y medio. Es prioritario hacer saber a los adjudicatarios de que este modelo BIM ha de comenzarse en el momento mismo en que se formalice el contrato ya que puede retrasarse más allá del comienzo de las obras, lo cual ha de ser evitado. </w:t>
      </w:r>
    </w:p>
    <w:p w14:paraId="2700B8F3" w14:textId="77777777" w:rsidR="006F556D" w:rsidRDefault="006F556D" w:rsidP="006F556D">
      <w:r>
        <w:t>Si al comienzo de los trabajos se detecta que esto último puede ocurrir, el responsable del contrato de FGV deberá acordar (con el apoyo de la ATDO y de la Oficina de Gestión BIM de FGV) con la constructora entregas parciales de los modelos de las zonas que van a ejecutarse en primera instancia.</w:t>
      </w:r>
    </w:p>
    <w:p w14:paraId="61C415D2" w14:textId="77777777" w:rsidR="006F556D" w:rsidRDefault="006F556D" w:rsidP="006F556D">
      <w:r>
        <w:t>La Asistencia Técnica a la Dirección de Obra (AT-DO) deberá emitir un informe al comienzo de los trabajos verificando que los modelos de inicio de obras presentados cumplen con los requisitos de FGV.</w:t>
      </w:r>
    </w:p>
    <w:p w14:paraId="3A86076F" w14:textId="24EC832C" w:rsidR="006F556D" w:rsidRDefault="006F556D" w:rsidP="00173149">
      <w:pPr>
        <w:pStyle w:val="Ttulo2"/>
      </w:pPr>
      <w:bookmarkStart w:id="15" w:name="_Toc45730700"/>
      <w:bookmarkStart w:id="16" w:name="_Toc105687641"/>
      <w:r>
        <w:t>Plan de Ejecución BIM</w:t>
      </w:r>
      <w:bookmarkEnd w:id="15"/>
      <w:bookmarkEnd w:id="16"/>
    </w:p>
    <w:p w14:paraId="42D8079D" w14:textId="77777777" w:rsidR="006F556D" w:rsidRDefault="006F556D" w:rsidP="006F556D">
      <w:r>
        <w:t>Al comienzo de los trabajos el contratista deberá presentar un plan de ejecución BIM. Este plan de ejecución BIM podrá usar como referencia el de obras anteriores de FGV pero deberá garantizar de forma prioritaria los siguientes puntos:</w:t>
      </w:r>
    </w:p>
    <w:p w14:paraId="74A8E727" w14:textId="77777777" w:rsidR="006F556D" w:rsidRDefault="006F556D" w:rsidP="006F556D">
      <w:pPr>
        <w:pStyle w:val="Prrafodelista"/>
        <w:numPr>
          <w:ilvl w:val="0"/>
          <w:numId w:val="29"/>
        </w:numPr>
      </w:pPr>
      <w:r>
        <w:t xml:space="preserve">Listar unidades de obra que se van a certificar digitalmente en base a los modelos BIM y la forma con la que se medirán. </w:t>
      </w:r>
    </w:p>
    <w:p w14:paraId="0EB8AA33" w14:textId="77777777" w:rsidR="006F556D" w:rsidRDefault="006F556D" w:rsidP="006F556D">
      <w:pPr>
        <w:pStyle w:val="Prrafodelista"/>
        <w:numPr>
          <w:ilvl w:val="0"/>
          <w:numId w:val="29"/>
        </w:numPr>
      </w:pPr>
      <w:r>
        <w:t>Definir el % de trazabilidad del presupuesto (% PEM) trazable desde los modelos BIM. Este % no deberá en ningún caso ser inferior al 75%.</w:t>
      </w:r>
    </w:p>
    <w:p w14:paraId="5D6610B6" w14:textId="77777777" w:rsidR="006F556D" w:rsidRDefault="006F556D" w:rsidP="006F556D">
      <w:pPr>
        <w:pStyle w:val="Prrafodelista"/>
        <w:numPr>
          <w:ilvl w:val="0"/>
          <w:numId w:val="29"/>
        </w:numPr>
      </w:pPr>
      <w:r>
        <w:t>Estrategia de vinculación (periodicidad y forma) de información generada durante la obra a los modelos BIM</w:t>
      </w:r>
    </w:p>
    <w:p w14:paraId="2F9BFA13" w14:textId="77777777" w:rsidR="006F556D" w:rsidRDefault="006F556D" w:rsidP="006F556D">
      <w:pPr>
        <w:pStyle w:val="Prrafodelista"/>
        <w:numPr>
          <w:ilvl w:val="0"/>
          <w:numId w:val="29"/>
        </w:numPr>
      </w:pPr>
      <w:r>
        <w:t>Definir de forma específica y clara los controles de calidad que se harán de forma periódica a los modelos como parte del plan de aseguramiento de la calidad de FGV.</w:t>
      </w:r>
    </w:p>
    <w:p w14:paraId="0DD56A38" w14:textId="77777777" w:rsidR="006F556D" w:rsidRDefault="006F556D" w:rsidP="006F556D">
      <w:pPr>
        <w:pStyle w:val="Prrafodelista"/>
        <w:numPr>
          <w:ilvl w:val="0"/>
          <w:numId w:val="29"/>
        </w:numPr>
      </w:pPr>
      <w:r>
        <w:t>Definir claramente la estrategia y la metodología para satisfacer cada uno de los usos previstos por FGV en sus EIR.</w:t>
      </w:r>
    </w:p>
    <w:p w14:paraId="4F58AC7A" w14:textId="77777777" w:rsidR="006F556D" w:rsidRPr="00FD6464" w:rsidRDefault="006F556D" w:rsidP="006F556D">
      <w:r>
        <w:t>El Plan de Ejecución BIM deberá ser único y deberá recoger el conjunto de los trabajos de la constructora, la ATDO y FGV.</w:t>
      </w:r>
    </w:p>
    <w:p w14:paraId="17DD9EC3" w14:textId="40DFA74B" w:rsidR="006F556D" w:rsidRDefault="006F556D" w:rsidP="00336570">
      <w:pPr>
        <w:pStyle w:val="Ttulo2"/>
      </w:pPr>
      <w:bookmarkStart w:id="17" w:name="_Toc45730701"/>
      <w:bookmarkStart w:id="18" w:name="_Toc105687642"/>
      <w:r>
        <w:lastRenderedPageBreak/>
        <w:t>Modelos de seguimiento de obras</w:t>
      </w:r>
      <w:bookmarkEnd w:id="17"/>
      <w:bookmarkEnd w:id="18"/>
    </w:p>
    <w:p w14:paraId="2C205B89" w14:textId="77777777" w:rsidR="006F556D" w:rsidRDefault="006F556D" w:rsidP="006F556D">
      <w:r>
        <w:t xml:space="preserve">Los modelos de seguimiento de obra deberán ser presentados de forma periódica a la dirección de los trabajos para su revisión y aprobación. </w:t>
      </w:r>
    </w:p>
    <w:p w14:paraId="70644F30" w14:textId="77777777" w:rsidR="006F556D" w:rsidRDefault="006F556D" w:rsidP="006F556D">
      <w:r>
        <w:t>De forma prioritaria estos modelos de seguimiento de obra:</w:t>
      </w:r>
    </w:p>
    <w:p w14:paraId="533EDC06" w14:textId="77777777" w:rsidR="006F556D" w:rsidRDefault="006F556D" w:rsidP="006F556D">
      <w:pPr>
        <w:pStyle w:val="Prrafodelista"/>
        <w:numPr>
          <w:ilvl w:val="0"/>
          <w:numId w:val="30"/>
        </w:numPr>
      </w:pPr>
      <w:r>
        <w:t>Serán usados para vincular mensualmente las actualizaciones del plan de obra a los modelos BIM y analizar los avances realizados a mes vencido y previstos para el mes siguiente.</w:t>
      </w:r>
    </w:p>
    <w:p w14:paraId="2D8BA820" w14:textId="77777777" w:rsidR="006F556D" w:rsidRDefault="006F556D" w:rsidP="006F556D">
      <w:pPr>
        <w:pStyle w:val="Prrafodelista"/>
        <w:numPr>
          <w:ilvl w:val="0"/>
          <w:numId w:val="30"/>
        </w:numPr>
      </w:pPr>
      <w:r>
        <w:t>Servirán para fragmentar los modelos y asociar elementos de los modelos BIM a las diferentes certificaciones mensuales</w:t>
      </w:r>
    </w:p>
    <w:p w14:paraId="61BD9436" w14:textId="77777777" w:rsidR="006F556D" w:rsidRDefault="006F556D" w:rsidP="006F556D">
      <w:pPr>
        <w:pStyle w:val="Prrafodelista"/>
        <w:numPr>
          <w:ilvl w:val="0"/>
          <w:numId w:val="30"/>
        </w:numPr>
      </w:pPr>
      <w:r>
        <w:t>Serán una representación fiel a lo realmente ejecutado, adaptando los modelos en aquellos casos en los que haya diferencias entre lo proyectado y lo ejecutado.</w:t>
      </w:r>
    </w:p>
    <w:p w14:paraId="40EBCB7C" w14:textId="77777777" w:rsidR="006F556D" w:rsidRDefault="006F556D" w:rsidP="006F556D">
      <w:pPr>
        <w:pStyle w:val="Prrafodelista"/>
        <w:numPr>
          <w:ilvl w:val="0"/>
          <w:numId w:val="30"/>
        </w:numPr>
      </w:pPr>
      <w:r>
        <w:t>Irán sirviendo de registro acumulativo de información generada durante la obra.</w:t>
      </w:r>
    </w:p>
    <w:p w14:paraId="30EA3528" w14:textId="77777777" w:rsidR="006F556D" w:rsidRDefault="006F556D" w:rsidP="006F556D">
      <w:r>
        <w:t>El Responsable del contrato de FGV deberá velar porque la ATDO acometa las supervisiones mensuales de los modelos que garanticen que:</w:t>
      </w:r>
    </w:p>
    <w:p w14:paraId="24060298" w14:textId="77777777" w:rsidR="006F556D" w:rsidRDefault="006F556D" w:rsidP="006F556D">
      <w:pPr>
        <w:pStyle w:val="Prrafodelista"/>
        <w:numPr>
          <w:ilvl w:val="0"/>
          <w:numId w:val="31"/>
        </w:numPr>
      </w:pPr>
      <w:r>
        <w:t xml:space="preserve">Se hace un uso correcto y acorde a los estándares de FGV del </w:t>
      </w:r>
      <w:proofErr w:type="spellStart"/>
      <w:r>
        <w:t>NextCloud</w:t>
      </w:r>
      <w:proofErr w:type="spellEnd"/>
      <w:r>
        <w:t xml:space="preserve"> del contrato</w:t>
      </w:r>
    </w:p>
    <w:p w14:paraId="159E4A80" w14:textId="77777777" w:rsidR="006F556D" w:rsidRDefault="006F556D" w:rsidP="006F556D">
      <w:pPr>
        <w:pStyle w:val="Prrafodelista"/>
        <w:numPr>
          <w:ilvl w:val="0"/>
          <w:numId w:val="31"/>
        </w:numPr>
      </w:pPr>
      <w:r>
        <w:t>La geometría de los modelos de avance es fiel y representa a la obra realmente ejecutada. Para ello verificará mensualmente que la ATDO compara los modelos BIM de avance con el avance de las obras (verificación por medio de nubes de puntos, taquimétrico…)</w:t>
      </w:r>
    </w:p>
    <w:p w14:paraId="749CDCB3" w14:textId="77777777" w:rsidR="006F556D" w:rsidRDefault="006F556D" w:rsidP="006F556D">
      <w:pPr>
        <w:pStyle w:val="Prrafodelista"/>
        <w:numPr>
          <w:ilvl w:val="0"/>
          <w:numId w:val="31"/>
        </w:numPr>
      </w:pPr>
      <w:r>
        <w:t>El plan de obra de la constructora y su vinculación con los modelos BIM está actualizado y es usado durante las reuniones técnicas de seguimiento</w:t>
      </w:r>
    </w:p>
    <w:p w14:paraId="40CBB4D1" w14:textId="77777777" w:rsidR="006F556D" w:rsidRDefault="006F556D" w:rsidP="006F556D">
      <w:pPr>
        <w:pStyle w:val="Prrafodelista"/>
        <w:numPr>
          <w:ilvl w:val="0"/>
          <w:numId w:val="31"/>
        </w:numPr>
      </w:pPr>
      <w:r>
        <w:t>Las propuestas de certificaciones de obra mensual de la constructora están basadas en mediciones digitales de los modelos (para aquellas unidades de obra que se ha acordado se certificarán digitalmente) y que estas propuestas están acordes con las aprobaciones mensuales de la ATDO.</w:t>
      </w:r>
    </w:p>
    <w:p w14:paraId="61E47E14" w14:textId="77777777" w:rsidR="006F556D" w:rsidRDefault="006F556D" w:rsidP="006F556D">
      <w:pPr>
        <w:pStyle w:val="Prrafodelista"/>
        <w:numPr>
          <w:ilvl w:val="0"/>
          <w:numId w:val="31"/>
        </w:numPr>
      </w:pPr>
      <w:r>
        <w:t>Que se garantiza que todos los elementos de los modelos BIM tienen el conjunto de set de propiedades de FGV y que éstos están rellenos correctamente por la constructora.</w:t>
      </w:r>
    </w:p>
    <w:p w14:paraId="15C5C266" w14:textId="77777777" w:rsidR="006F556D" w:rsidRDefault="006F556D" w:rsidP="006F556D">
      <w:pPr>
        <w:pStyle w:val="Prrafodelista"/>
        <w:numPr>
          <w:ilvl w:val="0"/>
          <w:numId w:val="31"/>
        </w:numPr>
      </w:pPr>
      <w:r>
        <w:t>Que la documentación generada durante la obra está correctamente vinculada a los elementos de los modelos BIM</w:t>
      </w:r>
    </w:p>
    <w:p w14:paraId="5EBF8391" w14:textId="77777777" w:rsidR="006F556D" w:rsidRPr="00FD6464" w:rsidRDefault="006F556D" w:rsidP="006F556D">
      <w:r>
        <w:t>La ATDO deberá emitir un informe mensual donde verifique todo lo anteriormente mencionado, y apruebe o rechace los modelos y documentación suministrados por la constructora. Este informe será entregado al Responsable de FGV para su aprobación.</w:t>
      </w:r>
    </w:p>
    <w:p w14:paraId="74273A93" w14:textId="61AC7746" w:rsidR="006F556D" w:rsidRDefault="006F556D" w:rsidP="00336570">
      <w:pPr>
        <w:pStyle w:val="Ttulo2"/>
      </w:pPr>
      <w:bookmarkStart w:id="19" w:name="_Toc45730702"/>
      <w:bookmarkStart w:id="20" w:name="_Toc105687643"/>
      <w:r>
        <w:lastRenderedPageBreak/>
        <w:t xml:space="preserve">Modelos As </w:t>
      </w:r>
      <w:proofErr w:type="spellStart"/>
      <w:r>
        <w:t>Built</w:t>
      </w:r>
      <w:bookmarkEnd w:id="19"/>
      <w:bookmarkEnd w:id="20"/>
      <w:proofErr w:type="spellEnd"/>
    </w:p>
    <w:p w14:paraId="1FFEFEA2" w14:textId="77777777" w:rsidR="006F556D" w:rsidRDefault="006F556D" w:rsidP="006F556D">
      <w:r>
        <w:t xml:space="preserve">Los modelos As </w:t>
      </w:r>
      <w:proofErr w:type="spellStart"/>
      <w:r>
        <w:t>Built</w:t>
      </w:r>
      <w:proofErr w:type="spellEnd"/>
      <w:r>
        <w:t xml:space="preserve"> de obra deberán ser una representación fiel y real de la obra ejecutada. El objetivo de los mismos no es sólo incorporar de forma centralizada la información producida durante la obra sino también que cuando se haga uso de los mismos en futuras actuaciones de remodelación, ampliación, … estos trabajos se benefician de un registro fidedigno y digital de la obra realmente ejecutada.</w:t>
      </w:r>
    </w:p>
    <w:p w14:paraId="147B4F9E" w14:textId="77777777" w:rsidR="006F556D" w:rsidRDefault="006F556D" w:rsidP="006F556D">
      <w:r>
        <w:t>El Responsable del contrato de FGV deberá velar porque la ATDO acometa las supervisiones de los modelos que garanticen que:</w:t>
      </w:r>
    </w:p>
    <w:p w14:paraId="59AA0DCE" w14:textId="77777777" w:rsidR="006F556D" w:rsidRDefault="006F556D" w:rsidP="006F556D">
      <w:pPr>
        <w:pStyle w:val="Prrafodelista"/>
        <w:numPr>
          <w:ilvl w:val="0"/>
          <w:numId w:val="32"/>
        </w:numPr>
      </w:pPr>
      <w:r>
        <w:t>Se construyen los elementos de acuerdo a los modelos, extrayendo de los mismos la documentación necesaria para la obra.</w:t>
      </w:r>
    </w:p>
    <w:p w14:paraId="6BE07485" w14:textId="77777777" w:rsidR="006F556D" w:rsidRDefault="006F556D" w:rsidP="006F556D">
      <w:pPr>
        <w:pStyle w:val="Prrafodelista"/>
        <w:numPr>
          <w:ilvl w:val="0"/>
          <w:numId w:val="31"/>
        </w:numPr>
      </w:pPr>
      <w:r>
        <w:t xml:space="preserve">Se hace un archivado acorde a los estándares de FGV del </w:t>
      </w:r>
      <w:proofErr w:type="spellStart"/>
      <w:r>
        <w:t>NextCloud</w:t>
      </w:r>
      <w:proofErr w:type="spellEnd"/>
      <w:r>
        <w:t xml:space="preserve"> del contrato</w:t>
      </w:r>
    </w:p>
    <w:p w14:paraId="1CE3069C" w14:textId="77777777" w:rsidR="006F556D" w:rsidRDefault="006F556D" w:rsidP="006F556D">
      <w:pPr>
        <w:pStyle w:val="Prrafodelista"/>
        <w:numPr>
          <w:ilvl w:val="0"/>
          <w:numId w:val="31"/>
        </w:numPr>
      </w:pPr>
      <w:r>
        <w:t>La geometría de los modelos es fiel y representa a la obra realmente ejecutada. Para ello, aparte de apoyarse mensualmente en la supervisión de la ATDO, podrá pedir al contratista que presente una nube de puntos final de los trabajos que permitan, superponiéndola a los modelos BIM suministrados, verificar que representan la realidad ejecutada.</w:t>
      </w:r>
    </w:p>
    <w:p w14:paraId="4C813E8D" w14:textId="77777777" w:rsidR="006F556D" w:rsidRDefault="006F556D" w:rsidP="006F556D">
      <w:pPr>
        <w:pStyle w:val="Prrafodelista"/>
        <w:numPr>
          <w:ilvl w:val="0"/>
          <w:numId w:val="31"/>
        </w:numPr>
      </w:pPr>
      <w:r>
        <w:t>Que se garantiza que todos los elementos de los modelos BIM tienen el conjunto de set de propiedades de FGV y que éstos están rellenos correctamente por la constructora de cara a transferir la información a la fase de operación y mantenimiento</w:t>
      </w:r>
    </w:p>
    <w:p w14:paraId="154983B0" w14:textId="77777777" w:rsidR="006F556D" w:rsidRDefault="006F556D" w:rsidP="006F556D">
      <w:pPr>
        <w:pStyle w:val="Prrafodelista"/>
        <w:numPr>
          <w:ilvl w:val="0"/>
          <w:numId w:val="31"/>
        </w:numPr>
      </w:pPr>
      <w:r>
        <w:t>Que los planos de obra ejecutada han sido extraídos de los modelos BIM de obra ejecutada (o que la coherencia entre unos y otros es total)</w:t>
      </w:r>
    </w:p>
    <w:p w14:paraId="404DAFF5" w14:textId="77777777" w:rsidR="006F556D" w:rsidRDefault="006F556D" w:rsidP="006F556D">
      <w:pPr>
        <w:pStyle w:val="Prrafodelista"/>
        <w:numPr>
          <w:ilvl w:val="0"/>
          <w:numId w:val="31"/>
        </w:numPr>
      </w:pPr>
      <w:r>
        <w:t>Que la documentación generada durante la obra se ha vinculado correctamente a los modelos y esta vinculación se mantiene en el archivado de modelos y archivos.</w:t>
      </w:r>
    </w:p>
    <w:p w14:paraId="7F642C9B" w14:textId="77777777" w:rsidR="006F556D" w:rsidRPr="00FD6464" w:rsidRDefault="006F556D" w:rsidP="006F556D">
      <w:r>
        <w:t>La ATDO deberá emitir un informe final de aprobación de los modelos de obra ejecutada donde verifique todo lo anteriormente mencionado, y apruebe o rechace los modelos y documentación suministrados por la constructora. Este informe será entregado al Responsable de FGV para su aprobación.</w:t>
      </w:r>
    </w:p>
    <w:p w14:paraId="3E429892" w14:textId="3736F3D6" w:rsidR="00773D6D" w:rsidRDefault="004357A6" w:rsidP="00773D6D">
      <w:pPr>
        <w:pStyle w:val="Ttulo2"/>
      </w:pPr>
      <w:bookmarkStart w:id="21" w:name="_Ref41839457"/>
      <w:bookmarkStart w:id="22" w:name="_Toc45730703"/>
      <w:bookmarkStart w:id="23" w:name="_Toc105687644"/>
      <w:r w:rsidRPr="004357A6">
        <w:t>Gestión proyectos liquidación, modificados y complementarios</w:t>
      </w:r>
      <w:bookmarkEnd w:id="23"/>
    </w:p>
    <w:p w14:paraId="5235186E" w14:textId="7C2CD9F6" w:rsidR="004357A6" w:rsidRDefault="00E01D68" w:rsidP="004357A6">
      <w:r>
        <w:t xml:space="preserve">Se han establecido nuevos códigos </w:t>
      </w:r>
      <w:r w:rsidR="008A2953">
        <w:t xml:space="preserve">de fase para los proyectos modificados, complementarios y de liquidación. Estos códigos se especifican en los </w:t>
      </w:r>
      <w:r w:rsidR="007246C4">
        <w:t xml:space="preserve">documentos </w:t>
      </w:r>
      <w:r w:rsidR="00B674AA">
        <w:t>“</w:t>
      </w:r>
      <w:r w:rsidR="00B674AA" w:rsidRPr="00B674AA">
        <w:t>Apéndice 3.1 Estándar de Codificación de Archivos y Carpetas</w:t>
      </w:r>
      <w:r w:rsidR="00B674AA">
        <w:t>” y “</w:t>
      </w:r>
      <w:r w:rsidR="004F3ABF" w:rsidRPr="004F3ABF">
        <w:t>Apéndice 4.2 Set de Propiedades</w:t>
      </w:r>
      <w:r w:rsidR="00B674AA">
        <w:t>”</w:t>
      </w:r>
      <w:r w:rsidR="004F3ABF">
        <w:t>. Son los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936"/>
      </w:tblGrid>
      <w:tr w:rsidR="00060A29" w:rsidRPr="0020627E" w14:paraId="02422A39" w14:textId="77777777" w:rsidTr="00060A29">
        <w:trPr>
          <w:trHeight w:val="227"/>
          <w:jc w:val="center"/>
        </w:trPr>
        <w:tc>
          <w:tcPr>
            <w:tcW w:w="0" w:type="auto"/>
            <w:shd w:val="clear" w:color="auto" w:fill="auto"/>
          </w:tcPr>
          <w:p w14:paraId="5A129C51" w14:textId="77777777" w:rsidR="00060A29" w:rsidRPr="0020627E" w:rsidRDefault="00060A29" w:rsidP="00E43290">
            <w:pPr>
              <w:rPr>
                <w:rFonts w:cs="Arial"/>
                <w:szCs w:val="24"/>
              </w:rPr>
            </w:pPr>
            <w:r w:rsidRPr="0020627E">
              <w:rPr>
                <w:rFonts w:cs="Arial"/>
              </w:rPr>
              <w:t>Construcción</w:t>
            </w:r>
          </w:p>
        </w:tc>
        <w:tc>
          <w:tcPr>
            <w:tcW w:w="0" w:type="auto"/>
            <w:shd w:val="clear" w:color="auto" w:fill="auto"/>
          </w:tcPr>
          <w:p w14:paraId="1703A79F" w14:textId="77777777" w:rsidR="00060A29" w:rsidRPr="0020627E" w:rsidRDefault="00060A29" w:rsidP="00E43290">
            <w:pPr>
              <w:rPr>
                <w:rFonts w:cs="Arial"/>
                <w:szCs w:val="24"/>
              </w:rPr>
            </w:pPr>
            <w:r w:rsidRPr="0020627E">
              <w:rPr>
                <w:rFonts w:cs="Arial"/>
                <w:szCs w:val="24"/>
              </w:rPr>
              <w:t>CO</w:t>
            </w:r>
          </w:p>
        </w:tc>
      </w:tr>
      <w:tr w:rsidR="00060A29" w:rsidRPr="0020627E" w14:paraId="7C197018" w14:textId="77777777" w:rsidTr="00060A29">
        <w:trPr>
          <w:trHeight w:val="227"/>
          <w:jc w:val="center"/>
        </w:trPr>
        <w:tc>
          <w:tcPr>
            <w:tcW w:w="0" w:type="auto"/>
            <w:shd w:val="clear" w:color="auto" w:fill="auto"/>
          </w:tcPr>
          <w:p w14:paraId="3F5A8DAC" w14:textId="77777777" w:rsidR="00060A29" w:rsidRPr="0020627E" w:rsidRDefault="00060A29" w:rsidP="00E43290">
            <w:pPr>
              <w:ind w:left="708"/>
              <w:rPr>
                <w:rFonts w:cs="Arial"/>
              </w:rPr>
            </w:pPr>
            <w:r>
              <w:rPr>
                <w:rFonts w:cs="Arial"/>
              </w:rPr>
              <w:lastRenderedPageBreak/>
              <w:t>Proyecto modificado</w:t>
            </w:r>
          </w:p>
        </w:tc>
        <w:tc>
          <w:tcPr>
            <w:tcW w:w="0" w:type="auto"/>
            <w:shd w:val="clear" w:color="auto" w:fill="auto"/>
          </w:tcPr>
          <w:p w14:paraId="0FF9C579" w14:textId="77777777" w:rsidR="00060A29" w:rsidRPr="0020627E" w:rsidRDefault="00060A29" w:rsidP="00E43290">
            <w:pPr>
              <w:rPr>
                <w:rFonts w:cs="Arial"/>
                <w:szCs w:val="24"/>
              </w:rPr>
            </w:pPr>
            <w:r>
              <w:rPr>
                <w:rFonts w:cs="Arial"/>
                <w:szCs w:val="24"/>
              </w:rPr>
              <w:t>COPM</w:t>
            </w:r>
          </w:p>
        </w:tc>
      </w:tr>
      <w:tr w:rsidR="00060A29" w:rsidRPr="0020627E" w14:paraId="65A73DDE" w14:textId="77777777" w:rsidTr="00060A29">
        <w:trPr>
          <w:trHeight w:val="227"/>
          <w:jc w:val="center"/>
        </w:trPr>
        <w:tc>
          <w:tcPr>
            <w:tcW w:w="0" w:type="auto"/>
            <w:shd w:val="clear" w:color="auto" w:fill="auto"/>
          </w:tcPr>
          <w:p w14:paraId="76EE514F" w14:textId="77777777" w:rsidR="00060A29" w:rsidRPr="0020627E" w:rsidRDefault="00060A29" w:rsidP="00E43290">
            <w:pPr>
              <w:ind w:left="708"/>
              <w:rPr>
                <w:rFonts w:cs="Arial"/>
              </w:rPr>
            </w:pPr>
            <w:r>
              <w:rPr>
                <w:rFonts w:cs="Arial"/>
              </w:rPr>
              <w:t>Proyecto complementario</w:t>
            </w:r>
          </w:p>
        </w:tc>
        <w:tc>
          <w:tcPr>
            <w:tcW w:w="0" w:type="auto"/>
            <w:shd w:val="clear" w:color="auto" w:fill="auto"/>
          </w:tcPr>
          <w:p w14:paraId="2FB248FF" w14:textId="77777777" w:rsidR="00060A29" w:rsidRPr="0020627E" w:rsidRDefault="00060A29" w:rsidP="00E43290">
            <w:pPr>
              <w:rPr>
                <w:rFonts w:cs="Arial"/>
                <w:szCs w:val="24"/>
              </w:rPr>
            </w:pPr>
            <w:r>
              <w:rPr>
                <w:rFonts w:cs="Arial"/>
                <w:szCs w:val="24"/>
              </w:rPr>
              <w:t>COPC</w:t>
            </w:r>
          </w:p>
        </w:tc>
      </w:tr>
      <w:tr w:rsidR="00060A29" w14:paraId="28953495" w14:textId="77777777" w:rsidTr="00060A29">
        <w:trPr>
          <w:trHeight w:val="227"/>
          <w:jc w:val="center"/>
        </w:trPr>
        <w:tc>
          <w:tcPr>
            <w:tcW w:w="0" w:type="auto"/>
            <w:shd w:val="clear" w:color="auto" w:fill="auto"/>
          </w:tcPr>
          <w:p w14:paraId="5BFD68AE" w14:textId="77777777" w:rsidR="00060A29" w:rsidRDefault="00060A29" w:rsidP="00E43290">
            <w:pPr>
              <w:ind w:left="708"/>
              <w:rPr>
                <w:rFonts w:cs="Arial"/>
              </w:rPr>
            </w:pPr>
            <w:r>
              <w:rPr>
                <w:rFonts w:cs="Arial"/>
              </w:rPr>
              <w:t>Proyecto de liquidación</w:t>
            </w:r>
          </w:p>
        </w:tc>
        <w:tc>
          <w:tcPr>
            <w:tcW w:w="0" w:type="auto"/>
            <w:shd w:val="clear" w:color="auto" w:fill="auto"/>
          </w:tcPr>
          <w:p w14:paraId="23A5BECB" w14:textId="77777777" w:rsidR="00060A29" w:rsidRDefault="00060A29" w:rsidP="00E43290">
            <w:pPr>
              <w:rPr>
                <w:rFonts w:cs="Arial"/>
                <w:szCs w:val="24"/>
              </w:rPr>
            </w:pPr>
            <w:r>
              <w:rPr>
                <w:rFonts w:cs="Arial"/>
                <w:szCs w:val="24"/>
              </w:rPr>
              <w:t>COPL</w:t>
            </w:r>
          </w:p>
        </w:tc>
      </w:tr>
      <w:tr w:rsidR="00060A29" w14:paraId="2442B76F" w14:textId="77777777" w:rsidTr="00060A29">
        <w:trPr>
          <w:trHeight w:val="227"/>
          <w:jc w:val="center"/>
        </w:trPr>
        <w:tc>
          <w:tcPr>
            <w:tcW w:w="0" w:type="auto"/>
            <w:shd w:val="clear" w:color="auto" w:fill="auto"/>
          </w:tcPr>
          <w:p w14:paraId="7F0F12DD" w14:textId="77777777" w:rsidR="00060A29" w:rsidRDefault="00060A29" w:rsidP="00E43290">
            <w:pPr>
              <w:ind w:left="708"/>
              <w:rPr>
                <w:rFonts w:cs="Arial"/>
              </w:rPr>
            </w:pPr>
            <w:r>
              <w:rPr>
                <w:rFonts w:cs="Arial"/>
              </w:rPr>
              <w:t>As-</w:t>
            </w:r>
            <w:proofErr w:type="spellStart"/>
            <w:r>
              <w:rPr>
                <w:rFonts w:cs="Arial"/>
              </w:rPr>
              <w:t>Built</w:t>
            </w:r>
            <w:proofErr w:type="spellEnd"/>
          </w:p>
        </w:tc>
        <w:tc>
          <w:tcPr>
            <w:tcW w:w="0" w:type="auto"/>
            <w:shd w:val="clear" w:color="auto" w:fill="auto"/>
          </w:tcPr>
          <w:p w14:paraId="0053A738" w14:textId="77777777" w:rsidR="00060A29" w:rsidRDefault="00060A29" w:rsidP="00E43290">
            <w:pPr>
              <w:rPr>
                <w:rFonts w:cs="Arial"/>
                <w:szCs w:val="24"/>
              </w:rPr>
            </w:pPr>
            <w:r>
              <w:rPr>
                <w:rFonts w:cs="Arial"/>
                <w:szCs w:val="24"/>
              </w:rPr>
              <w:t>COAB</w:t>
            </w:r>
          </w:p>
        </w:tc>
      </w:tr>
    </w:tbl>
    <w:p w14:paraId="4FC76510" w14:textId="50B6A3D7" w:rsidR="00060A29" w:rsidRDefault="00060A29" w:rsidP="00060A29">
      <w:pPr>
        <w:pStyle w:val="PIETABLA"/>
      </w:pPr>
      <w:r w:rsidRPr="00F50CEB">
        <w:t xml:space="preserve">Tabla </w:t>
      </w:r>
      <w:r>
        <w:fldChar w:fldCharType="begin"/>
      </w:r>
      <w:r>
        <w:instrText xml:space="preserve"> SEQ Tabla \* ARABIC </w:instrText>
      </w:r>
      <w:r>
        <w:fldChar w:fldCharType="separate"/>
      </w:r>
      <w:r w:rsidR="00764CAF">
        <w:rPr>
          <w:noProof/>
        </w:rPr>
        <w:t>1</w:t>
      </w:r>
      <w:r>
        <w:rPr>
          <w:noProof/>
        </w:rPr>
        <w:fldChar w:fldCharType="end"/>
      </w:r>
      <w:r>
        <w:t>: Nuevos códigos de fase</w:t>
      </w:r>
    </w:p>
    <w:p w14:paraId="75D13B2E" w14:textId="5DF73E0E" w:rsidR="00E01D68" w:rsidRDefault="00060A29" w:rsidP="004357A6">
      <w:r>
        <w:t xml:space="preserve">El criterio establecido para </w:t>
      </w:r>
      <w:r w:rsidR="00ED086C">
        <w:t xml:space="preserve">indicar qué elementos deben llevar en el parámetro </w:t>
      </w:r>
      <w:r w:rsidR="00011473">
        <w:t>‘</w:t>
      </w:r>
      <w:r w:rsidR="00011473" w:rsidRPr="00011473">
        <w:t>01_02_FASE</w:t>
      </w:r>
      <w:r w:rsidR="00011473">
        <w:t>’</w:t>
      </w:r>
      <w:r w:rsidR="00C53131">
        <w:t xml:space="preserve"> </w:t>
      </w:r>
      <w:r w:rsidR="00FA46A1">
        <w:t xml:space="preserve">el código relativo a proyectos modificados, </w:t>
      </w:r>
      <w:r w:rsidR="00C53131">
        <w:t>se indica a continuación:</w:t>
      </w:r>
    </w:p>
    <w:p w14:paraId="69EF851D" w14:textId="78D9FC54" w:rsidR="00930356" w:rsidRDefault="00930356" w:rsidP="00C53131">
      <w:pPr>
        <w:pStyle w:val="Prrafodelista"/>
        <w:numPr>
          <w:ilvl w:val="0"/>
          <w:numId w:val="31"/>
        </w:numPr>
      </w:pPr>
      <w:r>
        <w:t>Nuevas u</w:t>
      </w:r>
      <w:r w:rsidR="00C53131">
        <w:t>ni</w:t>
      </w:r>
      <w:r>
        <w:t>d</w:t>
      </w:r>
      <w:r w:rsidR="00C53131">
        <w:t>ade</w:t>
      </w:r>
      <w:r>
        <w:t>s obra</w:t>
      </w:r>
    </w:p>
    <w:p w14:paraId="24D2A65E" w14:textId="48A42EAA" w:rsidR="00930356" w:rsidRDefault="00C53131" w:rsidP="00C53131">
      <w:pPr>
        <w:pStyle w:val="Prrafodelista"/>
        <w:numPr>
          <w:ilvl w:val="0"/>
          <w:numId w:val="31"/>
        </w:numPr>
      </w:pPr>
      <w:r>
        <w:t>Unidades</w:t>
      </w:r>
      <w:r w:rsidR="00930356">
        <w:t xml:space="preserve"> obra q</w:t>
      </w:r>
      <w:r>
        <w:t>ue</w:t>
      </w:r>
      <w:r w:rsidR="00930356">
        <w:t xml:space="preserve"> cambian</w:t>
      </w:r>
    </w:p>
    <w:p w14:paraId="40452F27" w14:textId="3B484CD9" w:rsidR="00930356" w:rsidRDefault="00930356" w:rsidP="00C53131">
      <w:pPr>
        <w:pStyle w:val="Prrafodelista"/>
        <w:numPr>
          <w:ilvl w:val="0"/>
          <w:numId w:val="31"/>
        </w:numPr>
      </w:pPr>
      <w:r>
        <w:t>Incrementos importantes de medición ocasionados por la modificación</w:t>
      </w:r>
    </w:p>
    <w:p w14:paraId="41103802" w14:textId="47EBDB23" w:rsidR="006F556D" w:rsidRDefault="006F556D" w:rsidP="000C1C50">
      <w:pPr>
        <w:pStyle w:val="Ttulo1"/>
      </w:pPr>
      <w:bookmarkStart w:id="24" w:name="_Toc105687645"/>
      <w:r>
        <w:t>Entregables a FGV</w:t>
      </w:r>
      <w:bookmarkEnd w:id="21"/>
      <w:bookmarkEnd w:id="22"/>
      <w:bookmarkEnd w:id="24"/>
    </w:p>
    <w:p w14:paraId="26418EC1" w14:textId="77777777" w:rsidR="006F556D" w:rsidRDefault="006F556D" w:rsidP="006F556D">
      <w:r>
        <w:t>Se listan a continuación el listado de entregables que tiene que requerir el Responsable del contrato de FGV para las diferentes obras.</w:t>
      </w:r>
    </w:p>
    <w:p w14:paraId="3C0E366A" w14:textId="77777777" w:rsidR="006F556D" w:rsidRDefault="006F556D" w:rsidP="006F556D">
      <w:r>
        <w:t>Es crucial que al comienzo de los trabajos la ATDO prepare un listado y periodicidad de los entregables que será supervisado periódicamente por el Responsable del Contrato de FGV.</w:t>
      </w:r>
    </w:p>
    <w:tbl>
      <w:tblPr>
        <w:tblStyle w:val="GridTable5Dark-Accent61"/>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ayout w:type="fixed"/>
        <w:tblLook w:val="04A0" w:firstRow="1" w:lastRow="0" w:firstColumn="1" w:lastColumn="0" w:noHBand="0" w:noVBand="1"/>
      </w:tblPr>
      <w:tblGrid>
        <w:gridCol w:w="2888"/>
        <w:gridCol w:w="964"/>
        <w:gridCol w:w="1927"/>
        <w:gridCol w:w="1445"/>
        <w:gridCol w:w="1285"/>
        <w:gridCol w:w="1127"/>
      </w:tblGrid>
      <w:tr w:rsidR="006F556D" w:rsidRPr="006F556D" w14:paraId="45E555C5" w14:textId="77777777" w:rsidTr="006F556D">
        <w:trPr>
          <w:cnfStyle w:val="100000000000" w:firstRow="1" w:lastRow="0" w:firstColumn="0" w:lastColumn="0" w:oddVBand="0" w:evenVBand="0" w:oddHBand="0" w:evenHBand="0" w:firstRowFirstColumn="0" w:firstRowLastColumn="0" w:lastRowFirstColumn="0" w:lastRowLastColumn="0"/>
          <w:trHeight w:val="696"/>
          <w:tblHeader/>
          <w:jc w:val="center"/>
        </w:trPr>
        <w:tc>
          <w:tcPr>
            <w:cnfStyle w:val="001000000000" w:firstRow="0" w:lastRow="0" w:firstColumn="1" w:lastColumn="0" w:oddVBand="0" w:evenVBand="0" w:oddHBand="0" w:evenHBand="0" w:firstRowFirstColumn="0" w:firstRowLastColumn="0" w:lastRowFirstColumn="0" w:lastRowLastColumn="0"/>
            <w:tcW w:w="1498" w:type="pct"/>
            <w:vMerge w:val="restart"/>
            <w:shd w:val="clear" w:color="auto" w:fill="auto"/>
            <w:vAlign w:val="center"/>
          </w:tcPr>
          <w:p w14:paraId="084A521C"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rPr>
                <w:rFonts w:cs="Arial"/>
                <w:sz w:val="20"/>
                <w:szCs w:val="20"/>
              </w:rPr>
            </w:pPr>
            <w:r w:rsidRPr="006F556D">
              <w:rPr>
                <w:rFonts w:cs="Arial"/>
                <w:sz w:val="20"/>
                <w:szCs w:val="20"/>
              </w:rPr>
              <w:t>Tipo de Entregable</w:t>
            </w:r>
          </w:p>
        </w:tc>
        <w:tc>
          <w:tcPr>
            <w:tcW w:w="500" w:type="pct"/>
            <w:vMerge w:val="restart"/>
            <w:shd w:val="clear" w:color="auto" w:fill="auto"/>
            <w:vAlign w:val="center"/>
          </w:tcPr>
          <w:p w14:paraId="263CA83B"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rPr>
                <w:rFonts w:cs="Arial"/>
                <w:sz w:val="20"/>
                <w:szCs w:val="20"/>
              </w:rPr>
            </w:pPr>
            <w:r w:rsidRPr="006F556D">
              <w:rPr>
                <w:rFonts w:cs="Arial"/>
                <w:sz w:val="20"/>
                <w:szCs w:val="20"/>
              </w:rPr>
              <w:t xml:space="preserve">Tipo </w:t>
            </w:r>
          </w:p>
        </w:tc>
        <w:tc>
          <w:tcPr>
            <w:tcW w:w="1000" w:type="pct"/>
            <w:vMerge w:val="restart"/>
            <w:shd w:val="clear" w:color="auto" w:fill="auto"/>
            <w:vAlign w:val="center"/>
          </w:tcPr>
          <w:p w14:paraId="000EB1C9"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6F556D">
              <w:rPr>
                <w:rFonts w:cs="Arial"/>
                <w:sz w:val="20"/>
                <w:szCs w:val="20"/>
              </w:rPr>
              <w:t>Periodicidad</w:t>
            </w:r>
          </w:p>
        </w:tc>
        <w:tc>
          <w:tcPr>
            <w:tcW w:w="2002" w:type="pct"/>
            <w:gridSpan w:val="3"/>
            <w:shd w:val="clear" w:color="auto" w:fill="auto"/>
            <w:vAlign w:val="center"/>
          </w:tcPr>
          <w:p w14:paraId="4EC71109"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F556D">
              <w:rPr>
                <w:rFonts w:cs="Arial"/>
                <w:sz w:val="20"/>
                <w:szCs w:val="20"/>
              </w:rPr>
              <w:t>Tipo de contrato</w:t>
            </w:r>
          </w:p>
        </w:tc>
      </w:tr>
      <w:tr w:rsidR="006F556D" w:rsidRPr="006F556D" w14:paraId="72BCD82A" w14:textId="77777777" w:rsidTr="006F556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498" w:type="pct"/>
            <w:vMerge/>
            <w:shd w:val="clear" w:color="auto" w:fill="auto"/>
            <w:vAlign w:val="center"/>
          </w:tcPr>
          <w:p w14:paraId="0A184355"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rPr>
                <w:rFonts w:cs="Arial"/>
                <w:sz w:val="20"/>
                <w:szCs w:val="20"/>
              </w:rPr>
            </w:pPr>
          </w:p>
        </w:tc>
        <w:tc>
          <w:tcPr>
            <w:tcW w:w="500" w:type="pct"/>
            <w:vMerge/>
            <w:shd w:val="clear" w:color="auto" w:fill="auto"/>
            <w:vAlign w:val="center"/>
          </w:tcPr>
          <w:p w14:paraId="5FDBC268"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rPr>
                <w:rFonts w:cs="Arial"/>
                <w:sz w:val="20"/>
                <w:szCs w:val="20"/>
              </w:rPr>
            </w:pPr>
          </w:p>
        </w:tc>
        <w:tc>
          <w:tcPr>
            <w:tcW w:w="1000" w:type="pct"/>
            <w:vMerge/>
            <w:shd w:val="clear" w:color="auto" w:fill="auto"/>
            <w:vAlign w:val="center"/>
          </w:tcPr>
          <w:p w14:paraId="0CBE0845"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100000000000" w:firstRow="1" w:lastRow="0" w:firstColumn="0" w:lastColumn="0" w:oddVBand="0" w:evenVBand="0" w:oddHBand="0" w:evenHBand="0" w:firstRowFirstColumn="0" w:firstRowLastColumn="0" w:lastRowFirstColumn="0" w:lastRowLastColumn="0"/>
              <w:rPr>
                <w:rFonts w:cs="Arial"/>
                <w:sz w:val="20"/>
                <w:szCs w:val="20"/>
              </w:rPr>
            </w:pPr>
          </w:p>
        </w:tc>
        <w:tc>
          <w:tcPr>
            <w:tcW w:w="750" w:type="pct"/>
            <w:shd w:val="clear" w:color="auto" w:fill="auto"/>
            <w:vAlign w:val="center"/>
          </w:tcPr>
          <w:p w14:paraId="714FF589"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F556D">
              <w:rPr>
                <w:rFonts w:cs="Arial"/>
                <w:sz w:val="20"/>
                <w:szCs w:val="20"/>
              </w:rPr>
              <w:t>Obra sin proyecto transferido en BIM</w:t>
            </w:r>
          </w:p>
        </w:tc>
        <w:tc>
          <w:tcPr>
            <w:tcW w:w="667" w:type="pct"/>
            <w:shd w:val="clear" w:color="auto" w:fill="auto"/>
            <w:vAlign w:val="center"/>
          </w:tcPr>
          <w:p w14:paraId="238B8AFF"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F556D">
              <w:rPr>
                <w:rFonts w:cs="Arial"/>
                <w:sz w:val="20"/>
                <w:szCs w:val="20"/>
              </w:rPr>
              <w:t>Obra con proyecto transferido en BIM</w:t>
            </w:r>
          </w:p>
        </w:tc>
        <w:tc>
          <w:tcPr>
            <w:tcW w:w="585" w:type="pct"/>
            <w:shd w:val="clear" w:color="auto" w:fill="auto"/>
            <w:vAlign w:val="center"/>
          </w:tcPr>
          <w:p w14:paraId="3B6026CA"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F556D">
              <w:rPr>
                <w:rFonts w:cs="Arial"/>
                <w:sz w:val="20"/>
                <w:szCs w:val="20"/>
              </w:rPr>
              <w:t>ATDO (para ambos casos)</w:t>
            </w:r>
          </w:p>
        </w:tc>
      </w:tr>
      <w:tr w:rsidR="006F556D" w:rsidRPr="006F556D" w14:paraId="3255AD99" w14:textId="77777777" w:rsidTr="006F55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pct"/>
            <w:shd w:val="clear" w:color="auto" w:fill="auto"/>
            <w:vAlign w:val="center"/>
          </w:tcPr>
          <w:p w14:paraId="51BDB9B8"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rPr>
                <w:rFonts w:cs="Arial"/>
                <w:sz w:val="20"/>
                <w:szCs w:val="20"/>
              </w:rPr>
            </w:pPr>
            <w:r w:rsidRPr="006F556D">
              <w:rPr>
                <w:rFonts w:cs="Arial"/>
                <w:sz w:val="20"/>
                <w:szCs w:val="20"/>
              </w:rPr>
              <w:t>Lista de entregables</w:t>
            </w:r>
          </w:p>
        </w:tc>
        <w:tc>
          <w:tcPr>
            <w:tcW w:w="500" w:type="pct"/>
            <w:shd w:val="clear" w:color="auto" w:fill="auto"/>
            <w:vAlign w:val="center"/>
          </w:tcPr>
          <w:p w14:paraId="768AA86C"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proofErr w:type="spellStart"/>
            <w:r w:rsidRPr="006F556D">
              <w:rPr>
                <w:rFonts w:cs="Arial"/>
                <w:sz w:val="20"/>
                <w:szCs w:val="20"/>
              </w:rPr>
              <w:t>excel</w:t>
            </w:r>
            <w:proofErr w:type="spellEnd"/>
          </w:p>
        </w:tc>
        <w:tc>
          <w:tcPr>
            <w:tcW w:w="1000" w:type="pct"/>
            <w:shd w:val="clear" w:color="auto" w:fill="auto"/>
            <w:vAlign w:val="center"/>
          </w:tcPr>
          <w:p w14:paraId="406C3C9B"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sz w:val="20"/>
                <w:szCs w:val="20"/>
              </w:rPr>
              <w:t>Al comienzo de los trabajos</w:t>
            </w:r>
          </w:p>
        </w:tc>
        <w:tc>
          <w:tcPr>
            <w:tcW w:w="750" w:type="pct"/>
            <w:shd w:val="clear" w:color="auto" w:fill="auto"/>
          </w:tcPr>
          <w:p w14:paraId="135DEC70"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2C96A5D6" wp14:editId="2A64BAF1">
                  <wp:extent cx="274320" cy="274320"/>
                  <wp:effectExtent l="0" t="0" r="0" b="0"/>
                  <wp:docPr id="130" name="Gráfico 130"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667" w:type="pct"/>
            <w:shd w:val="clear" w:color="auto" w:fill="auto"/>
          </w:tcPr>
          <w:p w14:paraId="15444E45"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756482DE" wp14:editId="2BFD7E41">
                  <wp:extent cx="274320" cy="274320"/>
                  <wp:effectExtent l="0" t="0" r="0" b="0"/>
                  <wp:docPr id="30" name="Gráfico 30"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585" w:type="pct"/>
            <w:shd w:val="clear" w:color="auto" w:fill="auto"/>
          </w:tcPr>
          <w:p w14:paraId="787B6EC7"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36E143FA" wp14:editId="7AF9A8C8">
                  <wp:extent cx="274320" cy="274320"/>
                  <wp:effectExtent l="0" t="0" r="0" b="0"/>
                  <wp:docPr id="4" name="Gráfico 4"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r>
      <w:tr w:rsidR="006F556D" w:rsidRPr="006F556D" w14:paraId="475D5194" w14:textId="77777777" w:rsidTr="006F556D">
        <w:trPr>
          <w:jc w:val="center"/>
        </w:trPr>
        <w:tc>
          <w:tcPr>
            <w:cnfStyle w:val="001000000000" w:firstRow="0" w:lastRow="0" w:firstColumn="1" w:lastColumn="0" w:oddVBand="0" w:evenVBand="0" w:oddHBand="0" w:evenHBand="0" w:firstRowFirstColumn="0" w:firstRowLastColumn="0" w:lastRowFirstColumn="0" w:lastRowLastColumn="0"/>
            <w:tcW w:w="1498" w:type="pct"/>
            <w:shd w:val="clear" w:color="auto" w:fill="auto"/>
            <w:vAlign w:val="center"/>
          </w:tcPr>
          <w:p w14:paraId="1BF1903D"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rPr>
                <w:rFonts w:cs="Arial"/>
                <w:sz w:val="20"/>
                <w:szCs w:val="20"/>
              </w:rPr>
            </w:pPr>
            <w:r w:rsidRPr="006F556D">
              <w:rPr>
                <w:rFonts w:cs="Arial"/>
                <w:sz w:val="20"/>
                <w:szCs w:val="20"/>
              </w:rPr>
              <w:t>Plan de ejecución BIM</w:t>
            </w:r>
          </w:p>
        </w:tc>
        <w:tc>
          <w:tcPr>
            <w:tcW w:w="500" w:type="pct"/>
            <w:shd w:val="clear" w:color="auto" w:fill="auto"/>
            <w:vAlign w:val="center"/>
          </w:tcPr>
          <w:p w14:paraId="1D373CD8"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proofErr w:type="spellStart"/>
            <w:r w:rsidRPr="006F556D">
              <w:rPr>
                <w:rFonts w:cs="Arial"/>
                <w:sz w:val="20"/>
                <w:szCs w:val="20"/>
              </w:rPr>
              <w:t>word</w:t>
            </w:r>
            <w:proofErr w:type="spellEnd"/>
          </w:p>
        </w:tc>
        <w:tc>
          <w:tcPr>
            <w:tcW w:w="1000" w:type="pct"/>
            <w:shd w:val="clear" w:color="auto" w:fill="auto"/>
            <w:vAlign w:val="center"/>
          </w:tcPr>
          <w:p w14:paraId="6B25E549"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sz w:val="20"/>
                <w:szCs w:val="20"/>
              </w:rPr>
              <w:t>Al comienzo de los trabajos</w:t>
            </w:r>
          </w:p>
        </w:tc>
        <w:tc>
          <w:tcPr>
            <w:tcW w:w="750" w:type="pct"/>
            <w:shd w:val="clear" w:color="auto" w:fill="auto"/>
          </w:tcPr>
          <w:p w14:paraId="27DA11EA"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56CCEE20" wp14:editId="0ED82A01">
                  <wp:extent cx="274320" cy="274320"/>
                  <wp:effectExtent l="0" t="0" r="0" b="0"/>
                  <wp:docPr id="135" name="Gráfico 135"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667" w:type="pct"/>
            <w:shd w:val="clear" w:color="auto" w:fill="auto"/>
          </w:tcPr>
          <w:p w14:paraId="73EE032A"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15D01CD1" wp14:editId="6BEE3718">
                  <wp:extent cx="274320" cy="274320"/>
                  <wp:effectExtent l="0" t="0" r="0" b="0"/>
                  <wp:docPr id="31" name="Gráfico 31"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585" w:type="pct"/>
            <w:shd w:val="clear" w:color="auto" w:fill="auto"/>
          </w:tcPr>
          <w:p w14:paraId="0CFC5534"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2CC48443" wp14:editId="0A12D197">
                  <wp:extent cx="274320" cy="274320"/>
                  <wp:effectExtent l="0" t="0" r="0" b="0"/>
                  <wp:docPr id="6" name="Gráfico 6"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r>
      <w:tr w:rsidR="006F556D" w:rsidRPr="006F556D" w14:paraId="4EC2B844" w14:textId="77777777" w:rsidTr="006F55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pct"/>
            <w:shd w:val="clear" w:color="auto" w:fill="auto"/>
            <w:vAlign w:val="center"/>
          </w:tcPr>
          <w:p w14:paraId="620F829D"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rPr>
                <w:rFonts w:cs="Arial"/>
                <w:sz w:val="20"/>
                <w:szCs w:val="20"/>
              </w:rPr>
            </w:pPr>
            <w:r w:rsidRPr="006F556D">
              <w:rPr>
                <w:rFonts w:cs="Arial"/>
                <w:sz w:val="20"/>
                <w:szCs w:val="20"/>
              </w:rPr>
              <w:t>Levantamiento de nubes de puntos</w:t>
            </w:r>
          </w:p>
        </w:tc>
        <w:tc>
          <w:tcPr>
            <w:tcW w:w="500" w:type="pct"/>
            <w:shd w:val="clear" w:color="auto" w:fill="auto"/>
            <w:vAlign w:val="center"/>
          </w:tcPr>
          <w:p w14:paraId="0812B7CD"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sz w:val="20"/>
                <w:szCs w:val="20"/>
              </w:rPr>
              <w:t>e57</w:t>
            </w:r>
          </w:p>
        </w:tc>
        <w:tc>
          <w:tcPr>
            <w:tcW w:w="1000" w:type="pct"/>
            <w:shd w:val="clear" w:color="auto" w:fill="auto"/>
            <w:vAlign w:val="center"/>
          </w:tcPr>
          <w:p w14:paraId="5121E320"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sz w:val="20"/>
                <w:szCs w:val="20"/>
              </w:rPr>
              <w:t>Al comienzo de los trabajos</w:t>
            </w:r>
          </w:p>
        </w:tc>
        <w:tc>
          <w:tcPr>
            <w:tcW w:w="750" w:type="pct"/>
            <w:shd w:val="clear" w:color="auto" w:fill="auto"/>
          </w:tcPr>
          <w:p w14:paraId="1C13308C"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0EFF39C4" wp14:editId="7057D89C">
                  <wp:extent cx="274320" cy="274320"/>
                  <wp:effectExtent l="0" t="0" r="0" b="0"/>
                  <wp:docPr id="139" name="Gráfico 139"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667" w:type="pct"/>
            <w:shd w:val="clear" w:color="auto" w:fill="auto"/>
          </w:tcPr>
          <w:p w14:paraId="273A303F"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751DD2A7" wp14:editId="142745C9">
                  <wp:extent cx="274320" cy="274320"/>
                  <wp:effectExtent l="0" t="0" r="0" b="0"/>
                  <wp:docPr id="15" name="Gráfico 15"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585" w:type="pct"/>
            <w:shd w:val="clear" w:color="auto" w:fill="auto"/>
            <w:vAlign w:val="center"/>
          </w:tcPr>
          <w:p w14:paraId="7E599C00"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6F556D" w:rsidRPr="006F556D" w14:paraId="05EAFA2A" w14:textId="77777777" w:rsidTr="006F556D">
        <w:trPr>
          <w:jc w:val="center"/>
        </w:trPr>
        <w:tc>
          <w:tcPr>
            <w:cnfStyle w:val="001000000000" w:firstRow="0" w:lastRow="0" w:firstColumn="1" w:lastColumn="0" w:oddVBand="0" w:evenVBand="0" w:oddHBand="0" w:evenHBand="0" w:firstRowFirstColumn="0" w:firstRowLastColumn="0" w:lastRowFirstColumn="0" w:lastRowLastColumn="0"/>
            <w:tcW w:w="1498" w:type="pct"/>
            <w:shd w:val="clear" w:color="auto" w:fill="auto"/>
            <w:vAlign w:val="center"/>
          </w:tcPr>
          <w:p w14:paraId="1F23E3BE"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rPr>
                <w:rFonts w:cs="Arial"/>
                <w:sz w:val="20"/>
                <w:szCs w:val="20"/>
              </w:rPr>
            </w:pPr>
            <w:r w:rsidRPr="006F556D">
              <w:rPr>
                <w:rFonts w:cs="Arial"/>
                <w:sz w:val="20"/>
                <w:szCs w:val="20"/>
              </w:rPr>
              <w:t>Modelo de infraestructura existente</w:t>
            </w:r>
          </w:p>
        </w:tc>
        <w:tc>
          <w:tcPr>
            <w:tcW w:w="500" w:type="pct"/>
            <w:shd w:val="clear" w:color="auto" w:fill="auto"/>
            <w:vAlign w:val="center"/>
          </w:tcPr>
          <w:p w14:paraId="3EE4BE19"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proofErr w:type="spellStart"/>
            <w:r w:rsidRPr="006F556D">
              <w:rPr>
                <w:rFonts w:cs="Arial"/>
                <w:sz w:val="20"/>
                <w:szCs w:val="20"/>
              </w:rPr>
              <w:t>Ifc</w:t>
            </w:r>
            <w:proofErr w:type="spellEnd"/>
            <w:r w:rsidRPr="006F556D">
              <w:rPr>
                <w:rFonts w:cs="Arial"/>
                <w:sz w:val="20"/>
                <w:szCs w:val="20"/>
              </w:rPr>
              <w:t>, nativo</w:t>
            </w:r>
          </w:p>
        </w:tc>
        <w:tc>
          <w:tcPr>
            <w:tcW w:w="1000" w:type="pct"/>
            <w:shd w:val="clear" w:color="auto" w:fill="auto"/>
            <w:vAlign w:val="center"/>
          </w:tcPr>
          <w:p w14:paraId="685DA942"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sz w:val="20"/>
                <w:szCs w:val="20"/>
              </w:rPr>
              <w:t>Al comienzo de los trabajos</w:t>
            </w:r>
          </w:p>
        </w:tc>
        <w:tc>
          <w:tcPr>
            <w:tcW w:w="750" w:type="pct"/>
            <w:shd w:val="clear" w:color="auto" w:fill="auto"/>
          </w:tcPr>
          <w:p w14:paraId="6C33438F"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41ACDFE6" wp14:editId="20165705">
                  <wp:extent cx="274320" cy="274320"/>
                  <wp:effectExtent l="0" t="0" r="0" b="0"/>
                  <wp:docPr id="147" name="Gráfico 147"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667" w:type="pct"/>
            <w:shd w:val="clear" w:color="auto" w:fill="auto"/>
          </w:tcPr>
          <w:p w14:paraId="05B3A516"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141513D7" wp14:editId="07A6DB5A">
                  <wp:extent cx="274320" cy="274320"/>
                  <wp:effectExtent l="0" t="0" r="0" b="0"/>
                  <wp:docPr id="16" name="Gráfico 16"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585" w:type="pct"/>
            <w:shd w:val="clear" w:color="auto" w:fill="auto"/>
            <w:vAlign w:val="center"/>
          </w:tcPr>
          <w:p w14:paraId="57D0F244"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6F556D" w:rsidRPr="006F556D" w14:paraId="61111B3E" w14:textId="77777777" w:rsidTr="006F55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pct"/>
            <w:shd w:val="clear" w:color="auto" w:fill="auto"/>
            <w:vAlign w:val="center"/>
          </w:tcPr>
          <w:p w14:paraId="228BE078"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rPr>
                <w:rFonts w:cs="Arial"/>
                <w:sz w:val="20"/>
                <w:szCs w:val="20"/>
              </w:rPr>
            </w:pPr>
            <w:r w:rsidRPr="006F556D">
              <w:rPr>
                <w:rFonts w:cs="Arial"/>
                <w:sz w:val="20"/>
                <w:szCs w:val="20"/>
              </w:rPr>
              <w:lastRenderedPageBreak/>
              <w:t>Modelos piloto de diseño</w:t>
            </w:r>
          </w:p>
        </w:tc>
        <w:tc>
          <w:tcPr>
            <w:tcW w:w="500" w:type="pct"/>
            <w:shd w:val="clear" w:color="auto" w:fill="auto"/>
            <w:vAlign w:val="center"/>
          </w:tcPr>
          <w:p w14:paraId="6B2F32CF"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proofErr w:type="spellStart"/>
            <w:r w:rsidRPr="006F556D">
              <w:rPr>
                <w:rFonts w:cs="Arial"/>
                <w:sz w:val="20"/>
                <w:szCs w:val="20"/>
              </w:rPr>
              <w:t>Ifc</w:t>
            </w:r>
            <w:proofErr w:type="spellEnd"/>
            <w:r w:rsidRPr="006F556D">
              <w:rPr>
                <w:rFonts w:cs="Arial"/>
                <w:sz w:val="20"/>
                <w:szCs w:val="20"/>
              </w:rPr>
              <w:t>, nativo</w:t>
            </w:r>
          </w:p>
        </w:tc>
        <w:tc>
          <w:tcPr>
            <w:tcW w:w="1000" w:type="pct"/>
            <w:shd w:val="clear" w:color="auto" w:fill="auto"/>
            <w:vAlign w:val="center"/>
          </w:tcPr>
          <w:p w14:paraId="0CBD1987"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sz w:val="20"/>
                <w:szCs w:val="20"/>
              </w:rPr>
              <w:t>Al comienzo de los trabajos</w:t>
            </w:r>
          </w:p>
        </w:tc>
        <w:tc>
          <w:tcPr>
            <w:tcW w:w="750" w:type="pct"/>
            <w:shd w:val="clear" w:color="auto" w:fill="auto"/>
            <w:vAlign w:val="center"/>
          </w:tcPr>
          <w:p w14:paraId="4D88F9ED"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2739C0AC" wp14:editId="6DA14A11">
                  <wp:extent cx="274320" cy="274320"/>
                  <wp:effectExtent l="0" t="0" r="0" b="0"/>
                  <wp:docPr id="150" name="Gráfico 150"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667" w:type="pct"/>
            <w:shd w:val="clear" w:color="auto" w:fill="auto"/>
            <w:vAlign w:val="center"/>
          </w:tcPr>
          <w:p w14:paraId="1AE8E78B"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585" w:type="pct"/>
            <w:shd w:val="clear" w:color="auto" w:fill="auto"/>
            <w:vAlign w:val="center"/>
          </w:tcPr>
          <w:p w14:paraId="74078F4B"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6F556D" w:rsidRPr="006F556D" w14:paraId="48787AC0" w14:textId="77777777" w:rsidTr="006F556D">
        <w:trPr>
          <w:jc w:val="center"/>
        </w:trPr>
        <w:tc>
          <w:tcPr>
            <w:cnfStyle w:val="001000000000" w:firstRow="0" w:lastRow="0" w:firstColumn="1" w:lastColumn="0" w:oddVBand="0" w:evenVBand="0" w:oddHBand="0" w:evenHBand="0" w:firstRowFirstColumn="0" w:firstRowLastColumn="0" w:lastRowFirstColumn="0" w:lastRowLastColumn="0"/>
            <w:tcW w:w="1498" w:type="pct"/>
            <w:shd w:val="clear" w:color="auto" w:fill="auto"/>
            <w:vAlign w:val="center"/>
          </w:tcPr>
          <w:p w14:paraId="684F020C"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rPr>
                <w:rFonts w:cs="Arial"/>
                <w:sz w:val="20"/>
                <w:szCs w:val="20"/>
              </w:rPr>
            </w:pPr>
            <w:r w:rsidRPr="006F556D">
              <w:rPr>
                <w:rFonts w:cs="Arial"/>
                <w:sz w:val="20"/>
                <w:szCs w:val="20"/>
              </w:rPr>
              <w:t>Modelo de proyecto constructivo</w:t>
            </w:r>
          </w:p>
        </w:tc>
        <w:tc>
          <w:tcPr>
            <w:tcW w:w="500" w:type="pct"/>
            <w:shd w:val="clear" w:color="auto" w:fill="auto"/>
            <w:vAlign w:val="center"/>
          </w:tcPr>
          <w:p w14:paraId="3A0E6F1C"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proofErr w:type="spellStart"/>
            <w:r w:rsidRPr="006F556D">
              <w:rPr>
                <w:rFonts w:cs="Arial"/>
                <w:sz w:val="20"/>
                <w:szCs w:val="20"/>
              </w:rPr>
              <w:t>Ifc</w:t>
            </w:r>
            <w:proofErr w:type="spellEnd"/>
            <w:r w:rsidRPr="006F556D">
              <w:rPr>
                <w:rFonts w:cs="Arial"/>
                <w:sz w:val="20"/>
                <w:szCs w:val="20"/>
              </w:rPr>
              <w:t>, nativo</w:t>
            </w:r>
          </w:p>
        </w:tc>
        <w:tc>
          <w:tcPr>
            <w:tcW w:w="1000" w:type="pct"/>
            <w:shd w:val="clear" w:color="auto" w:fill="auto"/>
            <w:vAlign w:val="center"/>
          </w:tcPr>
          <w:p w14:paraId="56C95C76"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sz w:val="20"/>
                <w:szCs w:val="20"/>
              </w:rPr>
              <w:t>Al comienzo de los trabajos</w:t>
            </w:r>
          </w:p>
        </w:tc>
        <w:tc>
          <w:tcPr>
            <w:tcW w:w="750" w:type="pct"/>
            <w:shd w:val="clear" w:color="auto" w:fill="auto"/>
            <w:vAlign w:val="center"/>
          </w:tcPr>
          <w:p w14:paraId="05ED0C2A"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5FA3683B" wp14:editId="1AE29B98">
                  <wp:extent cx="274320" cy="274320"/>
                  <wp:effectExtent l="0" t="0" r="0" b="0"/>
                  <wp:docPr id="151" name="Gráfico 151"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667" w:type="pct"/>
            <w:shd w:val="clear" w:color="auto" w:fill="auto"/>
            <w:vAlign w:val="center"/>
          </w:tcPr>
          <w:p w14:paraId="71F84CF2"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585" w:type="pct"/>
            <w:shd w:val="clear" w:color="auto" w:fill="auto"/>
            <w:vAlign w:val="center"/>
          </w:tcPr>
          <w:p w14:paraId="5DACC7C3"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6F556D" w:rsidRPr="006F556D" w14:paraId="697AA4EB" w14:textId="77777777" w:rsidTr="006F55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pct"/>
            <w:shd w:val="clear" w:color="auto" w:fill="auto"/>
            <w:vAlign w:val="center"/>
          </w:tcPr>
          <w:p w14:paraId="5109FBB4"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rPr>
                <w:rFonts w:cs="Arial"/>
                <w:bCs/>
                <w:sz w:val="20"/>
                <w:szCs w:val="20"/>
              </w:rPr>
            </w:pPr>
            <w:r w:rsidRPr="006F556D">
              <w:rPr>
                <w:rFonts w:cs="Arial"/>
                <w:bCs/>
                <w:sz w:val="20"/>
                <w:szCs w:val="20"/>
              </w:rPr>
              <w:t>Informe de levantamiento de modelos BIM basado en proyecto “tradicional”</w:t>
            </w:r>
          </w:p>
        </w:tc>
        <w:tc>
          <w:tcPr>
            <w:tcW w:w="500" w:type="pct"/>
            <w:shd w:val="clear" w:color="auto" w:fill="auto"/>
            <w:vAlign w:val="center"/>
          </w:tcPr>
          <w:p w14:paraId="070A0E12"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sz w:val="20"/>
                <w:szCs w:val="20"/>
              </w:rPr>
              <w:t>varios</w:t>
            </w:r>
          </w:p>
        </w:tc>
        <w:tc>
          <w:tcPr>
            <w:tcW w:w="1000" w:type="pct"/>
            <w:shd w:val="clear" w:color="auto" w:fill="auto"/>
            <w:vAlign w:val="center"/>
          </w:tcPr>
          <w:p w14:paraId="27CA8EAC"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sz w:val="20"/>
                <w:szCs w:val="20"/>
              </w:rPr>
              <w:t>Al comienzo de los trabajos</w:t>
            </w:r>
          </w:p>
        </w:tc>
        <w:tc>
          <w:tcPr>
            <w:tcW w:w="750" w:type="pct"/>
            <w:shd w:val="clear" w:color="auto" w:fill="auto"/>
            <w:vAlign w:val="center"/>
          </w:tcPr>
          <w:p w14:paraId="20D036ED"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noProof/>
                <w:sz w:val="20"/>
                <w:szCs w:val="20"/>
              </w:rPr>
            </w:pPr>
            <w:r w:rsidRPr="006F556D">
              <w:rPr>
                <w:rFonts w:cs="Arial"/>
                <w:noProof/>
                <w:sz w:val="20"/>
                <w:szCs w:val="20"/>
              </w:rPr>
              <w:drawing>
                <wp:inline distT="0" distB="0" distL="0" distR="0" wp14:anchorId="0277C8E0" wp14:editId="4861E4C2">
                  <wp:extent cx="274320" cy="274320"/>
                  <wp:effectExtent l="0" t="0" r="0" b="0"/>
                  <wp:docPr id="34" name="Gráfico 34"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667" w:type="pct"/>
            <w:shd w:val="clear" w:color="auto" w:fill="auto"/>
            <w:vAlign w:val="center"/>
          </w:tcPr>
          <w:p w14:paraId="6ED7DEC9"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585" w:type="pct"/>
            <w:shd w:val="clear" w:color="auto" w:fill="auto"/>
            <w:vAlign w:val="center"/>
          </w:tcPr>
          <w:p w14:paraId="6A8ACA2A"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6F556D" w:rsidRPr="006F556D" w14:paraId="108CD0DB" w14:textId="77777777" w:rsidTr="006F556D">
        <w:trPr>
          <w:jc w:val="center"/>
        </w:trPr>
        <w:tc>
          <w:tcPr>
            <w:cnfStyle w:val="001000000000" w:firstRow="0" w:lastRow="0" w:firstColumn="1" w:lastColumn="0" w:oddVBand="0" w:evenVBand="0" w:oddHBand="0" w:evenHBand="0" w:firstRowFirstColumn="0" w:firstRowLastColumn="0" w:lastRowFirstColumn="0" w:lastRowLastColumn="0"/>
            <w:tcW w:w="1498" w:type="pct"/>
            <w:shd w:val="clear" w:color="auto" w:fill="auto"/>
            <w:vAlign w:val="center"/>
          </w:tcPr>
          <w:p w14:paraId="2115A849"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rPr>
                <w:rFonts w:cs="Arial"/>
                <w:bCs/>
                <w:sz w:val="20"/>
                <w:szCs w:val="20"/>
              </w:rPr>
            </w:pPr>
            <w:r w:rsidRPr="006F556D">
              <w:rPr>
                <w:rFonts w:cs="Arial"/>
                <w:bCs/>
                <w:sz w:val="20"/>
                <w:szCs w:val="20"/>
              </w:rPr>
              <w:t xml:space="preserve">Alineación de trazado </w:t>
            </w:r>
          </w:p>
        </w:tc>
        <w:tc>
          <w:tcPr>
            <w:tcW w:w="500" w:type="pct"/>
            <w:shd w:val="clear" w:color="auto" w:fill="auto"/>
            <w:vAlign w:val="center"/>
          </w:tcPr>
          <w:p w14:paraId="56E5B4FC"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proofErr w:type="spellStart"/>
            <w:r w:rsidRPr="006F556D">
              <w:rPr>
                <w:rFonts w:cs="Arial"/>
                <w:sz w:val="20"/>
                <w:szCs w:val="20"/>
              </w:rPr>
              <w:t>Landxml</w:t>
            </w:r>
            <w:proofErr w:type="spellEnd"/>
            <w:r w:rsidRPr="006F556D">
              <w:rPr>
                <w:rFonts w:cs="Arial"/>
                <w:sz w:val="20"/>
                <w:szCs w:val="20"/>
              </w:rPr>
              <w:t>, ifc4.1</w:t>
            </w:r>
          </w:p>
        </w:tc>
        <w:tc>
          <w:tcPr>
            <w:tcW w:w="1000" w:type="pct"/>
            <w:shd w:val="clear" w:color="auto" w:fill="auto"/>
            <w:vAlign w:val="center"/>
          </w:tcPr>
          <w:p w14:paraId="455D17CA"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sz w:val="20"/>
                <w:szCs w:val="20"/>
              </w:rPr>
              <w:t>A la entrega del proyecto</w:t>
            </w:r>
          </w:p>
        </w:tc>
        <w:tc>
          <w:tcPr>
            <w:tcW w:w="750" w:type="pct"/>
            <w:shd w:val="clear" w:color="auto" w:fill="auto"/>
            <w:vAlign w:val="center"/>
          </w:tcPr>
          <w:p w14:paraId="1F667DF8"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6E91C6D6" wp14:editId="6985E0D9">
                  <wp:extent cx="274320" cy="274320"/>
                  <wp:effectExtent l="0" t="0" r="0" b="0"/>
                  <wp:docPr id="158" name="Gráfico 158"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667" w:type="pct"/>
            <w:shd w:val="clear" w:color="auto" w:fill="auto"/>
            <w:vAlign w:val="center"/>
          </w:tcPr>
          <w:p w14:paraId="39FB67EA"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500FCE41" wp14:editId="09688343">
                  <wp:extent cx="274320" cy="274320"/>
                  <wp:effectExtent l="0" t="0" r="0" b="0"/>
                  <wp:docPr id="17" name="Gráfico 17"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585" w:type="pct"/>
            <w:shd w:val="clear" w:color="auto" w:fill="auto"/>
            <w:vAlign w:val="center"/>
          </w:tcPr>
          <w:p w14:paraId="7CCE4728"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6F556D" w:rsidRPr="006F556D" w14:paraId="72BB49B3" w14:textId="77777777" w:rsidTr="006F55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pct"/>
            <w:shd w:val="clear" w:color="auto" w:fill="auto"/>
            <w:vAlign w:val="center"/>
          </w:tcPr>
          <w:p w14:paraId="053516D6"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rPr>
                <w:rFonts w:cs="Arial"/>
                <w:sz w:val="20"/>
                <w:szCs w:val="20"/>
              </w:rPr>
            </w:pPr>
            <w:r w:rsidRPr="006F556D">
              <w:rPr>
                <w:rFonts w:cs="Arial"/>
                <w:sz w:val="20"/>
                <w:szCs w:val="20"/>
              </w:rPr>
              <w:t xml:space="preserve">Justificación de mediciones </w:t>
            </w:r>
          </w:p>
        </w:tc>
        <w:tc>
          <w:tcPr>
            <w:tcW w:w="500" w:type="pct"/>
            <w:shd w:val="clear" w:color="auto" w:fill="auto"/>
            <w:vAlign w:val="center"/>
          </w:tcPr>
          <w:p w14:paraId="60B9C8D6"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sz w:val="20"/>
                <w:szCs w:val="20"/>
              </w:rPr>
              <w:t>xls</w:t>
            </w:r>
          </w:p>
        </w:tc>
        <w:tc>
          <w:tcPr>
            <w:tcW w:w="1000" w:type="pct"/>
            <w:shd w:val="clear" w:color="auto" w:fill="auto"/>
            <w:vAlign w:val="center"/>
          </w:tcPr>
          <w:p w14:paraId="525AA351"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sz w:val="20"/>
                <w:szCs w:val="20"/>
              </w:rPr>
              <w:t>A la entrega del proyecto</w:t>
            </w:r>
          </w:p>
        </w:tc>
        <w:tc>
          <w:tcPr>
            <w:tcW w:w="750" w:type="pct"/>
            <w:shd w:val="clear" w:color="auto" w:fill="auto"/>
            <w:vAlign w:val="center"/>
          </w:tcPr>
          <w:p w14:paraId="7A3831A4"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0980472F" wp14:editId="19377F23">
                  <wp:extent cx="274320" cy="274320"/>
                  <wp:effectExtent l="0" t="0" r="0" b="0"/>
                  <wp:docPr id="154" name="Gráfico 154"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667" w:type="pct"/>
            <w:shd w:val="clear" w:color="auto" w:fill="auto"/>
            <w:vAlign w:val="center"/>
          </w:tcPr>
          <w:p w14:paraId="58D54AE6"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585" w:type="pct"/>
            <w:shd w:val="clear" w:color="auto" w:fill="auto"/>
            <w:vAlign w:val="center"/>
          </w:tcPr>
          <w:p w14:paraId="09A7502B"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6F556D" w:rsidRPr="006F556D" w14:paraId="006B4438" w14:textId="77777777" w:rsidTr="006F556D">
        <w:trPr>
          <w:jc w:val="center"/>
        </w:trPr>
        <w:tc>
          <w:tcPr>
            <w:cnfStyle w:val="001000000000" w:firstRow="0" w:lastRow="0" w:firstColumn="1" w:lastColumn="0" w:oddVBand="0" w:evenVBand="0" w:oddHBand="0" w:evenHBand="0" w:firstRowFirstColumn="0" w:firstRowLastColumn="0" w:lastRowFirstColumn="0" w:lastRowLastColumn="0"/>
            <w:tcW w:w="1498" w:type="pct"/>
            <w:shd w:val="clear" w:color="auto" w:fill="auto"/>
            <w:vAlign w:val="center"/>
          </w:tcPr>
          <w:p w14:paraId="16074E31"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rPr>
                <w:rFonts w:cs="Arial"/>
                <w:sz w:val="20"/>
                <w:szCs w:val="20"/>
              </w:rPr>
            </w:pPr>
            <w:r w:rsidRPr="006F556D">
              <w:rPr>
                <w:rFonts w:cs="Arial"/>
                <w:sz w:val="20"/>
                <w:szCs w:val="20"/>
              </w:rPr>
              <w:t>Planos 2D</w:t>
            </w:r>
          </w:p>
        </w:tc>
        <w:tc>
          <w:tcPr>
            <w:tcW w:w="500" w:type="pct"/>
            <w:shd w:val="clear" w:color="auto" w:fill="auto"/>
            <w:vAlign w:val="center"/>
          </w:tcPr>
          <w:p w14:paraId="314F7283"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proofErr w:type="spellStart"/>
            <w:r w:rsidRPr="006F556D">
              <w:rPr>
                <w:rFonts w:cs="Arial"/>
                <w:sz w:val="20"/>
                <w:szCs w:val="20"/>
              </w:rPr>
              <w:t>cad</w:t>
            </w:r>
            <w:proofErr w:type="spellEnd"/>
          </w:p>
        </w:tc>
        <w:tc>
          <w:tcPr>
            <w:tcW w:w="1000" w:type="pct"/>
            <w:shd w:val="clear" w:color="auto" w:fill="auto"/>
            <w:vAlign w:val="center"/>
          </w:tcPr>
          <w:p w14:paraId="4FE8D4B8"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sz w:val="20"/>
                <w:szCs w:val="20"/>
              </w:rPr>
              <w:t>A la entrega del proyecto</w:t>
            </w:r>
          </w:p>
        </w:tc>
        <w:tc>
          <w:tcPr>
            <w:tcW w:w="750" w:type="pct"/>
            <w:shd w:val="clear" w:color="auto" w:fill="auto"/>
            <w:vAlign w:val="center"/>
          </w:tcPr>
          <w:p w14:paraId="32357B79"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011529E0" wp14:editId="23F426C8">
                  <wp:extent cx="274320" cy="274320"/>
                  <wp:effectExtent l="0" t="0" r="0" b="0"/>
                  <wp:docPr id="156" name="Gráfico 156"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667" w:type="pct"/>
            <w:shd w:val="clear" w:color="auto" w:fill="auto"/>
            <w:vAlign w:val="center"/>
          </w:tcPr>
          <w:p w14:paraId="48CEA89F"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585" w:type="pct"/>
            <w:shd w:val="clear" w:color="auto" w:fill="auto"/>
            <w:vAlign w:val="center"/>
          </w:tcPr>
          <w:p w14:paraId="3B27C988"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6F556D" w:rsidRPr="006F556D" w14:paraId="7765FBBD" w14:textId="77777777" w:rsidTr="006F55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pct"/>
            <w:shd w:val="clear" w:color="auto" w:fill="auto"/>
            <w:vAlign w:val="center"/>
          </w:tcPr>
          <w:p w14:paraId="2E24DBB5"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rPr>
                <w:rFonts w:cs="Arial"/>
                <w:sz w:val="20"/>
                <w:szCs w:val="20"/>
              </w:rPr>
            </w:pPr>
            <w:r w:rsidRPr="006F556D">
              <w:rPr>
                <w:rFonts w:cs="Arial"/>
                <w:sz w:val="20"/>
                <w:szCs w:val="20"/>
              </w:rPr>
              <w:t xml:space="preserve">Autocontrol de calidad de modelos </w:t>
            </w:r>
          </w:p>
        </w:tc>
        <w:tc>
          <w:tcPr>
            <w:tcW w:w="500" w:type="pct"/>
            <w:shd w:val="clear" w:color="auto" w:fill="auto"/>
            <w:vAlign w:val="center"/>
          </w:tcPr>
          <w:p w14:paraId="570D6D8B"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sz w:val="20"/>
                <w:szCs w:val="20"/>
              </w:rPr>
              <w:t>varios</w:t>
            </w:r>
          </w:p>
        </w:tc>
        <w:tc>
          <w:tcPr>
            <w:tcW w:w="1000" w:type="pct"/>
            <w:shd w:val="clear" w:color="auto" w:fill="auto"/>
            <w:vAlign w:val="center"/>
          </w:tcPr>
          <w:p w14:paraId="39305B14"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sz w:val="20"/>
                <w:szCs w:val="20"/>
              </w:rPr>
              <w:t>A la entrega de modelos</w:t>
            </w:r>
          </w:p>
        </w:tc>
        <w:tc>
          <w:tcPr>
            <w:tcW w:w="750" w:type="pct"/>
            <w:shd w:val="clear" w:color="auto" w:fill="auto"/>
          </w:tcPr>
          <w:p w14:paraId="0F22EDE1"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6880872B" wp14:editId="25CE7106">
                  <wp:extent cx="274320" cy="274320"/>
                  <wp:effectExtent l="0" t="0" r="0" b="0"/>
                  <wp:docPr id="166" name="Gráfico 166"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667" w:type="pct"/>
            <w:shd w:val="clear" w:color="auto" w:fill="auto"/>
          </w:tcPr>
          <w:p w14:paraId="4A0C7B86"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7BD2C0A7" wp14:editId="5F35BFD3">
                  <wp:extent cx="274320" cy="274320"/>
                  <wp:effectExtent l="0" t="0" r="0" b="0"/>
                  <wp:docPr id="18" name="Gráfico 18"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585" w:type="pct"/>
            <w:shd w:val="clear" w:color="auto" w:fill="auto"/>
          </w:tcPr>
          <w:p w14:paraId="5BEB92A7"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2C0CF6EB" wp14:editId="0869531E">
                  <wp:extent cx="274320" cy="274320"/>
                  <wp:effectExtent l="0" t="0" r="0" b="0"/>
                  <wp:docPr id="3" name="Gráfico 3"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r>
      <w:tr w:rsidR="006F556D" w:rsidRPr="006F556D" w14:paraId="1BBFE463" w14:textId="77777777" w:rsidTr="006F556D">
        <w:trPr>
          <w:jc w:val="center"/>
        </w:trPr>
        <w:tc>
          <w:tcPr>
            <w:cnfStyle w:val="001000000000" w:firstRow="0" w:lastRow="0" w:firstColumn="1" w:lastColumn="0" w:oddVBand="0" w:evenVBand="0" w:oddHBand="0" w:evenHBand="0" w:firstRowFirstColumn="0" w:firstRowLastColumn="0" w:lastRowFirstColumn="0" w:lastRowLastColumn="0"/>
            <w:tcW w:w="1498" w:type="pct"/>
            <w:shd w:val="clear" w:color="auto" w:fill="auto"/>
            <w:vAlign w:val="center"/>
          </w:tcPr>
          <w:p w14:paraId="1E777128"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rPr>
                <w:rFonts w:cs="Arial"/>
                <w:sz w:val="20"/>
                <w:szCs w:val="20"/>
              </w:rPr>
            </w:pPr>
            <w:r w:rsidRPr="006F556D">
              <w:rPr>
                <w:rFonts w:cs="Arial"/>
                <w:sz w:val="20"/>
                <w:szCs w:val="20"/>
              </w:rPr>
              <w:t>Registro digital de incidencias</w:t>
            </w:r>
          </w:p>
        </w:tc>
        <w:tc>
          <w:tcPr>
            <w:tcW w:w="500" w:type="pct"/>
            <w:shd w:val="clear" w:color="auto" w:fill="auto"/>
            <w:vAlign w:val="center"/>
          </w:tcPr>
          <w:p w14:paraId="673CC9CB"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proofErr w:type="spellStart"/>
            <w:r w:rsidRPr="006F556D">
              <w:rPr>
                <w:rFonts w:cs="Arial"/>
                <w:sz w:val="20"/>
                <w:szCs w:val="20"/>
              </w:rPr>
              <w:t>bcf</w:t>
            </w:r>
            <w:proofErr w:type="spellEnd"/>
          </w:p>
        </w:tc>
        <w:tc>
          <w:tcPr>
            <w:tcW w:w="1000" w:type="pct"/>
            <w:shd w:val="clear" w:color="auto" w:fill="auto"/>
            <w:vAlign w:val="center"/>
          </w:tcPr>
          <w:p w14:paraId="22166EC7"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sz w:val="20"/>
                <w:szCs w:val="20"/>
              </w:rPr>
              <w:t>Periódica a definir por responsable de contrato</w:t>
            </w:r>
          </w:p>
        </w:tc>
        <w:tc>
          <w:tcPr>
            <w:tcW w:w="750" w:type="pct"/>
            <w:shd w:val="clear" w:color="auto" w:fill="auto"/>
          </w:tcPr>
          <w:p w14:paraId="51A48FB3"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noProof/>
                <w:sz w:val="20"/>
                <w:szCs w:val="20"/>
              </w:rPr>
            </w:pPr>
            <w:r w:rsidRPr="006F556D">
              <w:rPr>
                <w:rFonts w:cs="Arial"/>
                <w:noProof/>
                <w:sz w:val="20"/>
                <w:szCs w:val="20"/>
              </w:rPr>
              <w:drawing>
                <wp:inline distT="0" distB="0" distL="0" distR="0" wp14:anchorId="4BA64CC9" wp14:editId="45DC9F46">
                  <wp:extent cx="274320" cy="274320"/>
                  <wp:effectExtent l="0" t="0" r="0" b="0"/>
                  <wp:docPr id="189" name="Gráfico 189"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667" w:type="pct"/>
            <w:shd w:val="clear" w:color="auto" w:fill="auto"/>
          </w:tcPr>
          <w:p w14:paraId="3129A3D7"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noProof/>
                <w:sz w:val="20"/>
                <w:szCs w:val="20"/>
              </w:rPr>
            </w:pPr>
            <w:r w:rsidRPr="006F556D">
              <w:rPr>
                <w:rFonts w:cs="Arial"/>
                <w:noProof/>
                <w:sz w:val="20"/>
                <w:szCs w:val="20"/>
              </w:rPr>
              <w:drawing>
                <wp:inline distT="0" distB="0" distL="0" distR="0" wp14:anchorId="3BD71B9E" wp14:editId="464B5869">
                  <wp:extent cx="274320" cy="274320"/>
                  <wp:effectExtent l="0" t="0" r="0" b="0"/>
                  <wp:docPr id="19" name="Gráfico 19"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585" w:type="pct"/>
            <w:shd w:val="clear" w:color="auto" w:fill="auto"/>
          </w:tcPr>
          <w:p w14:paraId="257F3278"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noProof/>
                <w:sz w:val="20"/>
                <w:szCs w:val="20"/>
              </w:rPr>
            </w:pPr>
            <w:r w:rsidRPr="006F556D">
              <w:rPr>
                <w:rFonts w:cs="Arial"/>
                <w:noProof/>
                <w:sz w:val="20"/>
                <w:szCs w:val="20"/>
              </w:rPr>
              <w:drawing>
                <wp:inline distT="0" distB="0" distL="0" distR="0" wp14:anchorId="538B9015" wp14:editId="2C234A99">
                  <wp:extent cx="274320" cy="274320"/>
                  <wp:effectExtent l="0" t="0" r="0" b="0"/>
                  <wp:docPr id="13" name="Gráfico 13"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r>
      <w:tr w:rsidR="006F556D" w:rsidRPr="006F556D" w14:paraId="62755D0D" w14:textId="77777777" w:rsidTr="006F55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pct"/>
            <w:shd w:val="clear" w:color="auto" w:fill="auto"/>
            <w:vAlign w:val="center"/>
          </w:tcPr>
          <w:p w14:paraId="2BA965AF"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rPr>
                <w:rFonts w:cs="Arial"/>
                <w:sz w:val="20"/>
                <w:szCs w:val="20"/>
              </w:rPr>
            </w:pPr>
            <w:r w:rsidRPr="006F556D">
              <w:rPr>
                <w:rFonts w:cs="Arial"/>
                <w:sz w:val="20"/>
                <w:szCs w:val="20"/>
              </w:rPr>
              <w:t>Infografías</w:t>
            </w:r>
          </w:p>
        </w:tc>
        <w:tc>
          <w:tcPr>
            <w:tcW w:w="500" w:type="pct"/>
            <w:shd w:val="clear" w:color="auto" w:fill="auto"/>
            <w:vAlign w:val="center"/>
          </w:tcPr>
          <w:p w14:paraId="1CAEBB80"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sz w:val="20"/>
                <w:szCs w:val="20"/>
              </w:rPr>
              <w:t>varios</w:t>
            </w:r>
          </w:p>
        </w:tc>
        <w:tc>
          <w:tcPr>
            <w:tcW w:w="1000" w:type="pct"/>
            <w:shd w:val="clear" w:color="auto" w:fill="auto"/>
            <w:vAlign w:val="center"/>
          </w:tcPr>
          <w:p w14:paraId="765BD791"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sz w:val="20"/>
                <w:szCs w:val="20"/>
              </w:rPr>
              <w:t>Periódica a definir por responsable de contrato</w:t>
            </w:r>
          </w:p>
        </w:tc>
        <w:tc>
          <w:tcPr>
            <w:tcW w:w="750" w:type="pct"/>
            <w:shd w:val="clear" w:color="auto" w:fill="auto"/>
            <w:vAlign w:val="center"/>
          </w:tcPr>
          <w:p w14:paraId="3C69CD1D"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60F1A8AC" wp14:editId="31E0A733">
                  <wp:extent cx="274320" cy="274320"/>
                  <wp:effectExtent l="0" t="0" r="0" b="0"/>
                  <wp:docPr id="254" name="Gráfico 254"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667" w:type="pct"/>
            <w:shd w:val="clear" w:color="auto" w:fill="auto"/>
            <w:vAlign w:val="center"/>
          </w:tcPr>
          <w:p w14:paraId="41EE99B1"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127B2BC4" wp14:editId="1A4AC8AF">
                  <wp:extent cx="274320" cy="274320"/>
                  <wp:effectExtent l="0" t="0" r="0" b="0"/>
                  <wp:docPr id="20" name="Gráfico 20"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585" w:type="pct"/>
            <w:shd w:val="clear" w:color="auto" w:fill="auto"/>
            <w:vAlign w:val="center"/>
          </w:tcPr>
          <w:p w14:paraId="798AF211"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4201AA2E" wp14:editId="54EA80EC">
                  <wp:extent cx="274320" cy="274320"/>
                  <wp:effectExtent l="0" t="0" r="0" b="0"/>
                  <wp:docPr id="14" name="Gráfico 14"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r>
      <w:tr w:rsidR="006F556D" w:rsidRPr="006F556D" w14:paraId="4A4992B6" w14:textId="77777777" w:rsidTr="006F556D">
        <w:trPr>
          <w:jc w:val="center"/>
        </w:trPr>
        <w:tc>
          <w:tcPr>
            <w:cnfStyle w:val="001000000000" w:firstRow="0" w:lastRow="0" w:firstColumn="1" w:lastColumn="0" w:oddVBand="0" w:evenVBand="0" w:oddHBand="0" w:evenHBand="0" w:firstRowFirstColumn="0" w:firstRowLastColumn="0" w:lastRowFirstColumn="0" w:lastRowLastColumn="0"/>
            <w:tcW w:w="1498" w:type="pct"/>
            <w:shd w:val="clear" w:color="auto" w:fill="auto"/>
            <w:vAlign w:val="center"/>
          </w:tcPr>
          <w:p w14:paraId="4B7FA4B2"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rPr>
                <w:rFonts w:cs="Arial"/>
                <w:sz w:val="20"/>
                <w:szCs w:val="20"/>
              </w:rPr>
            </w:pPr>
            <w:r w:rsidRPr="006F556D">
              <w:rPr>
                <w:rFonts w:cs="Arial"/>
                <w:sz w:val="20"/>
                <w:szCs w:val="20"/>
              </w:rPr>
              <w:t>Simulaciones (energéticas, de evacuación, realidad virtual…)</w:t>
            </w:r>
          </w:p>
        </w:tc>
        <w:tc>
          <w:tcPr>
            <w:tcW w:w="500" w:type="pct"/>
            <w:shd w:val="clear" w:color="auto" w:fill="auto"/>
            <w:vAlign w:val="center"/>
          </w:tcPr>
          <w:p w14:paraId="7ADE2CDB"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sz w:val="20"/>
                <w:szCs w:val="20"/>
              </w:rPr>
              <w:t>varios</w:t>
            </w:r>
          </w:p>
        </w:tc>
        <w:tc>
          <w:tcPr>
            <w:tcW w:w="1000" w:type="pct"/>
            <w:shd w:val="clear" w:color="auto" w:fill="auto"/>
            <w:vAlign w:val="center"/>
          </w:tcPr>
          <w:p w14:paraId="386BD8DA"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sz w:val="20"/>
                <w:szCs w:val="20"/>
              </w:rPr>
              <w:t>Periódica a definir por responsable de contrato</w:t>
            </w:r>
          </w:p>
        </w:tc>
        <w:tc>
          <w:tcPr>
            <w:tcW w:w="750" w:type="pct"/>
            <w:shd w:val="clear" w:color="auto" w:fill="auto"/>
            <w:vAlign w:val="center"/>
          </w:tcPr>
          <w:p w14:paraId="1C6AF073"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4360D23F" wp14:editId="746EA608">
                  <wp:extent cx="274320" cy="274320"/>
                  <wp:effectExtent l="0" t="0" r="0" b="0"/>
                  <wp:docPr id="255" name="Gráfico 255"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667" w:type="pct"/>
            <w:shd w:val="clear" w:color="auto" w:fill="auto"/>
            <w:vAlign w:val="center"/>
          </w:tcPr>
          <w:p w14:paraId="4D9729AB"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53E4775E" wp14:editId="7EC431BA">
                  <wp:extent cx="274320" cy="274320"/>
                  <wp:effectExtent l="0" t="0" r="0" b="0"/>
                  <wp:docPr id="21" name="Gráfico 21"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585" w:type="pct"/>
            <w:shd w:val="clear" w:color="auto" w:fill="auto"/>
            <w:vAlign w:val="center"/>
          </w:tcPr>
          <w:p w14:paraId="3B26604F"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noProof/>
                <w:sz w:val="20"/>
                <w:szCs w:val="20"/>
              </w:rPr>
            </w:pPr>
          </w:p>
        </w:tc>
      </w:tr>
      <w:tr w:rsidR="006F556D" w:rsidRPr="006F556D" w14:paraId="3A29A081" w14:textId="77777777" w:rsidTr="006F55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pct"/>
            <w:shd w:val="clear" w:color="auto" w:fill="auto"/>
            <w:vAlign w:val="center"/>
          </w:tcPr>
          <w:p w14:paraId="038E2C0F"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rPr>
                <w:rFonts w:cs="Arial"/>
                <w:sz w:val="20"/>
                <w:szCs w:val="20"/>
              </w:rPr>
            </w:pPr>
            <w:r w:rsidRPr="006F556D">
              <w:rPr>
                <w:rFonts w:cs="Arial"/>
                <w:sz w:val="20"/>
                <w:szCs w:val="20"/>
              </w:rPr>
              <w:t>Informe de modelos BIM de Proyecto</w:t>
            </w:r>
          </w:p>
        </w:tc>
        <w:tc>
          <w:tcPr>
            <w:tcW w:w="500" w:type="pct"/>
            <w:shd w:val="clear" w:color="auto" w:fill="auto"/>
            <w:vAlign w:val="center"/>
          </w:tcPr>
          <w:p w14:paraId="003CEA0F"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sz w:val="20"/>
                <w:szCs w:val="20"/>
              </w:rPr>
              <w:t>varios</w:t>
            </w:r>
          </w:p>
        </w:tc>
        <w:tc>
          <w:tcPr>
            <w:tcW w:w="1000" w:type="pct"/>
            <w:shd w:val="clear" w:color="auto" w:fill="auto"/>
            <w:vAlign w:val="center"/>
          </w:tcPr>
          <w:p w14:paraId="3BEBF42D"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sz w:val="20"/>
                <w:szCs w:val="20"/>
              </w:rPr>
              <w:t>A la entrega del proyecto</w:t>
            </w:r>
          </w:p>
        </w:tc>
        <w:tc>
          <w:tcPr>
            <w:tcW w:w="750" w:type="pct"/>
            <w:shd w:val="clear" w:color="auto" w:fill="auto"/>
          </w:tcPr>
          <w:p w14:paraId="66033B10"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667" w:type="pct"/>
            <w:shd w:val="clear" w:color="auto" w:fill="auto"/>
          </w:tcPr>
          <w:p w14:paraId="24FDBF70"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47B4B1F1" wp14:editId="7A1B50AD">
                  <wp:extent cx="274320" cy="274320"/>
                  <wp:effectExtent l="0" t="0" r="0" b="0"/>
                  <wp:docPr id="22" name="Gráfico 22"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585" w:type="pct"/>
            <w:shd w:val="clear" w:color="auto" w:fill="auto"/>
          </w:tcPr>
          <w:p w14:paraId="35A5F15F"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04F2ECCB" wp14:editId="7672E99B">
                  <wp:extent cx="274320" cy="274320"/>
                  <wp:effectExtent l="0" t="0" r="0" b="0"/>
                  <wp:docPr id="7" name="Gráfico 7"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r>
      <w:tr w:rsidR="006F556D" w:rsidRPr="006F556D" w14:paraId="29E0AB4C" w14:textId="77777777" w:rsidTr="006F556D">
        <w:trPr>
          <w:jc w:val="center"/>
        </w:trPr>
        <w:tc>
          <w:tcPr>
            <w:cnfStyle w:val="001000000000" w:firstRow="0" w:lastRow="0" w:firstColumn="1" w:lastColumn="0" w:oddVBand="0" w:evenVBand="0" w:oddHBand="0" w:evenHBand="0" w:firstRowFirstColumn="0" w:firstRowLastColumn="0" w:lastRowFirstColumn="0" w:lastRowLastColumn="0"/>
            <w:tcW w:w="1498" w:type="pct"/>
            <w:shd w:val="clear" w:color="auto" w:fill="auto"/>
            <w:vAlign w:val="center"/>
          </w:tcPr>
          <w:p w14:paraId="69FF4A48"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rPr>
                <w:rFonts w:cs="Arial"/>
                <w:sz w:val="20"/>
                <w:szCs w:val="20"/>
              </w:rPr>
            </w:pPr>
            <w:r w:rsidRPr="006F556D">
              <w:rPr>
                <w:rFonts w:cs="Arial"/>
                <w:sz w:val="20"/>
                <w:szCs w:val="20"/>
              </w:rPr>
              <w:t>Modelo de inicio de obras</w:t>
            </w:r>
          </w:p>
        </w:tc>
        <w:tc>
          <w:tcPr>
            <w:tcW w:w="500" w:type="pct"/>
            <w:shd w:val="clear" w:color="auto" w:fill="auto"/>
            <w:vAlign w:val="center"/>
          </w:tcPr>
          <w:p w14:paraId="01D188B2"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proofErr w:type="spellStart"/>
            <w:r w:rsidRPr="006F556D">
              <w:rPr>
                <w:rFonts w:cs="Arial"/>
                <w:sz w:val="20"/>
                <w:szCs w:val="20"/>
              </w:rPr>
              <w:t>Ifc</w:t>
            </w:r>
            <w:proofErr w:type="spellEnd"/>
            <w:r w:rsidRPr="006F556D">
              <w:rPr>
                <w:rFonts w:cs="Arial"/>
                <w:sz w:val="20"/>
                <w:szCs w:val="20"/>
              </w:rPr>
              <w:t>, nativo</w:t>
            </w:r>
          </w:p>
        </w:tc>
        <w:tc>
          <w:tcPr>
            <w:tcW w:w="1000" w:type="pct"/>
            <w:shd w:val="clear" w:color="auto" w:fill="auto"/>
            <w:vAlign w:val="center"/>
          </w:tcPr>
          <w:p w14:paraId="5E75D4A7"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sz w:val="20"/>
                <w:szCs w:val="20"/>
              </w:rPr>
              <w:t>Al comienzo de las obras</w:t>
            </w:r>
          </w:p>
        </w:tc>
        <w:tc>
          <w:tcPr>
            <w:tcW w:w="750" w:type="pct"/>
            <w:shd w:val="clear" w:color="auto" w:fill="auto"/>
          </w:tcPr>
          <w:p w14:paraId="696BE927"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noProof/>
                <w:sz w:val="20"/>
                <w:szCs w:val="20"/>
              </w:rPr>
            </w:pPr>
            <w:r w:rsidRPr="006F556D">
              <w:rPr>
                <w:rFonts w:cs="Arial"/>
                <w:noProof/>
                <w:sz w:val="20"/>
                <w:szCs w:val="20"/>
              </w:rPr>
              <w:drawing>
                <wp:inline distT="0" distB="0" distL="0" distR="0" wp14:anchorId="3178D28D" wp14:editId="03322CCA">
                  <wp:extent cx="274320" cy="274320"/>
                  <wp:effectExtent l="0" t="0" r="0" b="0"/>
                  <wp:docPr id="261" name="Gráfico 261"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667" w:type="pct"/>
            <w:shd w:val="clear" w:color="auto" w:fill="auto"/>
          </w:tcPr>
          <w:p w14:paraId="6BDC6FE1"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noProof/>
                <w:sz w:val="20"/>
                <w:szCs w:val="20"/>
              </w:rPr>
            </w:pPr>
            <w:r w:rsidRPr="006F556D">
              <w:rPr>
                <w:rFonts w:cs="Arial"/>
                <w:noProof/>
                <w:sz w:val="20"/>
                <w:szCs w:val="20"/>
              </w:rPr>
              <w:drawing>
                <wp:inline distT="0" distB="0" distL="0" distR="0" wp14:anchorId="36ECF263" wp14:editId="3B1B91DD">
                  <wp:extent cx="274320" cy="274320"/>
                  <wp:effectExtent l="0" t="0" r="0" b="0"/>
                  <wp:docPr id="23" name="Gráfico 23"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585" w:type="pct"/>
            <w:shd w:val="clear" w:color="auto" w:fill="auto"/>
          </w:tcPr>
          <w:p w14:paraId="02BD0E77"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noProof/>
                <w:sz w:val="20"/>
                <w:szCs w:val="20"/>
              </w:rPr>
            </w:pPr>
          </w:p>
        </w:tc>
      </w:tr>
      <w:tr w:rsidR="006F556D" w:rsidRPr="006F556D" w14:paraId="06C5A47D" w14:textId="77777777" w:rsidTr="006F55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pct"/>
            <w:shd w:val="clear" w:color="auto" w:fill="auto"/>
            <w:vAlign w:val="center"/>
          </w:tcPr>
          <w:p w14:paraId="2B1841B4"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rPr>
                <w:rFonts w:cs="Arial"/>
                <w:sz w:val="20"/>
                <w:szCs w:val="20"/>
              </w:rPr>
            </w:pPr>
            <w:r w:rsidRPr="006F556D">
              <w:rPr>
                <w:rFonts w:cs="Arial"/>
                <w:sz w:val="20"/>
                <w:szCs w:val="20"/>
              </w:rPr>
              <w:t>Informe de modelos de inicio de obras</w:t>
            </w:r>
          </w:p>
        </w:tc>
        <w:tc>
          <w:tcPr>
            <w:tcW w:w="500" w:type="pct"/>
            <w:shd w:val="clear" w:color="auto" w:fill="auto"/>
            <w:vAlign w:val="center"/>
          </w:tcPr>
          <w:p w14:paraId="5C9D5E9F"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sz w:val="20"/>
                <w:szCs w:val="20"/>
              </w:rPr>
              <w:t>varios</w:t>
            </w:r>
          </w:p>
        </w:tc>
        <w:tc>
          <w:tcPr>
            <w:tcW w:w="1000" w:type="pct"/>
            <w:shd w:val="clear" w:color="auto" w:fill="auto"/>
            <w:vAlign w:val="center"/>
          </w:tcPr>
          <w:p w14:paraId="1C43D780"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sz w:val="20"/>
                <w:szCs w:val="20"/>
              </w:rPr>
              <w:t>A la entrega del modelo de inicio de obras</w:t>
            </w:r>
          </w:p>
        </w:tc>
        <w:tc>
          <w:tcPr>
            <w:tcW w:w="750" w:type="pct"/>
            <w:shd w:val="clear" w:color="auto" w:fill="auto"/>
          </w:tcPr>
          <w:p w14:paraId="71AF05E4"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noProof/>
                <w:sz w:val="20"/>
                <w:szCs w:val="20"/>
              </w:rPr>
            </w:pPr>
          </w:p>
        </w:tc>
        <w:tc>
          <w:tcPr>
            <w:tcW w:w="667" w:type="pct"/>
            <w:shd w:val="clear" w:color="auto" w:fill="auto"/>
          </w:tcPr>
          <w:p w14:paraId="6281E51A"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noProof/>
                <w:sz w:val="20"/>
                <w:szCs w:val="20"/>
              </w:rPr>
            </w:pPr>
          </w:p>
        </w:tc>
        <w:tc>
          <w:tcPr>
            <w:tcW w:w="585" w:type="pct"/>
            <w:shd w:val="clear" w:color="auto" w:fill="auto"/>
          </w:tcPr>
          <w:p w14:paraId="2C3EF83A"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noProof/>
                <w:sz w:val="20"/>
                <w:szCs w:val="20"/>
              </w:rPr>
            </w:pPr>
            <w:r w:rsidRPr="006F556D">
              <w:rPr>
                <w:rFonts w:cs="Arial"/>
                <w:noProof/>
                <w:sz w:val="20"/>
                <w:szCs w:val="20"/>
              </w:rPr>
              <w:drawing>
                <wp:inline distT="0" distB="0" distL="0" distR="0" wp14:anchorId="2BB7AA39" wp14:editId="400A0581">
                  <wp:extent cx="274320" cy="274320"/>
                  <wp:effectExtent l="0" t="0" r="0" b="0"/>
                  <wp:docPr id="8" name="Gráfico 8"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r>
      <w:tr w:rsidR="006F556D" w:rsidRPr="006F556D" w14:paraId="5335A0E7" w14:textId="77777777" w:rsidTr="006F556D">
        <w:trPr>
          <w:jc w:val="center"/>
        </w:trPr>
        <w:tc>
          <w:tcPr>
            <w:cnfStyle w:val="001000000000" w:firstRow="0" w:lastRow="0" w:firstColumn="1" w:lastColumn="0" w:oddVBand="0" w:evenVBand="0" w:oddHBand="0" w:evenHBand="0" w:firstRowFirstColumn="0" w:firstRowLastColumn="0" w:lastRowFirstColumn="0" w:lastRowLastColumn="0"/>
            <w:tcW w:w="1498" w:type="pct"/>
            <w:shd w:val="clear" w:color="auto" w:fill="auto"/>
            <w:vAlign w:val="center"/>
          </w:tcPr>
          <w:p w14:paraId="6743F399"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rPr>
                <w:rFonts w:cs="Arial"/>
                <w:sz w:val="20"/>
                <w:szCs w:val="20"/>
              </w:rPr>
            </w:pPr>
            <w:r w:rsidRPr="006F556D">
              <w:rPr>
                <w:rFonts w:cs="Arial"/>
                <w:sz w:val="20"/>
                <w:szCs w:val="20"/>
              </w:rPr>
              <w:lastRenderedPageBreak/>
              <w:t>Modelo de seguimiento de obras (certificación y planificación</w:t>
            </w:r>
          </w:p>
        </w:tc>
        <w:tc>
          <w:tcPr>
            <w:tcW w:w="500" w:type="pct"/>
            <w:shd w:val="clear" w:color="auto" w:fill="auto"/>
            <w:vAlign w:val="center"/>
          </w:tcPr>
          <w:p w14:paraId="34E52A85"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proofErr w:type="spellStart"/>
            <w:r w:rsidRPr="006F556D">
              <w:rPr>
                <w:rFonts w:cs="Arial"/>
                <w:sz w:val="20"/>
                <w:szCs w:val="20"/>
              </w:rPr>
              <w:t>Ifc</w:t>
            </w:r>
            <w:proofErr w:type="spellEnd"/>
            <w:r w:rsidRPr="006F556D">
              <w:rPr>
                <w:rFonts w:cs="Arial"/>
                <w:sz w:val="20"/>
                <w:szCs w:val="20"/>
              </w:rPr>
              <w:t>, nativo</w:t>
            </w:r>
          </w:p>
        </w:tc>
        <w:tc>
          <w:tcPr>
            <w:tcW w:w="1000" w:type="pct"/>
            <w:shd w:val="clear" w:color="auto" w:fill="auto"/>
            <w:vAlign w:val="center"/>
          </w:tcPr>
          <w:p w14:paraId="569D0668"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sz w:val="20"/>
                <w:szCs w:val="20"/>
              </w:rPr>
              <w:t>mensualmente</w:t>
            </w:r>
          </w:p>
        </w:tc>
        <w:tc>
          <w:tcPr>
            <w:tcW w:w="750" w:type="pct"/>
            <w:shd w:val="clear" w:color="auto" w:fill="auto"/>
          </w:tcPr>
          <w:p w14:paraId="610BB8AB"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5B81F390" wp14:editId="2369C304">
                  <wp:extent cx="274320" cy="274320"/>
                  <wp:effectExtent l="0" t="0" r="0" b="0"/>
                  <wp:docPr id="170" name="Gráfico 170"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667" w:type="pct"/>
            <w:shd w:val="clear" w:color="auto" w:fill="auto"/>
          </w:tcPr>
          <w:p w14:paraId="19B85FC0"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2B6B32EB" wp14:editId="4A8D1944">
                  <wp:extent cx="274320" cy="274320"/>
                  <wp:effectExtent l="0" t="0" r="0" b="0"/>
                  <wp:docPr id="24" name="Gráfico 24"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585" w:type="pct"/>
            <w:shd w:val="clear" w:color="auto" w:fill="auto"/>
          </w:tcPr>
          <w:p w14:paraId="513E043E"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220F32E0" wp14:editId="3C1F87CD">
                  <wp:extent cx="274320" cy="274320"/>
                  <wp:effectExtent l="0" t="0" r="0" b="0"/>
                  <wp:docPr id="9" name="Gráfico 9"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r>
      <w:tr w:rsidR="006F556D" w:rsidRPr="006F556D" w14:paraId="37D56145" w14:textId="77777777" w:rsidTr="006F55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pct"/>
            <w:shd w:val="clear" w:color="auto" w:fill="auto"/>
            <w:vAlign w:val="center"/>
          </w:tcPr>
          <w:p w14:paraId="4B6AAAB7"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rPr>
                <w:rFonts w:cs="Arial"/>
                <w:sz w:val="20"/>
                <w:szCs w:val="20"/>
              </w:rPr>
            </w:pPr>
            <w:r w:rsidRPr="006F556D">
              <w:rPr>
                <w:rFonts w:cs="Arial"/>
                <w:sz w:val="20"/>
                <w:szCs w:val="20"/>
              </w:rPr>
              <w:t>Certificaciones de obra</w:t>
            </w:r>
          </w:p>
        </w:tc>
        <w:tc>
          <w:tcPr>
            <w:tcW w:w="500" w:type="pct"/>
            <w:shd w:val="clear" w:color="auto" w:fill="auto"/>
            <w:vAlign w:val="center"/>
          </w:tcPr>
          <w:p w14:paraId="5623FE6E"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sz w:val="20"/>
                <w:szCs w:val="20"/>
              </w:rPr>
              <w:t>Bc3, xls</w:t>
            </w:r>
          </w:p>
        </w:tc>
        <w:tc>
          <w:tcPr>
            <w:tcW w:w="1000" w:type="pct"/>
            <w:shd w:val="clear" w:color="auto" w:fill="auto"/>
            <w:vAlign w:val="center"/>
          </w:tcPr>
          <w:p w14:paraId="3DE49488"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sz w:val="20"/>
                <w:szCs w:val="20"/>
              </w:rPr>
              <w:t>A la entrega del proyecto</w:t>
            </w:r>
          </w:p>
        </w:tc>
        <w:tc>
          <w:tcPr>
            <w:tcW w:w="750" w:type="pct"/>
            <w:shd w:val="clear" w:color="auto" w:fill="auto"/>
            <w:vAlign w:val="center"/>
          </w:tcPr>
          <w:p w14:paraId="052305B1"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noProof/>
                <w:sz w:val="20"/>
                <w:szCs w:val="20"/>
              </w:rPr>
            </w:pPr>
            <w:r w:rsidRPr="006F556D">
              <w:rPr>
                <w:rFonts w:cs="Arial"/>
                <w:noProof/>
                <w:sz w:val="20"/>
                <w:szCs w:val="20"/>
              </w:rPr>
              <w:drawing>
                <wp:inline distT="0" distB="0" distL="0" distR="0" wp14:anchorId="20A9A7CE" wp14:editId="279745A1">
                  <wp:extent cx="274320" cy="274320"/>
                  <wp:effectExtent l="0" t="0" r="0" b="0"/>
                  <wp:docPr id="32" name="Gráfico 32"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667" w:type="pct"/>
            <w:shd w:val="clear" w:color="auto" w:fill="auto"/>
            <w:vAlign w:val="center"/>
          </w:tcPr>
          <w:p w14:paraId="2B9E1A70"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noProof/>
                <w:sz w:val="20"/>
                <w:szCs w:val="20"/>
              </w:rPr>
            </w:pPr>
            <w:r w:rsidRPr="006F556D">
              <w:rPr>
                <w:rFonts w:cs="Arial"/>
                <w:noProof/>
                <w:sz w:val="20"/>
                <w:szCs w:val="20"/>
              </w:rPr>
              <w:drawing>
                <wp:inline distT="0" distB="0" distL="0" distR="0" wp14:anchorId="71570960" wp14:editId="330FAA8D">
                  <wp:extent cx="274320" cy="274320"/>
                  <wp:effectExtent l="0" t="0" r="0" b="0"/>
                  <wp:docPr id="33" name="Gráfico 33"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585" w:type="pct"/>
            <w:shd w:val="clear" w:color="auto" w:fill="auto"/>
            <w:vAlign w:val="center"/>
          </w:tcPr>
          <w:p w14:paraId="6B690AEF"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noProof/>
                <w:sz w:val="20"/>
                <w:szCs w:val="20"/>
              </w:rPr>
            </w:pPr>
          </w:p>
        </w:tc>
      </w:tr>
      <w:tr w:rsidR="006F556D" w:rsidRPr="006F556D" w14:paraId="68182F83" w14:textId="77777777" w:rsidTr="006F556D">
        <w:trPr>
          <w:jc w:val="center"/>
        </w:trPr>
        <w:tc>
          <w:tcPr>
            <w:cnfStyle w:val="001000000000" w:firstRow="0" w:lastRow="0" w:firstColumn="1" w:lastColumn="0" w:oddVBand="0" w:evenVBand="0" w:oddHBand="0" w:evenHBand="0" w:firstRowFirstColumn="0" w:firstRowLastColumn="0" w:lastRowFirstColumn="0" w:lastRowLastColumn="0"/>
            <w:tcW w:w="1498" w:type="pct"/>
            <w:shd w:val="clear" w:color="auto" w:fill="auto"/>
            <w:vAlign w:val="center"/>
          </w:tcPr>
          <w:p w14:paraId="10016405"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rPr>
                <w:rFonts w:cs="Arial"/>
                <w:sz w:val="20"/>
                <w:szCs w:val="20"/>
              </w:rPr>
            </w:pPr>
            <w:r w:rsidRPr="006F556D">
              <w:rPr>
                <w:rFonts w:cs="Arial"/>
                <w:sz w:val="20"/>
                <w:szCs w:val="20"/>
              </w:rPr>
              <w:t>Plan de obra</w:t>
            </w:r>
          </w:p>
        </w:tc>
        <w:tc>
          <w:tcPr>
            <w:tcW w:w="500" w:type="pct"/>
            <w:shd w:val="clear" w:color="auto" w:fill="auto"/>
            <w:vAlign w:val="center"/>
          </w:tcPr>
          <w:p w14:paraId="2066C007"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sz w:val="20"/>
                <w:szCs w:val="20"/>
              </w:rPr>
              <w:t>varios</w:t>
            </w:r>
          </w:p>
        </w:tc>
        <w:tc>
          <w:tcPr>
            <w:tcW w:w="1000" w:type="pct"/>
            <w:shd w:val="clear" w:color="auto" w:fill="auto"/>
            <w:vAlign w:val="center"/>
          </w:tcPr>
          <w:p w14:paraId="20E18677"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sz w:val="20"/>
                <w:szCs w:val="20"/>
              </w:rPr>
              <w:t>mensualmente</w:t>
            </w:r>
          </w:p>
        </w:tc>
        <w:tc>
          <w:tcPr>
            <w:tcW w:w="750" w:type="pct"/>
            <w:shd w:val="clear" w:color="auto" w:fill="auto"/>
            <w:vAlign w:val="center"/>
          </w:tcPr>
          <w:p w14:paraId="06F0465F"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7B0EB4AB" wp14:editId="7E35EEF7">
                  <wp:extent cx="274320" cy="274320"/>
                  <wp:effectExtent l="0" t="0" r="0" b="0"/>
                  <wp:docPr id="172" name="Gráfico 172"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667" w:type="pct"/>
            <w:shd w:val="clear" w:color="auto" w:fill="auto"/>
            <w:vAlign w:val="center"/>
          </w:tcPr>
          <w:p w14:paraId="4AC85465"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761D7AD4" wp14:editId="63FE1604">
                  <wp:extent cx="274320" cy="274320"/>
                  <wp:effectExtent l="0" t="0" r="0" b="0"/>
                  <wp:docPr id="25" name="Gráfico 25"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585" w:type="pct"/>
            <w:shd w:val="clear" w:color="auto" w:fill="auto"/>
            <w:vAlign w:val="center"/>
          </w:tcPr>
          <w:p w14:paraId="025A9524"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6F556D" w:rsidRPr="006F556D" w14:paraId="5FA19EE2" w14:textId="77777777" w:rsidTr="006F55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pct"/>
            <w:shd w:val="clear" w:color="auto" w:fill="auto"/>
            <w:vAlign w:val="center"/>
          </w:tcPr>
          <w:p w14:paraId="02E39F98"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rPr>
                <w:rFonts w:cs="Arial"/>
                <w:sz w:val="20"/>
                <w:szCs w:val="20"/>
              </w:rPr>
            </w:pPr>
            <w:r w:rsidRPr="006F556D">
              <w:rPr>
                <w:rFonts w:cs="Arial"/>
                <w:sz w:val="20"/>
                <w:szCs w:val="20"/>
              </w:rPr>
              <w:t>Informes de aprobación de modelo de seguimiento de obras</w:t>
            </w:r>
          </w:p>
        </w:tc>
        <w:tc>
          <w:tcPr>
            <w:tcW w:w="500" w:type="pct"/>
            <w:shd w:val="clear" w:color="auto" w:fill="auto"/>
            <w:vAlign w:val="center"/>
          </w:tcPr>
          <w:p w14:paraId="716E3D04"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sz w:val="20"/>
                <w:szCs w:val="20"/>
              </w:rPr>
              <w:t>varios</w:t>
            </w:r>
          </w:p>
        </w:tc>
        <w:tc>
          <w:tcPr>
            <w:tcW w:w="1000" w:type="pct"/>
            <w:shd w:val="clear" w:color="auto" w:fill="auto"/>
            <w:vAlign w:val="center"/>
          </w:tcPr>
          <w:p w14:paraId="2D27C881"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sz w:val="20"/>
                <w:szCs w:val="20"/>
              </w:rPr>
              <w:t>mensualmente</w:t>
            </w:r>
          </w:p>
        </w:tc>
        <w:tc>
          <w:tcPr>
            <w:tcW w:w="750" w:type="pct"/>
            <w:shd w:val="clear" w:color="auto" w:fill="auto"/>
            <w:vAlign w:val="center"/>
          </w:tcPr>
          <w:p w14:paraId="6A43C59E"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667" w:type="pct"/>
            <w:shd w:val="clear" w:color="auto" w:fill="auto"/>
            <w:vAlign w:val="center"/>
          </w:tcPr>
          <w:p w14:paraId="4501268C"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585" w:type="pct"/>
            <w:shd w:val="clear" w:color="auto" w:fill="auto"/>
            <w:vAlign w:val="center"/>
          </w:tcPr>
          <w:p w14:paraId="5830B521"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259F9329" wp14:editId="75DD6176">
                  <wp:extent cx="274320" cy="274320"/>
                  <wp:effectExtent l="0" t="0" r="0" b="0"/>
                  <wp:docPr id="10" name="Gráfico 10"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r>
      <w:tr w:rsidR="006F556D" w:rsidRPr="006F556D" w14:paraId="1467F144" w14:textId="77777777" w:rsidTr="006F556D">
        <w:trPr>
          <w:jc w:val="center"/>
        </w:trPr>
        <w:tc>
          <w:tcPr>
            <w:cnfStyle w:val="001000000000" w:firstRow="0" w:lastRow="0" w:firstColumn="1" w:lastColumn="0" w:oddVBand="0" w:evenVBand="0" w:oddHBand="0" w:evenHBand="0" w:firstRowFirstColumn="0" w:firstRowLastColumn="0" w:lastRowFirstColumn="0" w:lastRowLastColumn="0"/>
            <w:tcW w:w="1498" w:type="pct"/>
            <w:shd w:val="clear" w:color="auto" w:fill="auto"/>
            <w:vAlign w:val="center"/>
          </w:tcPr>
          <w:p w14:paraId="56593385"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rPr>
                <w:rFonts w:cs="Arial"/>
                <w:sz w:val="20"/>
                <w:szCs w:val="20"/>
              </w:rPr>
            </w:pPr>
            <w:r w:rsidRPr="006F556D">
              <w:rPr>
                <w:rFonts w:cs="Arial"/>
                <w:sz w:val="20"/>
                <w:szCs w:val="20"/>
              </w:rPr>
              <w:t xml:space="preserve">Justificación de mediciones </w:t>
            </w:r>
          </w:p>
        </w:tc>
        <w:tc>
          <w:tcPr>
            <w:tcW w:w="500" w:type="pct"/>
            <w:shd w:val="clear" w:color="auto" w:fill="auto"/>
            <w:vAlign w:val="center"/>
          </w:tcPr>
          <w:p w14:paraId="371A52FA"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sz w:val="20"/>
                <w:szCs w:val="20"/>
              </w:rPr>
              <w:t>xls</w:t>
            </w:r>
          </w:p>
        </w:tc>
        <w:tc>
          <w:tcPr>
            <w:tcW w:w="1000" w:type="pct"/>
            <w:shd w:val="clear" w:color="auto" w:fill="auto"/>
            <w:vAlign w:val="center"/>
          </w:tcPr>
          <w:p w14:paraId="07EE1C9C"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sz w:val="20"/>
                <w:szCs w:val="20"/>
              </w:rPr>
              <w:t>Al finalizar la obra</w:t>
            </w:r>
          </w:p>
        </w:tc>
        <w:tc>
          <w:tcPr>
            <w:tcW w:w="750" w:type="pct"/>
            <w:shd w:val="clear" w:color="auto" w:fill="auto"/>
          </w:tcPr>
          <w:p w14:paraId="54CC53B4"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48F0D657" wp14:editId="5A5BA5CA">
                  <wp:extent cx="274320" cy="274320"/>
                  <wp:effectExtent l="0" t="0" r="0" b="0"/>
                  <wp:docPr id="177" name="Gráfico 177"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667" w:type="pct"/>
            <w:shd w:val="clear" w:color="auto" w:fill="auto"/>
          </w:tcPr>
          <w:p w14:paraId="3DB401B9"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08F41C97" wp14:editId="17F9770B">
                  <wp:extent cx="274320" cy="274320"/>
                  <wp:effectExtent l="0" t="0" r="0" b="0"/>
                  <wp:docPr id="26" name="Gráfico 26"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585" w:type="pct"/>
            <w:shd w:val="clear" w:color="auto" w:fill="auto"/>
            <w:vAlign w:val="center"/>
          </w:tcPr>
          <w:p w14:paraId="3DB2EE2C"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6F556D" w:rsidRPr="006F556D" w14:paraId="356AFC7D" w14:textId="77777777" w:rsidTr="006F55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pct"/>
            <w:shd w:val="clear" w:color="auto" w:fill="auto"/>
            <w:vAlign w:val="center"/>
          </w:tcPr>
          <w:p w14:paraId="729F8B07"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rPr>
                <w:rFonts w:cs="Arial"/>
                <w:sz w:val="20"/>
                <w:szCs w:val="20"/>
              </w:rPr>
            </w:pPr>
            <w:r w:rsidRPr="006F556D">
              <w:rPr>
                <w:rFonts w:cs="Arial"/>
                <w:sz w:val="20"/>
                <w:szCs w:val="20"/>
              </w:rPr>
              <w:t>Modelo de registro de obra ejecutada</w:t>
            </w:r>
          </w:p>
        </w:tc>
        <w:tc>
          <w:tcPr>
            <w:tcW w:w="500" w:type="pct"/>
            <w:shd w:val="clear" w:color="auto" w:fill="auto"/>
            <w:vAlign w:val="center"/>
          </w:tcPr>
          <w:p w14:paraId="6DA576C3"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proofErr w:type="spellStart"/>
            <w:r w:rsidRPr="006F556D">
              <w:rPr>
                <w:rFonts w:cs="Arial"/>
                <w:sz w:val="20"/>
                <w:szCs w:val="20"/>
              </w:rPr>
              <w:t>Ifc</w:t>
            </w:r>
            <w:proofErr w:type="spellEnd"/>
            <w:r w:rsidRPr="006F556D">
              <w:rPr>
                <w:rFonts w:cs="Arial"/>
                <w:sz w:val="20"/>
                <w:szCs w:val="20"/>
              </w:rPr>
              <w:t>, nativo</w:t>
            </w:r>
          </w:p>
        </w:tc>
        <w:tc>
          <w:tcPr>
            <w:tcW w:w="1000" w:type="pct"/>
            <w:shd w:val="clear" w:color="auto" w:fill="auto"/>
          </w:tcPr>
          <w:p w14:paraId="7FCA1457"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sz w:val="20"/>
                <w:szCs w:val="20"/>
              </w:rPr>
              <w:t>Al finalizar la obra</w:t>
            </w:r>
          </w:p>
        </w:tc>
        <w:tc>
          <w:tcPr>
            <w:tcW w:w="750" w:type="pct"/>
            <w:shd w:val="clear" w:color="auto" w:fill="auto"/>
          </w:tcPr>
          <w:p w14:paraId="067B5767"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58589E96" wp14:editId="5AC8C62B">
                  <wp:extent cx="274320" cy="274320"/>
                  <wp:effectExtent l="0" t="0" r="0" b="0"/>
                  <wp:docPr id="178" name="Gráfico 178"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667" w:type="pct"/>
            <w:shd w:val="clear" w:color="auto" w:fill="auto"/>
          </w:tcPr>
          <w:p w14:paraId="44D4BF64"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63674C1E" wp14:editId="0CDFF557">
                  <wp:extent cx="274320" cy="274320"/>
                  <wp:effectExtent l="0" t="0" r="0" b="0"/>
                  <wp:docPr id="27" name="Gráfico 27"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585" w:type="pct"/>
            <w:shd w:val="clear" w:color="auto" w:fill="auto"/>
            <w:vAlign w:val="center"/>
          </w:tcPr>
          <w:p w14:paraId="30BF4947"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6F556D" w:rsidRPr="006F556D" w14:paraId="79820A80" w14:textId="77777777" w:rsidTr="006F556D">
        <w:trPr>
          <w:jc w:val="center"/>
        </w:trPr>
        <w:tc>
          <w:tcPr>
            <w:cnfStyle w:val="001000000000" w:firstRow="0" w:lastRow="0" w:firstColumn="1" w:lastColumn="0" w:oddVBand="0" w:evenVBand="0" w:oddHBand="0" w:evenHBand="0" w:firstRowFirstColumn="0" w:firstRowLastColumn="0" w:lastRowFirstColumn="0" w:lastRowLastColumn="0"/>
            <w:tcW w:w="1498" w:type="pct"/>
            <w:shd w:val="clear" w:color="auto" w:fill="auto"/>
            <w:vAlign w:val="center"/>
          </w:tcPr>
          <w:p w14:paraId="64651D20"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rPr>
                <w:rFonts w:cs="Arial"/>
                <w:sz w:val="20"/>
                <w:szCs w:val="20"/>
              </w:rPr>
            </w:pPr>
            <w:r w:rsidRPr="006F556D">
              <w:rPr>
                <w:rFonts w:cs="Arial"/>
                <w:sz w:val="20"/>
                <w:szCs w:val="20"/>
              </w:rPr>
              <w:t>Nube de puntos de registro de obra ejecutada</w:t>
            </w:r>
          </w:p>
        </w:tc>
        <w:tc>
          <w:tcPr>
            <w:tcW w:w="500" w:type="pct"/>
            <w:shd w:val="clear" w:color="auto" w:fill="auto"/>
            <w:vAlign w:val="center"/>
          </w:tcPr>
          <w:p w14:paraId="161B4D0A"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sz w:val="20"/>
                <w:szCs w:val="20"/>
              </w:rPr>
              <w:t>e57</w:t>
            </w:r>
          </w:p>
        </w:tc>
        <w:tc>
          <w:tcPr>
            <w:tcW w:w="1000" w:type="pct"/>
            <w:shd w:val="clear" w:color="auto" w:fill="auto"/>
          </w:tcPr>
          <w:p w14:paraId="30672823"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sz w:val="20"/>
                <w:szCs w:val="20"/>
              </w:rPr>
              <w:t>Al finalizar la obra</w:t>
            </w:r>
          </w:p>
        </w:tc>
        <w:tc>
          <w:tcPr>
            <w:tcW w:w="750" w:type="pct"/>
            <w:shd w:val="clear" w:color="auto" w:fill="auto"/>
          </w:tcPr>
          <w:p w14:paraId="007BA6B4"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06D3C74D" wp14:editId="05918D66">
                  <wp:extent cx="274320" cy="274320"/>
                  <wp:effectExtent l="0" t="0" r="0" b="0"/>
                  <wp:docPr id="179" name="Gráfico 179"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667" w:type="pct"/>
            <w:shd w:val="clear" w:color="auto" w:fill="auto"/>
          </w:tcPr>
          <w:p w14:paraId="22B6EEA8"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3BEA2CEA" wp14:editId="21C9E2F4">
                  <wp:extent cx="274320" cy="274320"/>
                  <wp:effectExtent l="0" t="0" r="0" b="0"/>
                  <wp:docPr id="28" name="Gráfico 28"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585" w:type="pct"/>
            <w:shd w:val="clear" w:color="auto" w:fill="auto"/>
            <w:vAlign w:val="center"/>
          </w:tcPr>
          <w:p w14:paraId="5EEE5D66"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6F556D" w:rsidRPr="006F556D" w14:paraId="51DD4133" w14:textId="77777777" w:rsidTr="006F55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pct"/>
            <w:shd w:val="clear" w:color="auto" w:fill="auto"/>
            <w:vAlign w:val="center"/>
          </w:tcPr>
          <w:p w14:paraId="0CD9BD00"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rPr>
                <w:rFonts w:cs="Arial"/>
                <w:sz w:val="20"/>
                <w:szCs w:val="20"/>
              </w:rPr>
            </w:pPr>
            <w:r w:rsidRPr="006F556D">
              <w:rPr>
                <w:rFonts w:cs="Arial"/>
                <w:sz w:val="20"/>
                <w:szCs w:val="20"/>
              </w:rPr>
              <w:t>Informes de aprobación de modelos de obra ejecutada</w:t>
            </w:r>
          </w:p>
        </w:tc>
        <w:tc>
          <w:tcPr>
            <w:tcW w:w="500" w:type="pct"/>
            <w:shd w:val="clear" w:color="auto" w:fill="auto"/>
            <w:vAlign w:val="center"/>
          </w:tcPr>
          <w:p w14:paraId="18345D14"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sz w:val="20"/>
                <w:szCs w:val="20"/>
              </w:rPr>
              <w:t>varios</w:t>
            </w:r>
          </w:p>
        </w:tc>
        <w:tc>
          <w:tcPr>
            <w:tcW w:w="1000" w:type="pct"/>
            <w:shd w:val="clear" w:color="auto" w:fill="auto"/>
            <w:vAlign w:val="center"/>
          </w:tcPr>
          <w:p w14:paraId="2BE384F6"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sz w:val="20"/>
                <w:szCs w:val="20"/>
              </w:rPr>
              <w:t>Al finalizar la obra</w:t>
            </w:r>
          </w:p>
        </w:tc>
        <w:tc>
          <w:tcPr>
            <w:tcW w:w="750" w:type="pct"/>
            <w:shd w:val="clear" w:color="auto" w:fill="auto"/>
            <w:vAlign w:val="center"/>
          </w:tcPr>
          <w:p w14:paraId="527089CA"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667" w:type="pct"/>
            <w:shd w:val="clear" w:color="auto" w:fill="auto"/>
            <w:vAlign w:val="center"/>
          </w:tcPr>
          <w:p w14:paraId="4262DB9B"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585" w:type="pct"/>
            <w:shd w:val="clear" w:color="auto" w:fill="auto"/>
            <w:vAlign w:val="center"/>
          </w:tcPr>
          <w:p w14:paraId="658F9F40"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59146B3A" wp14:editId="7F627FEF">
                  <wp:extent cx="274320" cy="274320"/>
                  <wp:effectExtent l="0" t="0" r="0" b="0"/>
                  <wp:docPr id="12" name="Gráfico 12"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r>
      <w:tr w:rsidR="006F556D" w:rsidRPr="006F556D" w14:paraId="5E5FC1D6" w14:textId="77777777" w:rsidTr="006F556D">
        <w:trPr>
          <w:jc w:val="center"/>
        </w:trPr>
        <w:tc>
          <w:tcPr>
            <w:cnfStyle w:val="001000000000" w:firstRow="0" w:lastRow="0" w:firstColumn="1" w:lastColumn="0" w:oddVBand="0" w:evenVBand="0" w:oddHBand="0" w:evenHBand="0" w:firstRowFirstColumn="0" w:firstRowLastColumn="0" w:lastRowFirstColumn="0" w:lastRowLastColumn="0"/>
            <w:tcW w:w="1498" w:type="pct"/>
            <w:shd w:val="clear" w:color="auto" w:fill="auto"/>
            <w:vAlign w:val="center"/>
          </w:tcPr>
          <w:p w14:paraId="301B3166"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rPr>
                <w:rFonts w:cs="Arial"/>
                <w:sz w:val="20"/>
                <w:szCs w:val="20"/>
              </w:rPr>
            </w:pPr>
            <w:r w:rsidRPr="006F556D">
              <w:rPr>
                <w:rFonts w:cs="Arial"/>
                <w:sz w:val="20"/>
                <w:szCs w:val="20"/>
              </w:rPr>
              <w:t>Modelos de transferencia a mantenimiento</w:t>
            </w:r>
          </w:p>
        </w:tc>
        <w:tc>
          <w:tcPr>
            <w:tcW w:w="500" w:type="pct"/>
            <w:shd w:val="clear" w:color="auto" w:fill="auto"/>
            <w:vAlign w:val="center"/>
          </w:tcPr>
          <w:p w14:paraId="1E42D0CD"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sz w:val="20"/>
                <w:szCs w:val="20"/>
              </w:rPr>
              <w:t>varios</w:t>
            </w:r>
          </w:p>
        </w:tc>
        <w:tc>
          <w:tcPr>
            <w:tcW w:w="1000" w:type="pct"/>
            <w:shd w:val="clear" w:color="auto" w:fill="auto"/>
            <w:vAlign w:val="center"/>
          </w:tcPr>
          <w:p w14:paraId="04510B8A"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sz w:val="20"/>
                <w:szCs w:val="20"/>
              </w:rPr>
              <w:t>Al finalizar la obra</w:t>
            </w:r>
          </w:p>
        </w:tc>
        <w:tc>
          <w:tcPr>
            <w:tcW w:w="750" w:type="pct"/>
            <w:shd w:val="clear" w:color="auto" w:fill="auto"/>
            <w:vAlign w:val="center"/>
          </w:tcPr>
          <w:p w14:paraId="3434500D"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00D2FB4C" wp14:editId="38FF55AC">
                  <wp:extent cx="274320" cy="274320"/>
                  <wp:effectExtent l="0" t="0" r="0" b="0"/>
                  <wp:docPr id="186" name="Gráfico 186"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667" w:type="pct"/>
            <w:shd w:val="clear" w:color="auto" w:fill="auto"/>
            <w:vAlign w:val="center"/>
          </w:tcPr>
          <w:p w14:paraId="55EFCEEC"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F556D">
              <w:rPr>
                <w:rFonts w:cs="Arial"/>
                <w:noProof/>
                <w:sz w:val="20"/>
                <w:szCs w:val="20"/>
              </w:rPr>
              <w:drawing>
                <wp:inline distT="0" distB="0" distL="0" distR="0" wp14:anchorId="368670C4" wp14:editId="5EA0E6DE">
                  <wp:extent cx="274320" cy="274320"/>
                  <wp:effectExtent l="0" t="0" r="0" b="0"/>
                  <wp:docPr id="29" name="Gráfico 29"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p>
        </w:tc>
        <w:tc>
          <w:tcPr>
            <w:tcW w:w="585" w:type="pct"/>
            <w:shd w:val="clear" w:color="auto" w:fill="auto"/>
            <w:vAlign w:val="center"/>
          </w:tcPr>
          <w:p w14:paraId="6BE22985" w14:textId="77777777" w:rsidR="006F556D" w:rsidRPr="006F556D"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bl>
    <w:p w14:paraId="1A9C0596" w14:textId="54B379FE" w:rsidR="006F556D" w:rsidRDefault="006F556D" w:rsidP="006F556D">
      <w:pPr>
        <w:pStyle w:val="PIETABLA"/>
      </w:pPr>
      <w:r w:rsidRPr="00F50CEB">
        <w:t xml:space="preserve">Tabla </w:t>
      </w:r>
      <w:r w:rsidR="00BB6163">
        <w:fldChar w:fldCharType="begin"/>
      </w:r>
      <w:r w:rsidR="00BB6163">
        <w:instrText xml:space="preserve"> SEQ Tabla \* ARABIC </w:instrText>
      </w:r>
      <w:r w:rsidR="00BB6163">
        <w:fldChar w:fldCharType="separate"/>
      </w:r>
      <w:r w:rsidR="00764CAF">
        <w:rPr>
          <w:noProof/>
        </w:rPr>
        <w:t>2</w:t>
      </w:r>
      <w:r w:rsidR="00BB6163">
        <w:rPr>
          <w:noProof/>
        </w:rPr>
        <w:fldChar w:fldCharType="end"/>
      </w:r>
      <w:r>
        <w:t>: Entregables BIM de obra</w:t>
      </w:r>
    </w:p>
    <w:p w14:paraId="1B8350D1" w14:textId="77777777" w:rsidR="00924E7E" w:rsidRDefault="00924E7E" w:rsidP="00924E7E">
      <w:pPr>
        <w:pStyle w:val="Ttulo2"/>
      </w:pPr>
      <w:bookmarkStart w:id="25" w:name="_Toc45730704"/>
      <w:bookmarkStart w:id="26" w:name="_Toc105687646"/>
      <w:r w:rsidRPr="000F4F4D">
        <w:t>Planos 2D</w:t>
      </w:r>
      <w:bookmarkEnd w:id="26"/>
    </w:p>
    <w:p w14:paraId="5C6F9A99" w14:textId="77777777" w:rsidR="00C27481" w:rsidRDefault="00C27481">
      <w:r>
        <w:t xml:space="preserve">En el apartado </w:t>
      </w:r>
      <w:r>
        <w:rPr>
          <w:b/>
          <w:bCs/>
        </w:rPr>
        <w:t>16.4.2.11 Planos 2D</w:t>
      </w:r>
      <w:r>
        <w:t xml:space="preserve"> del Manual se indica que será necesario proporcionar una tabla en la que se indique la procedencia de los planos.</w:t>
      </w:r>
    </w:p>
    <w:p w14:paraId="408AB7C6" w14:textId="77777777" w:rsidR="00C27481" w:rsidRDefault="00C27481">
      <w:r>
        <w:t>Además de ello, se deberá incluir en el cajetín de los planos la siguiente codificación que indique dicha procedencia:</w:t>
      </w:r>
    </w:p>
    <w:p w14:paraId="24B8F8C1" w14:textId="77777777" w:rsidR="00C27481" w:rsidRDefault="00C27481" w:rsidP="00C27481">
      <w:pPr>
        <w:pStyle w:val="Prrafodelista"/>
        <w:numPr>
          <w:ilvl w:val="0"/>
          <w:numId w:val="38"/>
        </w:numPr>
        <w:pBdr>
          <w:top w:val="none" w:sz="0" w:space="0" w:color="auto"/>
          <w:left w:val="none" w:sz="0" w:space="0" w:color="auto"/>
          <w:bottom w:val="none" w:sz="0" w:space="0" w:color="auto"/>
          <w:right w:val="none" w:sz="0" w:space="0" w:color="auto"/>
          <w:between w:val="none" w:sz="0" w:space="0" w:color="auto"/>
        </w:pBdr>
      </w:pPr>
      <w:r>
        <w:t>‘EB’: Indica “En BIM”</w:t>
      </w:r>
    </w:p>
    <w:p w14:paraId="672BC513" w14:textId="77777777" w:rsidR="00C27481" w:rsidRDefault="00C27481" w:rsidP="00C27481">
      <w:pPr>
        <w:pStyle w:val="Prrafodelista"/>
        <w:numPr>
          <w:ilvl w:val="0"/>
          <w:numId w:val="38"/>
        </w:numPr>
        <w:pBdr>
          <w:top w:val="none" w:sz="0" w:space="0" w:color="auto"/>
          <w:left w:val="none" w:sz="0" w:space="0" w:color="auto"/>
          <w:bottom w:val="none" w:sz="0" w:space="0" w:color="auto"/>
          <w:right w:val="none" w:sz="0" w:space="0" w:color="auto"/>
          <w:between w:val="none" w:sz="0" w:space="0" w:color="auto"/>
        </w:pBdr>
      </w:pPr>
      <w:r>
        <w:t>‘MX’: Indica “A partir de BIM”</w:t>
      </w:r>
    </w:p>
    <w:p w14:paraId="15345640" w14:textId="77777777" w:rsidR="00C27481" w:rsidRDefault="00C27481" w:rsidP="00C27481">
      <w:pPr>
        <w:pStyle w:val="Prrafodelista"/>
        <w:numPr>
          <w:ilvl w:val="0"/>
          <w:numId w:val="38"/>
        </w:numPr>
        <w:pBdr>
          <w:top w:val="none" w:sz="0" w:space="0" w:color="auto"/>
          <w:left w:val="none" w:sz="0" w:space="0" w:color="auto"/>
          <w:bottom w:val="none" w:sz="0" w:space="0" w:color="auto"/>
          <w:right w:val="none" w:sz="0" w:space="0" w:color="auto"/>
          <w:between w:val="none" w:sz="0" w:space="0" w:color="auto"/>
        </w:pBdr>
      </w:pPr>
      <w:r>
        <w:t>‘SB’: Indica “Sin BIM”</w:t>
      </w:r>
    </w:p>
    <w:p w14:paraId="6E8F12F9" w14:textId="77777777" w:rsidR="006F556D" w:rsidRDefault="006F556D" w:rsidP="000C1C50">
      <w:pPr>
        <w:pStyle w:val="Ttulo1"/>
      </w:pPr>
      <w:bookmarkStart w:id="27" w:name="_Toc105687647"/>
      <w:r>
        <w:lastRenderedPageBreak/>
        <w:t>Estrategias de información</w:t>
      </w:r>
      <w:bookmarkEnd w:id="25"/>
      <w:bookmarkEnd w:id="27"/>
    </w:p>
    <w:p w14:paraId="01D7BF3D" w14:textId="77777777" w:rsidR="006F556D" w:rsidRPr="00142C47" w:rsidRDefault="006F556D" w:rsidP="006F556D">
      <w:r>
        <w:t>Se describen a continuación las características principales de la estrategia de información que han de seguir los modelos BIM preparados.</w:t>
      </w:r>
    </w:p>
    <w:p w14:paraId="4CD04679" w14:textId="23AD5889" w:rsidR="006F556D" w:rsidRDefault="006F556D" w:rsidP="00173149">
      <w:pPr>
        <w:pStyle w:val="Ttulo2"/>
      </w:pPr>
      <w:bookmarkStart w:id="28" w:name="_Toc45730705"/>
      <w:bookmarkStart w:id="29" w:name="_Toc105687648"/>
      <w:r>
        <w:t>Entorno común de datos</w:t>
      </w:r>
      <w:bookmarkEnd w:id="28"/>
      <w:bookmarkEnd w:id="29"/>
    </w:p>
    <w:p w14:paraId="6D2C7C74" w14:textId="77777777" w:rsidR="006F556D" w:rsidRDefault="006F556D" w:rsidP="006F556D">
      <w:r>
        <w:t xml:space="preserve">El conjunto de las obras deberá gestionarse de forma homogénea en el </w:t>
      </w:r>
      <w:proofErr w:type="spellStart"/>
      <w:r>
        <w:t>NextCloud</w:t>
      </w:r>
      <w:proofErr w:type="spellEnd"/>
      <w:r>
        <w:t xml:space="preserve"> de FGV. Esta plataforma servirá como repositorio continuo y de intercambio de información generada durante la obra. Toda la información generada durante la obra (BIM o no BIM) será archivada en esta plataforma.</w:t>
      </w:r>
    </w:p>
    <w:p w14:paraId="5EAF5F95" w14:textId="77777777" w:rsidR="006F556D" w:rsidRDefault="006F556D" w:rsidP="006F556D">
      <w:r>
        <w:t>Las diferentes empresas serán responsables del correcto uso del entorno común de datos y de colocar correctamente la documentación que es objeto de su responsabilidad.</w:t>
      </w:r>
    </w:p>
    <w:p w14:paraId="08F2B145" w14:textId="77777777" w:rsidR="006F556D" w:rsidRDefault="006F556D" w:rsidP="006F556D">
      <w:r>
        <w:t>Las asistencias técnicas a la dirección de obra serán las responsables de velar de que se utiliza correctamente este repositorio y de notificar a los responsables de FGV en caso de observar incidencias.</w:t>
      </w:r>
    </w:p>
    <w:p w14:paraId="61876B3F" w14:textId="77777777" w:rsidR="006F556D" w:rsidRDefault="006F556D" w:rsidP="006F556D">
      <w:r>
        <w:t>Se evitará el intercambio vía mail y el uso de repositorios externos (de terceros). Se podrá hacer uso de repositorios complementarios propuestos por terceros siempre y cuando se cumpla que aportan:</w:t>
      </w:r>
    </w:p>
    <w:p w14:paraId="232A3F28" w14:textId="77777777" w:rsidR="006F556D" w:rsidRDefault="006F556D" w:rsidP="006F556D">
      <w:pPr>
        <w:pStyle w:val="Prrafodelista"/>
        <w:numPr>
          <w:ilvl w:val="0"/>
          <w:numId w:val="27"/>
        </w:numPr>
      </w:pPr>
      <w:r>
        <w:t xml:space="preserve">Soluciones complementarias a las funcionalidades del </w:t>
      </w:r>
      <w:proofErr w:type="spellStart"/>
      <w:r>
        <w:t>NextCloud</w:t>
      </w:r>
      <w:proofErr w:type="spellEnd"/>
      <w:r>
        <w:t xml:space="preserve"> de FGV como pueden ser agilidad en las comunicaciones (videoconferencias) o visores de modelos.</w:t>
      </w:r>
    </w:p>
    <w:p w14:paraId="26C5B142" w14:textId="77777777" w:rsidR="006F556D" w:rsidRDefault="006F556D" w:rsidP="006F556D">
      <w:pPr>
        <w:pStyle w:val="Prrafodelista"/>
        <w:numPr>
          <w:ilvl w:val="0"/>
          <w:numId w:val="27"/>
        </w:numPr>
      </w:pPr>
      <w:r>
        <w:t xml:space="preserve">Que se garantice que toda la información se archiva periódicamente en el </w:t>
      </w:r>
      <w:proofErr w:type="spellStart"/>
      <w:r>
        <w:t>NextCloud</w:t>
      </w:r>
      <w:proofErr w:type="spellEnd"/>
      <w:r>
        <w:t xml:space="preserve"> de FGV.</w:t>
      </w:r>
    </w:p>
    <w:p w14:paraId="092DEEA5" w14:textId="2F5546B2" w:rsidR="006F556D" w:rsidRDefault="006F556D" w:rsidP="00173149">
      <w:pPr>
        <w:pStyle w:val="Ttulo2"/>
      </w:pPr>
      <w:bookmarkStart w:id="30" w:name="_Toc45730706"/>
      <w:bookmarkStart w:id="31" w:name="_Toc105687649"/>
      <w:r w:rsidRPr="00173149">
        <w:t>Sistema</w:t>
      </w:r>
      <w:r>
        <w:t xml:space="preserve"> de carpetas y de archivos</w:t>
      </w:r>
      <w:bookmarkEnd w:id="30"/>
      <w:bookmarkEnd w:id="31"/>
    </w:p>
    <w:p w14:paraId="4228F639" w14:textId="2FC7E5C6" w:rsidR="006F556D" w:rsidRDefault="006F556D" w:rsidP="006F556D">
      <w:r>
        <w:t>El conjunto de las obras deberá gestionarse de forma homogénea por lo que es clave que se utilicen la nomenclatura de archivos y el sistema de carpetas de FGV</w:t>
      </w:r>
      <w:bookmarkStart w:id="32" w:name="_Hlk51333617"/>
      <w:r w:rsidR="00A56B28">
        <w:t xml:space="preserve">, incluido en el </w:t>
      </w:r>
      <w:r w:rsidR="00A56B28" w:rsidRPr="000C1C50">
        <w:rPr>
          <w:b/>
          <w:bCs/>
        </w:rPr>
        <w:t>Apéndice 3.1 Estándar de Codificación de Archivos y Carpetas</w:t>
      </w:r>
      <w:bookmarkEnd w:id="32"/>
      <w:r>
        <w:t>. Toda la información generada durante la obra (BIM o no BIM) será archivada de esta forma.</w:t>
      </w:r>
    </w:p>
    <w:p w14:paraId="387AD115" w14:textId="5652824F" w:rsidR="006F556D" w:rsidRDefault="006F556D" w:rsidP="006F556D">
      <w:r>
        <w:t xml:space="preserve">Las diferentes empresas serán responsables del correcto uso de la nomenclatura de archivos y estructura de carpetas y de colocar correctamente la documentación que es objeto de su responsabilidad en el entorno del </w:t>
      </w:r>
      <w:r w:rsidR="00A56B28">
        <w:t xml:space="preserve">Next </w:t>
      </w:r>
      <w:r>
        <w:t>Cloud.</w:t>
      </w:r>
    </w:p>
    <w:p w14:paraId="5AB3ED71" w14:textId="77777777" w:rsidR="006F556D" w:rsidRDefault="006F556D" w:rsidP="006F556D">
      <w:r>
        <w:lastRenderedPageBreak/>
        <w:t>Las asistencias técnicas a la dirección de obra serán las responsables de velar de que se realiza correctamente y de notificar a los responsables de FGV en caso de observar incidencias.</w:t>
      </w:r>
    </w:p>
    <w:p w14:paraId="43A8E796" w14:textId="77777777" w:rsidR="006F556D" w:rsidRDefault="006F556D" w:rsidP="006F556D">
      <w:r>
        <w:t>No se deberán aceptar propuesta de estructura de carpetas y de nomenclaturas de archivos diferentes a las propuestas por FGV.</w:t>
      </w:r>
    </w:p>
    <w:p w14:paraId="41C92FAC" w14:textId="77777777" w:rsidR="006F556D" w:rsidRDefault="006F556D" w:rsidP="006F556D">
      <w:r>
        <w:t>Si se detectan mejoras que puedan ser de interés para el conjunto de los contratos, éstas deberán ser notificadas a la oficina de gestión BIM de FGV para su consideración.</w:t>
      </w:r>
    </w:p>
    <w:p w14:paraId="5E36AC94" w14:textId="27BFE19C" w:rsidR="006F556D" w:rsidRDefault="006F556D" w:rsidP="00173149">
      <w:pPr>
        <w:pStyle w:val="Ttulo2"/>
      </w:pPr>
      <w:bookmarkStart w:id="33" w:name="_Toc45730707"/>
      <w:bookmarkStart w:id="34" w:name="_Toc105687650"/>
      <w:r>
        <w:t>Estrategia de los modelos BIM</w:t>
      </w:r>
      <w:bookmarkEnd w:id="33"/>
      <w:bookmarkEnd w:id="34"/>
    </w:p>
    <w:p w14:paraId="72879476" w14:textId="1B9710A6" w:rsidR="006F556D" w:rsidRPr="00173149" w:rsidRDefault="006F556D" w:rsidP="00173149">
      <w:pPr>
        <w:pStyle w:val="Ttulo3"/>
      </w:pPr>
      <w:bookmarkStart w:id="35" w:name="_Toc45730708"/>
      <w:bookmarkStart w:id="36" w:name="_Toc105687651"/>
      <w:r w:rsidRPr="00173149">
        <w:t>División por disciplinas</w:t>
      </w:r>
      <w:bookmarkEnd w:id="35"/>
      <w:bookmarkEnd w:id="36"/>
    </w:p>
    <w:p w14:paraId="565765E2" w14:textId="77777777" w:rsidR="006F556D" w:rsidRDefault="006F556D" w:rsidP="006F556D">
      <w:r>
        <w:t>Se deberán usar la siguiente agrupación y nomenclatura de disciplinas en los modelos.</w:t>
      </w:r>
    </w:p>
    <w:tbl>
      <w:tblPr>
        <w:tblStyle w:val="Tablaconcuadrcula4-nfasis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0"/>
        <w:gridCol w:w="2954"/>
        <w:gridCol w:w="1868"/>
        <w:gridCol w:w="2946"/>
      </w:tblGrid>
      <w:tr w:rsidR="00074724" w:rsidRPr="00074724" w14:paraId="69EE6049" w14:textId="77777777" w:rsidTr="00074724">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966"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71EC620B"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center"/>
              <w:rPr>
                <w:rFonts w:eastAsia="Times New Roman" w:cs="Arial"/>
                <w:lang w:eastAsia="es-ES"/>
              </w:rPr>
            </w:pPr>
            <w:r w:rsidRPr="00074724">
              <w:rPr>
                <w:rFonts w:cs="Arial"/>
                <w:szCs w:val="24"/>
              </w:rPr>
              <w:t>Nombre corto de disciplina</w:t>
            </w:r>
          </w:p>
        </w:tc>
        <w:tc>
          <w:tcPr>
            <w:tcW w:w="153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47A4320"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eastAsia="Times New Roman" w:cs="Arial"/>
                <w:lang w:eastAsia="es-ES"/>
              </w:rPr>
            </w:pPr>
            <w:r w:rsidRPr="00074724">
              <w:rPr>
                <w:rFonts w:cs="Arial"/>
                <w:szCs w:val="24"/>
              </w:rPr>
              <w:t>Nombre de disciplina</w:t>
            </w:r>
          </w:p>
        </w:tc>
        <w:tc>
          <w:tcPr>
            <w:tcW w:w="970" w:type="pct"/>
            <w:tcBorders>
              <w:top w:val="none" w:sz="0" w:space="0" w:color="auto"/>
              <w:left w:val="none" w:sz="0" w:space="0" w:color="auto"/>
              <w:bottom w:val="none" w:sz="0" w:space="0" w:color="auto"/>
              <w:right w:val="none" w:sz="0" w:space="0" w:color="auto"/>
            </w:tcBorders>
            <w:shd w:val="clear" w:color="auto" w:fill="auto"/>
            <w:vAlign w:val="center"/>
          </w:tcPr>
          <w:p w14:paraId="316DD14E"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074724">
              <w:rPr>
                <w:rFonts w:cs="Arial"/>
                <w:szCs w:val="24"/>
              </w:rPr>
              <w:t>Nombre corto de disciplina</w:t>
            </w:r>
          </w:p>
        </w:tc>
        <w:tc>
          <w:tcPr>
            <w:tcW w:w="1530" w:type="pct"/>
            <w:tcBorders>
              <w:top w:val="none" w:sz="0" w:space="0" w:color="auto"/>
              <w:left w:val="none" w:sz="0" w:space="0" w:color="auto"/>
              <w:bottom w:val="none" w:sz="0" w:space="0" w:color="auto"/>
              <w:right w:val="none" w:sz="0" w:space="0" w:color="auto"/>
            </w:tcBorders>
            <w:shd w:val="clear" w:color="auto" w:fill="auto"/>
            <w:vAlign w:val="center"/>
          </w:tcPr>
          <w:p w14:paraId="5D037D64"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074724">
              <w:rPr>
                <w:rFonts w:cs="Arial"/>
                <w:szCs w:val="24"/>
              </w:rPr>
              <w:t>Nombre de disciplina</w:t>
            </w:r>
          </w:p>
        </w:tc>
      </w:tr>
      <w:tr w:rsidR="00074724" w:rsidRPr="00074724" w14:paraId="2E5FF25A" w14:textId="77777777" w:rsidTr="00074724">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66" w:type="pct"/>
            <w:shd w:val="clear" w:color="auto" w:fill="auto"/>
            <w:noWrap/>
          </w:tcPr>
          <w:p w14:paraId="78F0AD21"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center"/>
              <w:rPr>
                <w:rFonts w:eastAsia="Times New Roman" w:cs="Arial"/>
                <w:lang w:eastAsia="es-ES"/>
              </w:rPr>
            </w:pPr>
            <w:r w:rsidRPr="00074724">
              <w:rPr>
                <w:rFonts w:eastAsia="Times New Roman" w:cs="Arial"/>
                <w:lang w:eastAsia="es-ES"/>
              </w:rPr>
              <w:t>ESA</w:t>
            </w:r>
          </w:p>
        </w:tc>
        <w:tc>
          <w:tcPr>
            <w:tcW w:w="1534" w:type="pct"/>
            <w:shd w:val="clear" w:color="auto" w:fill="auto"/>
            <w:noWrap/>
          </w:tcPr>
          <w:p w14:paraId="442EB84F"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eastAsia="Times New Roman" w:cs="Arial"/>
                <w:lang w:eastAsia="es-ES"/>
              </w:rPr>
            </w:pPr>
            <w:r w:rsidRPr="00074724">
              <w:rPr>
                <w:rFonts w:eastAsia="Times New Roman" w:cs="Arial"/>
                <w:lang w:eastAsia="es-ES"/>
              </w:rPr>
              <w:t>Estado Actual</w:t>
            </w:r>
          </w:p>
        </w:tc>
        <w:tc>
          <w:tcPr>
            <w:tcW w:w="970" w:type="pct"/>
            <w:shd w:val="clear" w:color="auto" w:fill="auto"/>
          </w:tcPr>
          <w:p w14:paraId="4F618923"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eastAsia="Times New Roman" w:cs="Arial"/>
                <w:b/>
                <w:bCs/>
                <w:lang w:eastAsia="es-ES"/>
              </w:rPr>
            </w:pPr>
            <w:r w:rsidRPr="00074724">
              <w:rPr>
                <w:rFonts w:eastAsia="Times New Roman" w:cs="Arial"/>
                <w:b/>
                <w:bCs/>
                <w:lang w:eastAsia="es-ES"/>
              </w:rPr>
              <w:t>IEF</w:t>
            </w:r>
          </w:p>
        </w:tc>
        <w:tc>
          <w:tcPr>
            <w:tcW w:w="1530" w:type="pct"/>
            <w:shd w:val="clear" w:color="auto" w:fill="auto"/>
          </w:tcPr>
          <w:p w14:paraId="6BD6E6C5"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eastAsia="Times New Roman" w:cs="Arial"/>
                <w:lang w:eastAsia="es-ES"/>
              </w:rPr>
            </w:pPr>
            <w:r w:rsidRPr="00074724">
              <w:rPr>
                <w:rFonts w:eastAsia="Times New Roman" w:cs="Arial"/>
                <w:lang w:eastAsia="es-ES"/>
              </w:rPr>
              <w:t>Electrificación</w:t>
            </w:r>
          </w:p>
        </w:tc>
      </w:tr>
      <w:tr w:rsidR="00074724" w:rsidRPr="00074724" w14:paraId="3431357B" w14:textId="77777777" w:rsidTr="00074724">
        <w:trPr>
          <w:trHeight w:val="402"/>
        </w:trPr>
        <w:tc>
          <w:tcPr>
            <w:cnfStyle w:val="001000000000" w:firstRow="0" w:lastRow="0" w:firstColumn="1" w:lastColumn="0" w:oddVBand="0" w:evenVBand="0" w:oddHBand="0" w:evenHBand="0" w:firstRowFirstColumn="0" w:firstRowLastColumn="0" w:lastRowFirstColumn="0" w:lastRowLastColumn="0"/>
            <w:tcW w:w="966" w:type="pct"/>
            <w:shd w:val="clear" w:color="auto" w:fill="auto"/>
            <w:noWrap/>
          </w:tcPr>
          <w:p w14:paraId="31E137FE"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center"/>
              <w:rPr>
                <w:rFonts w:eastAsia="Times New Roman" w:cs="Arial"/>
                <w:lang w:eastAsia="es-ES"/>
              </w:rPr>
            </w:pPr>
            <w:r w:rsidRPr="00074724">
              <w:rPr>
                <w:rFonts w:eastAsia="Times New Roman" w:cs="Arial"/>
                <w:lang w:eastAsia="es-ES"/>
              </w:rPr>
              <w:t>TOP</w:t>
            </w:r>
          </w:p>
        </w:tc>
        <w:tc>
          <w:tcPr>
            <w:tcW w:w="1534" w:type="pct"/>
            <w:shd w:val="clear" w:color="auto" w:fill="auto"/>
            <w:noWrap/>
          </w:tcPr>
          <w:p w14:paraId="282DE830"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eastAsia="Times New Roman" w:cs="Arial"/>
                <w:lang w:eastAsia="es-ES"/>
              </w:rPr>
            </w:pPr>
            <w:r w:rsidRPr="00074724">
              <w:rPr>
                <w:rFonts w:eastAsia="Times New Roman" w:cs="Arial"/>
                <w:lang w:eastAsia="es-ES"/>
              </w:rPr>
              <w:t>Topografía </w:t>
            </w:r>
          </w:p>
        </w:tc>
        <w:tc>
          <w:tcPr>
            <w:tcW w:w="970" w:type="pct"/>
            <w:shd w:val="clear" w:color="auto" w:fill="auto"/>
          </w:tcPr>
          <w:p w14:paraId="043135E9"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eastAsia="es-ES"/>
              </w:rPr>
            </w:pPr>
            <w:r w:rsidRPr="00074724">
              <w:rPr>
                <w:rFonts w:eastAsia="Times New Roman" w:cs="Arial"/>
                <w:b/>
                <w:bCs/>
                <w:lang w:eastAsia="es-ES"/>
              </w:rPr>
              <w:t>IEN</w:t>
            </w:r>
          </w:p>
        </w:tc>
        <w:tc>
          <w:tcPr>
            <w:tcW w:w="1530" w:type="pct"/>
            <w:shd w:val="clear" w:color="auto" w:fill="auto"/>
          </w:tcPr>
          <w:p w14:paraId="6EEDCF28"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eastAsia="Times New Roman" w:cs="Arial"/>
                <w:lang w:eastAsia="es-ES"/>
              </w:rPr>
            </w:pPr>
            <w:r w:rsidRPr="00074724">
              <w:rPr>
                <w:rFonts w:eastAsia="Times New Roman" w:cs="Arial"/>
                <w:lang w:eastAsia="es-ES"/>
              </w:rPr>
              <w:t>Suministro de Energía</w:t>
            </w:r>
          </w:p>
        </w:tc>
      </w:tr>
      <w:tr w:rsidR="00074724" w:rsidRPr="00074724" w14:paraId="03D1D89E" w14:textId="77777777" w:rsidTr="00074724">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66" w:type="pct"/>
            <w:shd w:val="clear" w:color="auto" w:fill="auto"/>
            <w:noWrap/>
          </w:tcPr>
          <w:p w14:paraId="5EDD8493"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center"/>
              <w:rPr>
                <w:rFonts w:eastAsia="Times New Roman" w:cs="Arial"/>
                <w:lang w:eastAsia="es-ES"/>
              </w:rPr>
            </w:pPr>
            <w:r w:rsidRPr="00074724">
              <w:rPr>
                <w:rFonts w:eastAsia="Times New Roman" w:cs="Arial"/>
                <w:lang w:eastAsia="es-ES"/>
              </w:rPr>
              <w:t>GEO</w:t>
            </w:r>
          </w:p>
        </w:tc>
        <w:tc>
          <w:tcPr>
            <w:tcW w:w="1534" w:type="pct"/>
            <w:shd w:val="clear" w:color="auto" w:fill="auto"/>
            <w:noWrap/>
          </w:tcPr>
          <w:p w14:paraId="7333F3E2"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eastAsia="Times New Roman" w:cs="Arial"/>
                <w:lang w:eastAsia="es-ES"/>
              </w:rPr>
            </w:pPr>
            <w:r w:rsidRPr="00074724">
              <w:rPr>
                <w:rFonts w:eastAsia="Times New Roman" w:cs="Arial"/>
                <w:lang w:eastAsia="es-ES"/>
              </w:rPr>
              <w:t>Geotecnia y Tratamientos del Terreno</w:t>
            </w:r>
          </w:p>
        </w:tc>
        <w:tc>
          <w:tcPr>
            <w:tcW w:w="970" w:type="pct"/>
            <w:shd w:val="clear" w:color="auto" w:fill="auto"/>
          </w:tcPr>
          <w:p w14:paraId="2B20284D"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eastAsia="Times New Roman" w:cs="Arial"/>
                <w:b/>
                <w:bCs/>
                <w:lang w:eastAsia="es-ES"/>
              </w:rPr>
            </w:pPr>
            <w:r w:rsidRPr="00074724">
              <w:rPr>
                <w:rFonts w:eastAsia="Times New Roman" w:cs="Arial"/>
                <w:b/>
                <w:bCs/>
                <w:lang w:eastAsia="es-ES"/>
              </w:rPr>
              <w:t>IEL</w:t>
            </w:r>
          </w:p>
        </w:tc>
        <w:tc>
          <w:tcPr>
            <w:tcW w:w="1530" w:type="pct"/>
            <w:shd w:val="clear" w:color="auto" w:fill="auto"/>
          </w:tcPr>
          <w:p w14:paraId="0BB6EDEA"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eastAsia="Times New Roman" w:cs="Arial"/>
                <w:lang w:eastAsia="es-ES"/>
              </w:rPr>
            </w:pPr>
            <w:r w:rsidRPr="00074724">
              <w:rPr>
                <w:rFonts w:eastAsia="Times New Roman" w:cs="Arial"/>
                <w:lang w:eastAsia="es-ES"/>
              </w:rPr>
              <w:t>Instalaciones Eléctricas de Baja Tensión</w:t>
            </w:r>
          </w:p>
        </w:tc>
      </w:tr>
      <w:tr w:rsidR="00074724" w:rsidRPr="00074724" w14:paraId="29A0F3C1" w14:textId="77777777" w:rsidTr="00074724">
        <w:trPr>
          <w:trHeight w:val="402"/>
        </w:trPr>
        <w:tc>
          <w:tcPr>
            <w:cnfStyle w:val="001000000000" w:firstRow="0" w:lastRow="0" w:firstColumn="1" w:lastColumn="0" w:oddVBand="0" w:evenVBand="0" w:oddHBand="0" w:evenHBand="0" w:firstRowFirstColumn="0" w:firstRowLastColumn="0" w:lastRowFirstColumn="0" w:lastRowLastColumn="0"/>
            <w:tcW w:w="966" w:type="pct"/>
            <w:shd w:val="clear" w:color="auto" w:fill="auto"/>
            <w:noWrap/>
          </w:tcPr>
          <w:p w14:paraId="246FD820"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center"/>
              <w:rPr>
                <w:rFonts w:eastAsia="Times New Roman" w:cs="Arial"/>
                <w:lang w:eastAsia="es-ES"/>
              </w:rPr>
            </w:pPr>
            <w:r w:rsidRPr="00074724">
              <w:rPr>
                <w:rFonts w:eastAsia="Times New Roman" w:cs="Arial"/>
                <w:lang w:eastAsia="es-ES"/>
              </w:rPr>
              <w:t>PLA</w:t>
            </w:r>
          </w:p>
        </w:tc>
        <w:tc>
          <w:tcPr>
            <w:tcW w:w="1534" w:type="pct"/>
            <w:shd w:val="clear" w:color="auto" w:fill="auto"/>
            <w:noWrap/>
          </w:tcPr>
          <w:p w14:paraId="71C31C56"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eastAsia="Times New Roman" w:cs="Arial"/>
                <w:lang w:eastAsia="es-ES"/>
              </w:rPr>
            </w:pPr>
            <w:r w:rsidRPr="00074724">
              <w:rPr>
                <w:rFonts w:eastAsia="Times New Roman" w:cs="Arial"/>
                <w:lang w:eastAsia="es-ES"/>
              </w:rPr>
              <w:t>Plataforma y Movimiento de Tierras</w:t>
            </w:r>
          </w:p>
        </w:tc>
        <w:tc>
          <w:tcPr>
            <w:tcW w:w="970" w:type="pct"/>
            <w:shd w:val="clear" w:color="auto" w:fill="auto"/>
          </w:tcPr>
          <w:p w14:paraId="652311D7"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eastAsia="es-ES"/>
              </w:rPr>
            </w:pPr>
            <w:r w:rsidRPr="00074724">
              <w:rPr>
                <w:rFonts w:eastAsia="Times New Roman" w:cs="Arial"/>
                <w:b/>
                <w:bCs/>
                <w:lang w:eastAsia="es-ES"/>
              </w:rPr>
              <w:t>ISF</w:t>
            </w:r>
          </w:p>
        </w:tc>
        <w:tc>
          <w:tcPr>
            <w:tcW w:w="1530" w:type="pct"/>
            <w:shd w:val="clear" w:color="auto" w:fill="auto"/>
          </w:tcPr>
          <w:p w14:paraId="0D705607"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eastAsia="Times New Roman" w:cs="Arial"/>
                <w:lang w:eastAsia="es-ES"/>
              </w:rPr>
            </w:pPr>
            <w:r w:rsidRPr="00074724">
              <w:rPr>
                <w:rFonts w:eastAsia="Times New Roman" w:cs="Arial"/>
                <w:lang w:eastAsia="es-ES"/>
              </w:rPr>
              <w:t>Instalaciones de Seguridad Ferroviaria</w:t>
            </w:r>
          </w:p>
        </w:tc>
      </w:tr>
      <w:tr w:rsidR="00074724" w:rsidRPr="00074724" w14:paraId="4FA1DD52" w14:textId="77777777" w:rsidTr="00074724">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66" w:type="pct"/>
            <w:shd w:val="clear" w:color="auto" w:fill="auto"/>
            <w:noWrap/>
          </w:tcPr>
          <w:p w14:paraId="1EB40935"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center"/>
              <w:rPr>
                <w:rFonts w:eastAsia="Times New Roman" w:cs="Arial"/>
                <w:lang w:eastAsia="es-ES"/>
              </w:rPr>
            </w:pPr>
            <w:r w:rsidRPr="00074724">
              <w:rPr>
                <w:rFonts w:eastAsia="Times New Roman" w:cs="Arial"/>
                <w:lang w:eastAsia="es-ES"/>
              </w:rPr>
              <w:t>DRE</w:t>
            </w:r>
          </w:p>
        </w:tc>
        <w:tc>
          <w:tcPr>
            <w:tcW w:w="1534" w:type="pct"/>
            <w:shd w:val="clear" w:color="auto" w:fill="auto"/>
            <w:noWrap/>
          </w:tcPr>
          <w:p w14:paraId="7BD204C7"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eastAsia="Times New Roman" w:cs="Arial"/>
                <w:lang w:eastAsia="es-ES"/>
              </w:rPr>
            </w:pPr>
            <w:r w:rsidRPr="00074724">
              <w:rPr>
                <w:rFonts w:eastAsia="Times New Roman" w:cs="Arial"/>
                <w:lang w:eastAsia="es-ES"/>
              </w:rPr>
              <w:t>Drenaje</w:t>
            </w:r>
          </w:p>
        </w:tc>
        <w:tc>
          <w:tcPr>
            <w:tcW w:w="970" w:type="pct"/>
            <w:shd w:val="clear" w:color="auto" w:fill="auto"/>
          </w:tcPr>
          <w:p w14:paraId="430E2DEB"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eastAsia="Times New Roman" w:cs="Arial"/>
                <w:b/>
                <w:bCs/>
                <w:lang w:eastAsia="es-ES"/>
              </w:rPr>
            </w:pPr>
            <w:r w:rsidRPr="00074724">
              <w:rPr>
                <w:rFonts w:eastAsia="Times New Roman" w:cs="Arial"/>
                <w:b/>
                <w:bCs/>
                <w:lang w:eastAsia="es-ES"/>
              </w:rPr>
              <w:t>ICO</w:t>
            </w:r>
          </w:p>
        </w:tc>
        <w:tc>
          <w:tcPr>
            <w:tcW w:w="1530" w:type="pct"/>
            <w:shd w:val="clear" w:color="auto" w:fill="auto"/>
          </w:tcPr>
          <w:p w14:paraId="1204724E"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eastAsia="Times New Roman" w:cs="Arial"/>
                <w:lang w:eastAsia="es-ES"/>
              </w:rPr>
            </w:pPr>
            <w:r w:rsidRPr="00074724">
              <w:rPr>
                <w:rFonts w:eastAsia="Times New Roman" w:cs="Arial"/>
                <w:lang w:eastAsia="es-ES"/>
              </w:rPr>
              <w:t>Instalaciones de Comunicaciones</w:t>
            </w:r>
          </w:p>
        </w:tc>
      </w:tr>
      <w:tr w:rsidR="00074724" w:rsidRPr="00074724" w14:paraId="275C5834" w14:textId="77777777" w:rsidTr="00074724">
        <w:trPr>
          <w:trHeight w:val="402"/>
        </w:trPr>
        <w:tc>
          <w:tcPr>
            <w:cnfStyle w:val="001000000000" w:firstRow="0" w:lastRow="0" w:firstColumn="1" w:lastColumn="0" w:oddVBand="0" w:evenVBand="0" w:oddHBand="0" w:evenHBand="0" w:firstRowFirstColumn="0" w:firstRowLastColumn="0" w:lastRowFirstColumn="0" w:lastRowLastColumn="0"/>
            <w:tcW w:w="966" w:type="pct"/>
            <w:shd w:val="clear" w:color="auto" w:fill="auto"/>
            <w:noWrap/>
          </w:tcPr>
          <w:p w14:paraId="0FB47B78"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center"/>
              <w:rPr>
                <w:rFonts w:eastAsia="Times New Roman" w:cs="Arial"/>
                <w:lang w:eastAsia="es-ES"/>
              </w:rPr>
            </w:pPr>
            <w:r w:rsidRPr="00074724">
              <w:rPr>
                <w:rFonts w:eastAsia="Times New Roman" w:cs="Arial"/>
                <w:lang w:eastAsia="es-ES"/>
              </w:rPr>
              <w:t>PRI</w:t>
            </w:r>
          </w:p>
        </w:tc>
        <w:tc>
          <w:tcPr>
            <w:tcW w:w="1534" w:type="pct"/>
            <w:shd w:val="clear" w:color="auto" w:fill="auto"/>
            <w:noWrap/>
          </w:tcPr>
          <w:p w14:paraId="19F1548E"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eastAsia="Times New Roman" w:cs="Arial"/>
                <w:lang w:eastAsia="es-ES"/>
              </w:rPr>
            </w:pPr>
            <w:r w:rsidRPr="00074724">
              <w:rPr>
                <w:rFonts w:eastAsia="Times New Roman" w:cs="Arial"/>
                <w:lang w:eastAsia="es-ES"/>
              </w:rPr>
              <w:t>Prismas de instalaciones</w:t>
            </w:r>
          </w:p>
        </w:tc>
        <w:tc>
          <w:tcPr>
            <w:tcW w:w="970" w:type="pct"/>
            <w:shd w:val="clear" w:color="auto" w:fill="auto"/>
          </w:tcPr>
          <w:p w14:paraId="5A459AA2"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eastAsia="es-ES"/>
              </w:rPr>
            </w:pPr>
            <w:r w:rsidRPr="00074724">
              <w:rPr>
                <w:rFonts w:eastAsia="Times New Roman" w:cs="Arial"/>
                <w:b/>
                <w:bCs/>
                <w:lang w:eastAsia="es-ES"/>
              </w:rPr>
              <w:t>ISC</w:t>
            </w:r>
          </w:p>
        </w:tc>
        <w:tc>
          <w:tcPr>
            <w:tcW w:w="1530" w:type="pct"/>
            <w:shd w:val="clear" w:color="auto" w:fill="auto"/>
          </w:tcPr>
          <w:p w14:paraId="3B4A2AE5"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eastAsia="Times New Roman" w:cs="Arial"/>
                <w:lang w:eastAsia="es-ES"/>
              </w:rPr>
            </w:pPr>
            <w:r w:rsidRPr="00074724">
              <w:rPr>
                <w:rFonts w:eastAsia="Times New Roman" w:cs="Arial"/>
                <w:lang w:eastAsia="es-ES"/>
              </w:rPr>
              <w:t>Instalaciones de Seguridad Civil</w:t>
            </w:r>
          </w:p>
        </w:tc>
      </w:tr>
      <w:tr w:rsidR="00074724" w:rsidRPr="00074724" w14:paraId="32621D7F" w14:textId="77777777" w:rsidTr="00074724">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66" w:type="pct"/>
            <w:shd w:val="clear" w:color="auto" w:fill="auto"/>
            <w:noWrap/>
          </w:tcPr>
          <w:p w14:paraId="1CB08188"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center"/>
              <w:rPr>
                <w:rFonts w:eastAsia="Times New Roman" w:cs="Arial"/>
                <w:lang w:eastAsia="es-ES"/>
              </w:rPr>
            </w:pPr>
            <w:r w:rsidRPr="00074724">
              <w:rPr>
                <w:rFonts w:eastAsia="Times New Roman" w:cs="Arial"/>
                <w:lang w:eastAsia="es-ES"/>
              </w:rPr>
              <w:t>VIA</w:t>
            </w:r>
          </w:p>
        </w:tc>
        <w:tc>
          <w:tcPr>
            <w:tcW w:w="1534" w:type="pct"/>
            <w:shd w:val="clear" w:color="auto" w:fill="auto"/>
            <w:noWrap/>
          </w:tcPr>
          <w:p w14:paraId="3A66128D"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eastAsia="Times New Roman" w:cs="Arial"/>
                <w:lang w:eastAsia="es-ES"/>
              </w:rPr>
            </w:pPr>
            <w:r w:rsidRPr="00074724">
              <w:rPr>
                <w:rFonts w:eastAsia="Times New Roman" w:cs="Arial"/>
                <w:lang w:eastAsia="es-ES"/>
              </w:rPr>
              <w:t>Superestructura de Vía</w:t>
            </w:r>
          </w:p>
        </w:tc>
        <w:tc>
          <w:tcPr>
            <w:tcW w:w="970" w:type="pct"/>
            <w:shd w:val="clear" w:color="auto" w:fill="auto"/>
          </w:tcPr>
          <w:p w14:paraId="78E28462"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eastAsia="Times New Roman" w:cs="Arial"/>
                <w:b/>
                <w:bCs/>
                <w:lang w:eastAsia="es-ES"/>
              </w:rPr>
            </w:pPr>
            <w:r w:rsidRPr="00074724">
              <w:rPr>
                <w:rFonts w:eastAsia="Times New Roman" w:cs="Arial"/>
                <w:b/>
                <w:bCs/>
                <w:lang w:eastAsia="es-ES"/>
              </w:rPr>
              <w:t>IFS</w:t>
            </w:r>
          </w:p>
        </w:tc>
        <w:tc>
          <w:tcPr>
            <w:tcW w:w="1530" w:type="pct"/>
            <w:shd w:val="clear" w:color="auto" w:fill="auto"/>
          </w:tcPr>
          <w:p w14:paraId="24FDA9A6"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eastAsia="Times New Roman" w:cs="Arial"/>
                <w:lang w:eastAsia="es-ES"/>
              </w:rPr>
            </w:pPr>
            <w:r w:rsidRPr="00074724">
              <w:rPr>
                <w:rFonts w:eastAsia="Times New Roman" w:cs="Arial"/>
                <w:lang w:eastAsia="es-ES"/>
              </w:rPr>
              <w:t>Instalaciones Fontanería y Saneamiento</w:t>
            </w:r>
          </w:p>
        </w:tc>
      </w:tr>
      <w:tr w:rsidR="00074724" w:rsidRPr="00074724" w14:paraId="56B4A035" w14:textId="77777777" w:rsidTr="00074724">
        <w:trPr>
          <w:trHeight w:val="402"/>
        </w:trPr>
        <w:tc>
          <w:tcPr>
            <w:cnfStyle w:val="001000000000" w:firstRow="0" w:lastRow="0" w:firstColumn="1" w:lastColumn="0" w:oddVBand="0" w:evenVBand="0" w:oddHBand="0" w:evenHBand="0" w:firstRowFirstColumn="0" w:firstRowLastColumn="0" w:lastRowFirstColumn="0" w:lastRowLastColumn="0"/>
            <w:tcW w:w="966" w:type="pct"/>
            <w:shd w:val="clear" w:color="auto" w:fill="auto"/>
            <w:noWrap/>
          </w:tcPr>
          <w:p w14:paraId="791262F5"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center"/>
              <w:rPr>
                <w:rFonts w:eastAsia="Times New Roman" w:cs="Arial"/>
                <w:lang w:eastAsia="es-ES"/>
              </w:rPr>
            </w:pPr>
            <w:r w:rsidRPr="00074724">
              <w:rPr>
                <w:rFonts w:eastAsia="Times New Roman" w:cs="Arial"/>
                <w:lang w:eastAsia="es-ES"/>
              </w:rPr>
              <w:t>GAL</w:t>
            </w:r>
          </w:p>
        </w:tc>
        <w:tc>
          <w:tcPr>
            <w:tcW w:w="1534" w:type="pct"/>
            <w:shd w:val="clear" w:color="auto" w:fill="auto"/>
            <w:noWrap/>
          </w:tcPr>
          <w:p w14:paraId="516B3854"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eastAsia="Times New Roman" w:cs="Arial"/>
                <w:lang w:eastAsia="es-ES"/>
              </w:rPr>
            </w:pPr>
            <w:r w:rsidRPr="00074724">
              <w:rPr>
                <w:rFonts w:eastAsia="Times New Roman" w:cs="Arial"/>
                <w:lang w:eastAsia="es-ES"/>
              </w:rPr>
              <w:t>Gálibo</w:t>
            </w:r>
          </w:p>
        </w:tc>
        <w:tc>
          <w:tcPr>
            <w:tcW w:w="970" w:type="pct"/>
            <w:shd w:val="clear" w:color="auto" w:fill="auto"/>
          </w:tcPr>
          <w:p w14:paraId="195CDAF1"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eastAsia="es-ES"/>
              </w:rPr>
            </w:pPr>
            <w:r w:rsidRPr="00074724">
              <w:rPr>
                <w:rFonts w:eastAsia="Times New Roman" w:cs="Arial"/>
                <w:b/>
                <w:bCs/>
                <w:lang w:eastAsia="es-ES"/>
              </w:rPr>
              <w:t>IME</w:t>
            </w:r>
          </w:p>
        </w:tc>
        <w:tc>
          <w:tcPr>
            <w:tcW w:w="1530" w:type="pct"/>
            <w:shd w:val="clear" w:color="auto" w:fill="auto"/>
          </w:tcPr>
          <w:p w14:paraId="1A47FCA9"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eastAsia="Times New Roman" w:cs="Arial"/>
                <w:lang w:eastAsia="es-ES"/>
              </w:rPr>
            </w:pPr>
            <w:r w:rsidRPr="00074724">
              <w:rPr>
                <w:rFonts w:eastAsia="Times New Roman" w:cs="Arial"/>
                <w:lang w:eastAsia="es-ES"/>
              </w:rPr>
              <w:t>Instalaciones Mecánicas</w:t>
            </w:r>
          </w:p>
        </w:tc>
      </w:tr>
      <w:tr w:rsidR="00074724" w:rsidRPr="00074724" w14:paraId="081036CE" w14:textId="77777777" w:rsidTr="00074724">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66" w:type="pct"/>
            <w:shd w:val="clear" w:color="auto" w:fill="auto"/>
            <w:noWrap/>
          </w:tcPr>
          <w:p w14:paraId="6A72EFA9"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center"/>
              <w:rPr>
                <w:rFonts w:eastAsia="Times New Roman" w:cs="Arial"/>
                <w:lang w:eastAsia="es-ES"/>
              </w:rPr>
            </w:pPr>
            <w:r w:rsidRPr="00074724">
              <w:rPr>
                <w:rFonts w:eastAsia="Times New Roman" w:cs="Arial"/>
                <w:lang w:eastAsia="es-ES"/>
              </w:rPr>
              <w:t>TUN</w:t>
            </w:r>
          </w:p>
        </w:tc>
        <w:tc>
          <w:tcPr>
            <w:tcW w:w="1534" w:type="pct"/>
            <w:shd w:val="clear" w:color="auto" w:fill="auto"/>
            <w:noWrap/>
          </w:tcPr>
          <w:p w14:paraId="56612180"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eastAsia="Times New Roman" w:cs="Arial"/>
                <w:lang w:eastAsia="es-ES"/>
              </w:rPr>
            </w:pPr>
            <w:r w:rsidRPr="00074724">
              <w:rPr>
                <w:rFonts w:eastAsia="Times New Roman" w:cs="Arial"/>
                <w:lang w:eastAsia="es-ES"/>
              </w:rPr>
              <w:t>Túneles</w:t>
            </w:r>
          </w:p>
        </w:tc>
        <w:tc>
          <w:tcPr>
            <w:tcW w:w="970" w:type="pct"/>
            <w:shd w:val="clear" w:color="auto" w:fill="auto"/>
          </w:tcPr>
          <w:p w14:paraId="674F160C"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eastAsia="Times New Roman" w:cs="Arial"/>
                <w:b/>
                <w:bCs/>
                <w:lang w:eastAsia="es-ES"/>
              </w:rPr>
            </w:pPr>
            <w:r w:rsidRPr="00074724">
              <w:rPr>
                <w:rFonts w:eastAsia="Times New Roman" w:cs="Arial"/>
                <w:b/>
                <w:bCs/>
                <w:lang w:eastAsia="es-ES"/>
              </w:rPr>
              <w:t>AUX</w:t>
            </w:r>
          </w:p>
        </w:tc>
        <w:tc>
          <w:tcPr>
            <w:tcW w:w="1530" w:type="pct"/>
            <w:shd w:val="clear" w:color="auto" w:fill="auto"/>
          </w:tcPr>
          <w:p w14:paraId="600DAF70"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eastAsia="Times New Roman" w:cs="Arial"/>
                <w:lang w:eastAsia="es-ES"/>
              </w:rPr>
            </w:pPr>
            <w:r w:rsidRPr="00074724">
              <w:rPr>
                <w:rFonts w:eastAsia="Times New Roman" w:cs="Arial"/>
                <w:lang w:eastAsia="es-ES"/>
              </w:rPr>
              <w:t>Construcciones e Instalaciones Auxiliares</w:t>
            </w:r>
          </w:p>
        </w:tc>
      </w:tr>
      <w:tr w:rsidR="00074724" w:rsidRPr="00074724" w14:paraId="0FC5EC2E" w14:textId="77777777" w:rsidTr="00074724">
        <w:trPr>
          <w:trHeight w:val="402"/>
        </w:trPr>
        <w:tc>
          <w:tcPr>
            <w:cnfStyle w:val="001000000000" w:firstRow="0" w:lastRow="0" w:firstColumn="1" w:lastColumn="0" w:oddVBand="0" w:evenVBand="0" w:oddHBand="0" w:evenHBand="0" w:firstRowFirstColumn="0" w:firstRowLastColumn="0" w:lastRowFirstColumn="0" w:lastRowLastColumn="0"/>
            <w:tcW w:w="966" w:type="pct"/>
            <w:shd w:val="clear" w:color="auto" w:fill="auto"/>
            <w:noWrap/>
          </w:tcPr>
          <w:p w14:paraId="71132B83"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center"/>
              <w:rPr>
                <w:rFonts w:eastAsia="Times New Roman" w:cs="Arial"/>
                <w:lang w:eastAsia="es-ES"/>
              </w:rPr>
            </w:pPr>
            <w:r w:rsidRPr="00074724">
              <w:rPr>
                <w:rFonts w:eastAsia="Times New Roman" w:cs="Arial"/>
                <w:lang w:eastAsia="es-ES"/>
              </w:rPr>
              <w:t>EST</w:t>
            </w:r>
          </w:p>
        </w:tc>
        <w:tc>
          <w:tcPr>
            <w:tcW w:w="1534" w:type="pct"/>
            <w:shd w:val="clear" w:color="auto" w:fill="auto"/>
            <w:noWrap/>
          </w:tcPr>
          <w:p w14:paraId="07794704"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eastAsia="Times New Roman" w:cs="Arial"/>
                <w:lang w:eastAsia="es-ES"/>
              </w:rPr>
            </w:pPr>
            <w:r w:rsidRPr="00074724">
              <w:rPr>
                <w:rFonts w:eastAsia="Times New Roman" w:cs="Arial"/>
                <w:lang w:eastAsia="es-ES"/>
              </w:rPr>
              <w:t>Estructuras</w:t>
            </w:r>
          </w:p>
        </w:tc>
        <w:tc>
          <w:tcPr>
            <w:tcW w:w="970" w:type="pct"/>
            <w:shd w:val="clear" w:color="auto" w:fill="auto"/>
          </w:tcPr>
          <w:p w14:paraId="52A612D5"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eastAsia="es-ES"/>
              </w:rPr>
            </w:pPr>
            <w:r w:rsidRPr="00074724">
              <w:rPr>
                <w:rFonts w:eastAsia="Times New Roman" w:cs="Arial"/>
                <w:b/>
                <w:bCs/>
                <w:lang w:eastAsia="es-ES"/>
              </w:rPr>
              <w:t>SYS</w:t>
            </w:r>
          </w:p>
        </w:tc>
        <w:tc>
          <w:tcPr>
            <w:tcW w:w="1530" w:type="pct"/>
            <w:shd w:val="clear" w:color="auto" w:fill="auto"/>
          </w:tcPr>
          <w:p w14:paraId="482D5FED"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eastAsia="Times New Roman" w:cs="Arial"/>
                <w:lang w:eastAsia="es-ES"/>
              </w:rPr>
            </w:pPr>
            <w:r w:rsidRPr="00074724">
              <w:rPr>
                <w:rFonts w:eastAsia="Times New Roman" w:cs="Arial"/>
                <w:lang w:eastAsia="es-ES"/>
              </w:rPr>
              <w:t>Seguridad y Salud</w:t>
            </w:r>
          </w:p>
        </w:tc>
      </w:tr>
      <w:tr w:rsidR="00074724" w:rsidRPr="00074724" w14:paraId="07CE66E7" w14:textId="77777777" w:rsidTr="00074724">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66" w:type="pct"/>
            <w:shd w:val="clear" w:color="auto" w:fill="auto"/>
            <w:noWrap/>
          </w:tcPr>
          <w:p w14:paraId="37025576"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center"/>
              <w:rPr>
                <w:rFonts w:eastAsia="Times New Roman" w:cs="Arial"/>
                <w:lang w:eastAsia="es-ES"/>
              </w:rPr>
            </w:pPr>
            <w:r w:rsidRPr="00074724">
              <w:rPr>
                <w:rFonts w:eastAsia="Times New Roman" w:cs="Arial"/>
                <w:lang w:eastAsia="es-ES"/>
              </w:rPr>
              <w:t>ARQ</w:t>
            </w:r>
          </w:p>
        </w:tc>
        <w:tc>
          <w:tcPr>
            <w:tcW w:w="1534" w:type="pct"/>
            <w:shd w:val="clear" w:color="auto" w:fill="auto"/>
            <w:noWrap/>
          </w:tcPr>
          <w:p w14:paraId="6F9564E9"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eastAsia="Times New Roman" w:cs="Arial"/>
                <w:lang w:eastAsia="es-ES"/>
              </w:rPr>
            </w:pPr>
            <w:r w:rsidRPr="00074724">
              <w:rPr>
                <w:rFonts w:eastAsia="Times New Roman" w:cs="Arial"/>
                <w:lang w:eastAsia="es-ES"/>
              </w:rPr>
              <w:t>Arquitectura</w:t>
            </w:r>
          </w:p>
        </w:tc>
        <w:tc>
          <w:tcPr>
            <w:tcW w:w="970" w:type="pct"/>
            <w:shd w:val="clear" w:color="auto" w:fill="auto"/>
          </w:tcPr>
          <w:p w14:paraId="514D1EB4"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eastAsia="Times New Roman" w:cs="Arial"/>
                <w:b/>
                <w:bCs/>
                <w:lang w:eastAsia="es-ES"/>
              </w:rPr>
            </w:pPr>
            <w:r w:rsidRPr="00074724">
              <w:rPr>
                <w:rFonts w:eastAsia="Times New Roman" w:cs="Arial"/>
                <w:b/>
                <w:bCs/>
                <w:lang w:eastAsia="es-ES"/>
              </w:rPr>
              <w:t>OCE</w:t>
            </w:r>
          </w:p>
        </w:tc>
        <w:tc>
          <w:tcPr>
            <w:tcW w:w="1530" w:type="pct"/>
            <w:shd w:val="clear" w:color="auto" w:fill="auto"/>
          </w:tcPr>
          <w:p w14:paraId="169FB423"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eastAsia="Times New Roman" w:cs="Arial"/>
                <w:lang w:eastAsia="es-ES"/>
              </w:rPr>
            </w:pPr>
            <w:r w:rsidRPr="00074724">
              <w:rPr>
                <w:rFonts w:eastAsia="Times New Roman" w:cs="Arial"/>
                <w:lang w:eastAsia="es-ES"/>
              </w:rPr>
              <w:t>Ocupación de Espacios</w:t>
            </w:r>
          </w:p>
        </w:tc>
      </w:tr>
      <w:tr w:rsidR="00074724" w:rsidRPr="00074724" w14:paraId="36100481" w14:textId="77777777" w:rsidTr="00074724">
        <w:trPr>
          <w:trHeight w:val="402"/>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tcPr>
          <w:p w14:paraId="144E6AA3"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center"/>
              <w:rPr>
                <w:rFonts w:eastAsia="Times New Roman" w:cs="Arial"/>
                <w:lang w:eastAsia="es-ES"/>
              </w:rPr>
            </w:pPr>
            <w:r w:rsidRPr="00074724">
              <w:rPr>
                <w:rFonts w:eastAsia="Times New Roman" w:cs="Arial"/>
                <w:lang w:eastAsia="es-ES"/>
              </w:rPr>
              <w:t>URB</w:t>
            </w:r>
          </w:p>
        </w:tc>
        <w:tc>
          <w:tcPr>
            <w:tcW w:w="0" w:type="pct"/>
            <w:shd w:val="clear" w:color="auto" w:fill="auto"/>
            <w:noWrap/>
          </w:tcPr>
          <w:p w14:paraId="1F5DA3F7"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eastAsia="Times New Roman" w:cs="Arial"/>
                <w:lang w:eastAsia="es-ES"/>
              </w:rPr>
            </w:pPr>
            <w:r w:rsidRPr="00074724">
              <w:rPr>
                <w:rFonts w:eastAsia="Times New Roman" w:cs="Arial"/>
                <w:lang w:eastAsia="es-ES"/>
              </w:rPr>
              <w:t xml:space="preserve">Urbanización </w:t>
            </w:r>
          </w:p>
        </w:tc>
        <w:tc>
          <w:tcPr>
            <w:tcW w:w="0" w:type="pct"/>
            <w:shd w:val="clear" w:color="auto" w:fill="auto"/>
          </w:tcPr>
          <w:p w14:paraId="66680FC6"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eastAsia="es-ES"/>
              </w:rPr>
            </w:pPr>
            <w:r w:rsidRPr="00074724">
              <w:rPr>
                <w:rFonts w:eastAsia="Times New Roman" w:cs="Arial"/>
                <w:b/>
                <w:bCs/>
                <w:lang w:eastAsia="es-ES"/>
              </w:rPr>
              <w:t>DEM</w:t>
            </w:r>
          </w:p>
        </w:tc>
        <w:tc>
          <w:tcPr>
            <w:tcW w:w="0" w:type="pct"/>
            <w:shd w:val="clear" w:color="auto" w:fill="auto"/>
          </w:tcPr>
          <w:p w14:paraId="4131FEFD"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eastAsia="Times New Roman" w:cs="Arial"/>
                <w:lang w:eastAsia="es-ES"/>
              </w:rPr>
            </w:pPr>
            <w:r w:rsidRPr="00074724">
              <w:rPr>
                <w:rFonts w:eastAsia="Times New Roman" w:cs="Arial"/>
                <w:b/>
                <w:bCs/>
                <w:lang w:eastAsia="es-ES"/>
              </w:rPr>
              <w:t>Demoliciones</w:t>
            </w:r>
          </w:p>
        </w:tc>
      </w:tr>
      <w:tr w:rsidR="00074724" w:rsidRPr="00074724" w14:paraId="45ED700C" w14:textId="77777777" w:rsidTr="00074724">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tcPr>
          <w:p w14:paraId="1F89A57A"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center"/>
              <w:rPr>
                <w:rFonts w:eastAsia="Times New Roman" w:cs="Arial"/>
                <w:lang w:eastAsia="es-ES"/>
              </w:rPr>
            </w:pPr>
            <w:r w:rsidRPr="00074724">
              <w:rPr>
                <w:rFonts w:eastAsia="Times New Roman" w:cs="Arial"/>
                <w:lang w:eastAsia="es-ES"/>
              </w:rPr>
              <w:lastRenderedPageBreak/>
              <w:t>VIL</w:t>
            </w:r>
          </w:p>
        </w:tc>
        <w:tc>
          <w:tcPr>
            <w:tcW w:w="0" w:type="pct"/>
            <w:shd w:val="clear" w:color="auto" w:fill="auto"/>
            <w:noWrap/>
          </w:tcPr>
          <w:p w14:paraId="7E9E0046"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eastAsia="Times New Roman" w:cs="Arial"/>
                <w:lang w:eastAsia="es-ES"/>
              </w:rPr>
            </w:pPr>
            <w:r w:rsidRPr="00074724">
              <w:rPr>
                <w:rFonts w:eastAsia="Times New Roman" w:cs="Arial"/>
                <w:lang w:eastAsia="es-ES"/>
              </w:rPr>
              <w:t>Viales</w:t>
            </w:r>
          </w:p>
        </w:tc>
        <w:tc>
          <w:tcPr>
            <w:tcW w:w="0" w:type="pct"/>
            <w:shd w:val="clear" w:color="auto" w:fill="auto"/>
          </w:tcPr>
          <w:p w14:paraId="0E7D7E29"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eastAsia="Times New Roman" w:cs="Arial"/>
                <w:b/>
                <w:bCs/>
                <w:lang w:eastAsia="es-ES"/>
              </w:rPr>
            </w:pPr>
          </w:p>
        </w:tc>
        <w:tc>
          <w:tcPr>
            <w:tcW w:w="0" w:type="pct"/>
            <w:shd w:val="clear" w:color="auto" w:fill="auto"/>
          </w:tcPr>
          <w:p w14:paraId="7F5DA0C4" w14:textId="77777777" w:rsidR="006F556D" w:rsidRPr="00074724"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eastAsia="Times New Roman" w:cs="Arial"/>
                <w:lang w:eastAsia="es-ES"/>
              </w:rPr>
            </w:pPr>
          </w:p>
        </w:tc>
      </w:tr>
    </w:tbl>
    <w:p w14:paraId="40F0451D" w14:textId="5F645DF3" w:rsidR="006F556D" w:rsidRDefault="006F556D" w:rsidP="00074724">
      <w:pPr>
        <w:pStyle w:val="PIETABLA"/>
      </w:pPr>
      <w:r w:rsidRPr="00484F16">
        <w:t xml:space="preserve">Tabla </w:t>
      </w:r>
      <w:r w:rsidR="00BB6163">
        <w:fldChar w:fldCharType="begin"/>
      </w:r>
      <w:r w:rsidR="00BB6163">
        <w:instrText xml:space="preserve"> SEQ Tabla \* ARABIC </w:instrText>
      </w:r>
      <w:r w:rsidR="00BB6163">
        <w:fldChar w:fldCharType="separate"/>
      </w:r>
      <w:r w:rsidR="00764CAF">
        <w:rPr>
          <w:noProof/>
        </w:rPr>
        <w:t>3</w:t>
      </w:r>
      <w:r w:rsidR="00BB6163">
        <w:rPr>
          <w:noProof/>
        </w:rPr>
        <w:fldChar w:fldCharType="end"/>
      </w:r>
      <w:r w:rsidRPr="00484F16">
        <w:t>:</w:t>
      </w:r>
      <w:r>
        <w:t xml:space="preserve"> </w:t>
      </w:r>
      <w:r w:rsidRPr="00136E42">
        <w:t>Agrupación disciplinas de modelos.</w:t>
      </w:r>
    </w:p>
    <w:p w14:paraId="5C9851AF" w14:textId="365DFD92" w:rsidR="006F556D" w:rsidRDefault="006F556D" w:rsidP="006F556D">
      <w:r>
        <w:t xml:space="preserve">Para aquellos casos en los que se empiece con proyecto en BIM transferido de la fase anterior, quedará a elección del Responsable del Contrato el uso de la clasificación de disciplinas heredada de proyecto o la nueva propuesta contenida en el manual BIM. Hacer el paso de una clasificación de disciplinas a la nueva es un paso que exige una labor de </w:t>
      </w:r>
      <w:proofErr w:type="spellStart"/>
      <w:r>
        <w:t>reparametrización</w:t>
      </w:r>
      <w:proofErr w:type="spellEnd"/>
      <w:r>
        <w:t xml:space="preserve"> leve. </w:t>
      </w:r>
    </w:p>
    <w:p w14:paraId="5A8292D8" w14:textId="77777777" w:rsidR="006F556D" w:rsidRPr="00494CFA" w:rsidRDefault="006F556D" w:rsidP="006F556D">
      <w:pPr>
        <w:rPr>
          <w:b/>
          <w:bCs/>
        </w:rPr>
      </w:pPr>
      <w:r w:rsidRPr="00494CFA">
        <w:rPr>
          <w:b/>
          <w:bCs/>
        </w:rPr>
        <w:t>La oficina de gestión BIM de FGV recomienda que se acometa este trabajo para garantizar la uniformidad de la estrategia dentro de FGV.</w:t>
      </w:r>
    </w:p>
    <w:p w14:paraId="5E48545D" w14:textId="58724285" w:rsidR="006F556D" w:rsidRPr="003804EE" w:rsidRDefault="006F556D" w:rsidP="00173149">
      <w:pPr>
        <w:pStyle w:val="Ttulo3"/>
      </w:pPr>
      <w:bookmarkStart w:id="37" w:name="_Toc45730709"/>
      <w:bookmarkStart w:id="38" w:name="_Toc105687652"/>
      <w:r>
        <w:t>Elementos a modelar</w:t>
      </w:r>
      <w:bookmarkEnd w:id="37"/>
      <w:bookmarkEnd w:id="38"/>
    </w:p>
    <w:p w14:paraId="17D96335" w14:textId="08BE909A" w:rsidR="006F556D" w:rsidRPr="00613A74" w:rsidRDefault="006F556D" w:rsidP="006F556D">
      <w:r>
        <w:t xml:space="preserve">En el </w:t>
      </w:r>
      <w:r w:rsidRPr="00980BB3">
        <w:rPr>
          <w:b/>
          <w:bCs/>
        </w:rPr>
        <w:t>Apéndice 4.1. Listado de Elementos de los Modelos</w:t>
      </w:r>
      <w:r w:rsidR="00F176E5">
        <w:rPr>
          <w:b/>
          <w:bCs/>
        </w:rPr>
        <w:t xml:space="preserve"> y FGV </w:t>
      </w:r>
      <w:proofErr w:type="spellStart"/>
      <w:r w:rsidR="00F176E5">
        <w:rPr>
          <w:b/>
          <w:bCs/>
        </w:rPr>
        <w:t>Class</w:t>
      </w:r>
      <w:proofErr w:type="spellEnd"/>
      <w:r>
        <w:t xml:space="preserve"> del Manual están listados los elementos que han de formar parte de los modelos BIM, sin menoscabo de aquellos otros que en el transcurso del contrato sea necesario añadir</w:t>
      </w:r>
      <w:r w:rsidR="00A56B28" w:rsidRPr="00DB08FA">
        <w:t>, en cuyo caso se deberá notificar a la oficina de gestión BIM de FGV para su consideración</w:t>
      </w:r>
      <w:r>
        <w:t>.</w:t>
      </w:r>
    </w:p>
    <w:p w14:paraId="09BF9F8E" w14:textId="7C6AF8E6" w:rsidR="006F556D" w:rsidRDefault="006F556D" w:rsidP="00173149">
      <w:pPr>
        <w:pStyle w:val="Ttulo3"/>
      </w:pPr>
      <w:bookmarkStart w:id="39" w:name="_Toc45730710"/>
      <w:bookmarkStart w:id="40" w:name="_Toc105687653"/>
      <w:r>
        <w:t>Usos BIM aplicables</w:t>
      </w:r>
      <w:bookmarkEnd w:id="39"/>
      <w:bookmarkEnd w:id="40"/>
    </w:p>
    <w:p w14:paraId="1758C003" w14:textId="77777777" w:rsidR="006F556D" w:rsidRDefault="006F556D" w:rsidP="006F556D">
      <w:r>
        <w:t xml:space="preserve">Para cada obra se dará respuesta a los Usos BIM requeridos en el pliego de contrato. </w:t>
      </w:r>
    </w:p>
    <w:p w14:paraId="42CAFA1F" w14:textId="77777777" w:rsidR="006F556D" w:rsidRDefault="006F556D" w:rsidP="006F556D">
      <w:r>
        <w:t>Se recogen a continuación:</w:t>
      </w:r>
    </w:p>
    <w:tbl>
      <w:tblPr>
        <w:tblStyle w:val="GridTable4-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5912"/>
        <w:gridCol w:w="489"/>
        <w:gridCol w:w="489"/>
        <w:gridCol w:w="724"/>
      </w:tblGrid>
      <w:tr w:rsidR="00C82F91" w:rsidRPr="00C82F91" w14:paraId="650EE51F" w14:textId="77777777" w:rsidTr="00C82F91">
        <w:trPr>
          <w:cnfStyle w:val="100000000000" w:firstRow="1" w:lastRow="0" w:firstColumn="0" w:lastColumn="0" w:oddVBand="0" w:evenVBand="0" w:oddHBand="0" w:evenHBand="0" w:firstRowFirstColumn="0" w:firstRowLastColumn="0" w:lastRowFirstColumn="0" w:lastRowLastColumn="0"/>
          <w:trHeight w:val="1709"/>
          <w:tblHeader/>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left w:val="none" w:sz="0" w:space="0" w:color="auto"/>
              <w:bottom w:val="none" w:sz="0" w:space="0" w:color="auto"/>
            </w:tcBorders>
            <w:shd w:val="clear" w:color="auto" w:fill="auto"/>
            <w:vAlign w:val="center"/>
          </w:tcPr>
          <w:p w14:paraId="7FEA5897" w14:textId="77777777" w:rsidR="006F556D" w:rsidRPr="00C82F91" w:rsidRDefault="006F556D" w:rsidP="006F556D">
            <w:pPr>
              <w:jc w:val="center"/>
              <w:rPr>
                <w:rFonts w:cs="Arial"/>
                <w:color w:val="auto"/>
                <w:sz w:val="20"/>
                <w:szCs w:val="20"/>
              </w:rPr>
            </w:pPr>
            <w:r w:rsidRPr="00C82F91">
              <w:rPr>
                <w:rFonts w:cs="Arial"/>
                <w:color w:val="auto"/>
                <w:sz w:val="20"/>
                <w:szCs w:val="20"/>
              </w:rPr>
              <w:t>USO BIM</w:t>
            </w:r>
          </w:p>
        </w:tc>
        <w:tc>
          <w:tcPr>
            <w:tcW w:w="3070" w:type="pct"/>
            <w:tcBorders>
              <w:top w:val="none" w:sz="0" w:space="0" w:color="auto"/>
              <w:bottom w:val="none" w:sz="0" w:space="0" w:color="auto"/>
            </w:tcBorders>
            <w:shd w:val="clear" w:color="auto" w:fill="auto"/>
            <w:vAlign w:val="center"/>
          </w:tcPr>
          <w:p w14:paraId="5C55972F" w14:textId="77777777" w:rsidR="006F556D" w:rsidRPr="00C82F91" w:rsidRDefault="006F556D" w:rsidP="006F556D">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t>OBJETIVO ESPERADO</w:t>
            </w:r>
          </w:p>
        </w:tc>
        <w:tc>
          <w:tcPr>
            <w:tcW w:w="254" w:type="pct"/>
            <w:tcBorders>
              <w:top w:val="none" w:sz="0" w:space="0" w:color="auto"/>
              <w:bottom w:val="none" w:sz="0" w:space="0" w:color="auto"/>
            </w:tcBorders>
            <w:shd w:val="clear" w:color="auto" w:fill="auto"/>
            <w:textDirection w:val="btLr"/>
            <w:vAlign w:val="center"/>
          </w:tcPr>
          <w:p w14:paraId="5A95C981" w14:textId="77777777" w:rsidR="006F556D" w:rsidRPr="00C82F91" w:rsidRDefault="006F556D" w:rsidP="006F556D">
            <w:pPr>
              <w:jc w:val="cente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C82F91">
              <w:rPr>
                <w:rFonts w:cs="Arial"/>
                <w:color w:val="auto"/>
                <w:sz w:val="20"/>
                <w:szCs w:val="20"/>
              </w:rPr>
              <w:t>DISEÑO</w:t>
            </w:r>
          </w:p>
        </w:tc>
        <w:tc>
          <w:tcPr>
            <w:tcW w:w="254" w:type="pct"/>
            <w:tcBorders>
              <w:top w:val="none" w:sz="0" w:space="0" w:color="auto"/>
              <w:bottom w:val="none" w:sz="0" w:space="0" w:color="auto"/>
            </w:tcBorders>
            <w:shd w:val="clear" w:color="auto" w:fill="auto"/>
            <w:textDirection w:val="btLr"/>
            <w:vAlign w:val="center"/>
          </w:tcPr>
          <w:p w14:paraId="3F603520" w14:textId="77777777" w:rsidR="006F556D" w:rsidRPr="00C82F91" w:rsidRDefault="006F556D" w:rsidP="006F556D">
            <w:pPr>
              <w:jc w:val="cente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C82F91">
              <w:rPr>
                <w:rFonts w:cs="Arial"/>
                <w:color w:val="auto"/>
                <w:sz w:val="20"/>
                <w:szCs w:val="20"/>
              </w:rPr>
              <w:t>CONSTRUCCIÓN</w:t>
            </w:r>
          </w:p>
        </w:tc>
        <w:tc>
          <w:tcPr>
            <w:tcW w:w="376" w:type="pct"/>
            <w:tcBorders>
              <w:top w:val="none" w:sz="0" w:space="0" w:color="auto"/>
              <w:bottom w:val="none" w:sz="0" w:space="0" w:color="auto"/>
              <w:right w:val="none" w:sz="0" w:space="0" w:color="auto"/>
            </w:tcBorders>
            <w:shd w:val="clear" w:color="auto" w:fill="auto"/>
            <w:textDirection w:val="btLr"/>
            <w:vAlign w:val="center"/>
          </w:tcPr>
          <w:p w14:paraId="68E2EF9A" w14:textId="77777777" w:rsidR="006F556D" w:rsidRPr="00C82F91" w:rsidRDefault="006F556D" w:rsidP="006F556D">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t>OPERACIÓN Y MANTENIMIENTO</w:t>
            </w:r>
          </w:p>
        </w:tc>
      </w:tr>
      <w:tr w:rsidR="00C82F91" w:rsidRPr="00C82F91" w14:paraId="4A29EBA3" w14:textId="77777777" w:rsidTr="00C8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0778D1F9" w14:textId="77777777" w:rsidR="006F556D" w:rsidRPr="00C82F91" w:rsidRDefault="006F556D" w:rsidP="006F556D">
            <w:pPr>
              <w:jc w:val="left"/>
              <w:rPr>
                <w:rFonts w:cs="Arial"/>
                <w:bCs/>
                <w:color w:val="auto"/>
                <w:sz w:val="18"/>
                <w:szCs w:val="18"/>
              </w:rPr>
            </w:pPr>
            <w:r w:rsidRPr="00C82F91">
              <w:rPr>
                <w:rFonts w:cs="Arial"/>
                <w:bCs/>
                <w:color w:val="auto"/>
                <w:sz w:val="18"/>
                <w:szCs w:val="18"/>
              </w:rPr>
              <w:t>01. Modelado de condiciones existentes</w:t>
            </w:r>
          </w:p>
        </w:tc>
        <w:tc>
          <w:tcPr>
            <w:tcW w:w="3070" w:type="pct"/>
            <w:shd w:val="clear" w:color="auto" w:fill="auto"/>
          </w:tcPr>
          <w:p w14:paraId="411BECAA" w14:textId="77777777" w:rsidR="006F556D" w:rsidRPr="00C82F91" w:rsidRDefault="006F556D" w:rsidP="006F556D">
            <w:pPr>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82F91">
              <w:rPr>
                <w:rFonts w:cs="Arial"/>
                <w:bCs/>
                <w:color w:val="auto"/>
                <w:sz w:val="18"/>
                <w:szCs w:val="18"/>
              </w:rPr>
              <w:t>Levantamiento mediante un modelo BIM del conjunto de las condiciones existentes que sea fiel reflejo de la realidad existente, que sirva para:</w:t>
            </w:r>
          </w:p>
          <w:p w14:paraId="6752F9DE" w14:textId="77777777" w:rsidR="006F556D" w:rsidRPr="00C82F91" w:rsidRDefault="006F556D" w:rsidP="006F556D">
            <w:pPr>
              <w:pStyle w:val="Prrafodelista"/>
              <w:numPr>
                <w:ilvl w:val="0"/>
                <w:numId w:val="6"/>
              </w:numPr>
              <w:spacing w:after="0" w:line="240" w:lineRule="auto"/>
              <w:ind w:left="415" w:hanging="425"/>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82F91">
              <w:rPr>
                <w:rFonts w:cs="Arial"/>
                <w:bCs/>
                <w:color w:val="auto"/>
                <w:sz w:val="18"/>
                <w:szCs w:val="18"/>
              </w:rPr>
              <w:t xml:space="preserve">apoyar el modelo BIM del proyecto o de la obra con garantías y para evitar errores que llevan a ineficacias y a repeticiones de los trabajos, o </w:t>
            </w:r>
          </w:p>
          <w:p w14:paraId="754897C1" w14:textId="77777777" w:rsidR="006F556D" w:rsidRPr="00C82F91" w:rsidRDefault="006F556D" w:rsidP="006F556D">
            <w:pPr>
              <w:pStyle w:val="Prrafodelista"/>
              <w:numPr>
                <w:ilvl w:val="0"/>
                <w:numId w:val="6"/>
              </w:numPr>
              <w:spacing w:after="0" w:line="240" w:lineRule="auto"/>
              <w:ind w:left="415" w:hanging="425"/>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82F91">
              <w:rPr>
                <w:rFonts w:cs="Arial"/>
                <w:bCs/>
                <w:color w:val="auto"/>
                <w:sz w:val="18"/>
                <w:szCs w:val="18"/>
              </w:rPr>
              <w:t xml:space="preserve">emplear como inventario digital de activos. </w:t>
            </w:r>
          </w:p>
          <w:p w14:paraId="7CF2CCB5" w14:textId="77777777" w:rsidR="006F556D" w:rsidRPr="00C82F91" w:rsidRDefault="006F556D" w:rsidP="006F556D">
            <w:pPr>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82F91">
              <w:rPr>
                <w:rFonts w:cs="Arial"/>
                <w:bCs/>
                <w:color w:val="auto"/>
                <w:sz w:val="18"/>
                <w:szCs w:val="18"/>
              </w:rPr>
              <w:t>Cuando hacemos referencia a condiciones existentes hablamos de: redes de servicios existentes, áreas de exclusión, parcelarios, zonas protegidas, infraestructuras existentes, condicionantes geotécnicos, etc.</w:t>
            </w:r>
          </w:p>
        </w:tc>
        <w:tc>
          <w:tcPr>
            <w:tcW w:w="254" w:type="pct"/>
            <w:shd w:val="clear" w:color="auto" w:fill="auto"/>
          </w:tcPr>
          <w:p w14:paraId="09A436DD" w14:textId="77777777" w:rsidR="006F556D" w:rsidRPr="00C82F91" w:rsidRDefault="006F556D" w:rsidP="006F556D">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c>
          <w:tcPr>
            <w:tcW w:w="254" w:type="pct"/>
            <w:shd w:val="clear" w:color="auto" w:fill="auto"/>
          </w:tcPr>
          <w:p w14:paraId="7BD9808B" w14:textId="77777777" w:rsidR="006F556D" w:rsidRPr="00C82F91" w:rsidRDefault="006F556D" w:rsidP="006F556D">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c>
          <w:tcPr>
            <w:tcW w:w="376" w:type="pct"/>
            <w:shd w:val="clear" w:color="auto" w:fill="auto"/>
          </w:tcPr>
          <w:p w14:paraId="6225408A" w14:textId="77777777" w:rsidR="006F556D" w:rsidRPr="00C82F91" w:rsidRDefault="006F556D" w:rsidP="006F556D">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r>
      <w:tr w:rsidR="00C82F91" w:rsidRPr="00C82F91" w14:paraId="07542916" w14:textId="77777777" w:rsidTr="00C82F91">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4541AF92" w14:textId="77777777" w:rsidR="006F556D" w:rsidRPr="00C82F91" w:rsidRDefault="006F556D" w:rsidP="006F556D">
            <w:pPr>
              <w:jc w:val="left"/>
              <w:rPr>
                <w:rFonts w:cs="Arial"/>
                <w:bCs/>
                <w:color w:val="auto"/>
                <w:sz w:val="18"/>
                <w:szCs w:val="18"/>
              </w:rPr>
            </w:pPr>
            <w:r w:rsidRPr="00C82F91">
              <w:rPr>
                <w:rFonts w:cs="Arial"/>
                <w:bCs/>
                <w:color w:val="auto"/>
                <w:sz w:val="18"/>
                <w:szCs w:val="18"/>
              </w:rPr>
              <w:lastRenderedPageBreak/>
              <w:t xml:space="preserve">02. Información centralizada </w:t>
            </w:r>
          </w:p>
        </w:tc>
        <w:tc>
          <w:tcPr>
            <w:tcW w:w="3070" w:type="pct"/>
            <w:shd w:val="clear" w:color="auto" w:fill="auto"/>
          </w:tcPr>
          <w:p w14:paraId="03F94856" w14:textId="77777777" w:rsidR="006F556D" w:rsidRPr="00C82F91" w:rsidRDefault="006F556D" w:rsidP="006F556D">
            <w:pPr>
              <w:jc w:val="left"/>
              <w:cnfStyle w:val="000000000000" w:firstRow="0" w:lastRow="0" w:firstColumn="0" w:lastColumn="0" w:oddVBand="0" w:evenVBand="0" w:oddHBand="0" w:evenHBand="0" w:firstRowFirstColumn="0" w:firstRowLastColumn="0" w:lastRowFirstColumn="0" w:lastRowLastColumn="0"/>
              <w:rPr>
                <w:rFonts w:cs="Arial"/>
                <w:bCs/>
                <w:color w:val="auto"/>
                <w:sz w:val="18"/>
                <w:szCs w:val="18"/>
              </w:rPr>
            </w:pPr>
            <w:r w:rsidRPr="00C82F91">
              <w:rPr>
                <w:rFonts w:cs="Arial"/>
                <w:bCs/>
                <w:color w:val="auto"/>
                <w:sz w:val="18"/>
                <w:szCs w:val="18"/>
              </w:rPr>
              <w:t>Uso de los modelos BIM como una fuente única, centralizada y estandarizada de información coherente y no redundante que ha sido generada en cada una de las fases del ciclo de vida del activo.  Mediante este uso se pretende facilitar las labores documentales y de registro de la información, así como de transferencia entre fases. Asimismo, se busca la replicabilidad de procesos, acciones y elementos de contrato a contrato que busquen estandarizar pautas de gestión, revisión, aprobación y archivo de información entorno a los modelos BIM. Por último, se busca asegurar la trazabilidad de la información para mejorar la coherencia de los entregables y documentación en cualquier fase.</w:t>
            </w:r>
          </w:p>
        </w:tc>
        <w:tc>
          <w:tcPr>
            <w:tcW w:w="254" w:type="pct"/>
            <w:shd w:val="clear" w:color="auto" w:fill="auto"/>
          </w:tcPr>
          <w:p w14:paraId="0D58CBFC" w14:textId="77777777" w:rsidR="006F556D" w:rsidRPr="00C82F91" w:rsidRDefault="006F556D" w:rsidP="006F556D">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c>
          <w:tcPr>
            <w:tcW w:w="254" w:type="pct"/>
            <w:shd w:val="clear" w:color="auto" w:fill="auto"/>
          </w:tcPr>
          <w:p w14:paraId="229633A1" w14:textId="77777777" w:rsidR="006F556D" w:rsidRPr="00C82F91" w:rsidRDefault="006F556D" w:rsidP="006F556D">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c>
          <w:tcPr>
            <w:tcW w:w="376" w:type="pct"/>
            <w:shd w:val="clear" w:color="auto" w:fill="auto"/>
          </w:tcPr>
          <w:p w14:paraId="774759FD" w14:textId="77777777" w:rsidR="006F556D" w:rsidRPr="00C82F91" w:rsidRDefault="006F556D" w:rsidP="006F556D">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r>
      <w:tr w:rsidR="00C82F91" w:rsidRPr="00C82F91" w14:paraId="2AF75793" w14:textId="77777777" w:rsidTr="00C8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42B8F34E" w14:textId="77777777" w:rsidR="006F556D" w:rsidRPr="00C82F91" w:rsidRDefault="006F556D" w:rsidP="006F556D">
            <w:pPr>
              <w:jc w:val="left"/>
              <w:rPr>
                <w:rFonts w:cs="Arial"/>
                <w:bCs/>
                <w:color w:val="auto"/>
                <w:sz w:val="18"/>
                <w:szCs w:val="18"/>
              </w:rPr>
            </w:pPr>
            <w:r w:rsidRPr="00C82F91">
              <w:rPr>
                <w:rFonts w:cs="Arial"/>
                <w:bCs/>
                <w:color w:val="auto"/>
                <w:sz w:val="18"/>
                <w:szCs w:val="18"/>
              </w:rPr>
              <w:t>03. Diseño y Visualización 3D</w:t>
            </w:r>
          </w:p>
        </w:tc>
        <w:tc>
          <w:tcPr>
            <w:tcW w:w="3070" w:type="pct"/>
            <w:shd w:val="clear" w:color="auto" w:fill="auto"/>
          </w:tcPr>
          <w:p w14:paraId="4C5AC7A9" w14:textId="77777777" w:rsidR="006F556D" w:rsidRPr="00C82F91" w:rsidRDefault="006F556D" w:rsidP="006F556D">
            <w:pPr>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82F91">
              <w:rPr>
                <w:rFonts w:cs="Arial"/>
                <w:bCs/>
                <w:color w:val="auto"/>
                <w:sz w:val="18"/>
                <w:szCs w:val="18"/>
              </w:rPr>
              <w:t>Uso de los modelos BIM para comunicar información visual, espacial y funcional entre los agentes intervinientes durante el contrato para la coordinación de diseño, construcción, operación y mantenimiento. Se generará una maqueta digital tridimensional que contenga los elementos relevantes que componen la fase del ciclo de vida del activo del contrato, de forma que se favorezca la visualización del avance de los trabajos permitiendo una mejor comprensión de los procesos y una más fácil anticipación en la toma de decisiones, y que constituya la base sobre la que las diferentes disciplinas elaboren sus cálculos y análisis (trazado, estructuras, geotecnia, drenaje, instalaciones, etc.).</w:t>
            </w:r>
          </w:p>
        </w:tc>
        <w:tc>
          <w:tcPr>
            <w:tcW w:w="254" w:type="pct"/>
            <w:shd w:val="clear" w:color="auto" w:fill="auto"/>
          </w:tcPr>
          <w:p w14:paraId="51AA6D71" w14:textId="77777777" w:rsidR="006F556D" w:rsidRPr="00C82F91" w:rsidRDefault="006F556D" w:rsidP="006F556D">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c>
          <w:tcPr>
            <w:tcW w:w="254" w:type="pct"/>
            <w:shd w:val="clear" w:color="auto" w:fill="auto"/>
          </w:tcPr>
          <w:p w14:paraId="12357A18" w14:textId="77777777" w:rsidR="006F556D" w:rsidRPr="00C82F91" w:rsidRDefault="006F556D" w:rsidP="006F556D">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c>
          <w:tcPr>
            <w:tcW w:w="376" w:type="pct"/>
            <w:shd w:val="clear" w:color="auto" w:fill="auto"/>
          </w:tcPr>
          <w:p w14:paraId="2899AFBB" w14:textId="77777777" w:rsidR="006F556D" w:rsidRPr="00C82F91" w:rsidRDefault="006F556D" w:rsidP="006F556D">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r>
      <w:tr w:rsidR="00C82F91" w:rsidRPr="00C82F91" w14:paraId="544845EB" w14:textId="77777777" w:rsidTr="00C82F91">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6DE7768B" w14:textId="77777777" w:rsidR="006F556D" w:rsidRPr="00C82F91" w:rsidRDefault="006F556D" w:rsidP="006F556D">
            <w:pPr>
              <w:jc w:val="left"/>
              <w:rPr>
                <w:rFonts w:cs="Arial"/>
                <w:bCs/>
                <w:color w:val="auto"/>
                <w:sz w:val="18"/>
                <w:szCs w:val="18"/>
              </w:rPr>
            </w:pPr>
            <w:r w:rsidRPr="00C82F91">
              <w:rPr>
                <w:rFonts w:cs="Arial"/>
                <w:bCs/>
                <w:color w:val="auto"/>
                <w:sz w:val="18"/>
                <w:szCs w:val="18"/>
              </w:rPr>
              <w:t>04. Coordinación 3D y Gestión de Colisiones</w:t>
            </w:r>
          </w:p>
        </w:tc>
        <w:tc>
          <w:tcPr>
            <w:tcW w:w="3070" w:type="pct"/>
            <w:shd w:val="clear" w:color="auto" w:fill="auto"/>
          </w:tcPr>
          <w:p w14:paraId="63BBB206" w14:textId="77777777" w:rsidR="006F556D" w:rsidRPr="00C82F91" w:rsidRDefault="006F556D" w:rsidP="006F556D">
            <w:pPr>
              <w:jc w:val="left"/>
              <w:cnfStyle w:val="000000000000" w:firstRow="0" w:lastRow="0" w:firstColumn="0" w:lastColumn="0" w:oddVBand="0" w:evenVBand="0" w:oddHBand="0" w:evenHBand="0" w:firstRowFirstColumn="0" w:firstRowLastColumn="0" w:lastRowFirstColumn="0" w:lastRowLastColumn="0"/>
              <w:rPr>
                <w:rFonts w:cs="Arial"/>
                <w:bCs/>
                <w:color w:val="auto"/>
                <w:sz w:val="18"/>
                <w:szCs w:val="18"/>
              </w:rPr>
            </w:pPr>
            <w:r w:rsidRPr="00C82F91">
              <w:rPr>
                <w:rFonts w:cs="Arial"/>
                <w:bCs/>
                <w:color w:val="auto"/>
                <w:sz w:val="18"/>
                <w:szCs w:val="18"/>
              </w:rPr>
              <w:t>Uso de los modelos BIM para la coordinación en la ubicación de elementos teniendo en cuenta sus requerimientos funcionales, espaciales, normativos y de accesibilidad. Mediante este uso se busca verificar que la información es totalmente coherente y que los modelos están libres de interferencias. De esta forma se pretende mejorar la coordinación de los proyectos y obras integrando el uso de los modelos BIM en los procesos de coordinación entre los agentes intervinientes permitiendo una pronta y temprana identificación de interferencias/colisiones que puedan tener impacto durante el proceso de diseño y/o construcción. Como resultado de este proceso, se mejora la calidad y la coherencia de los entregables y documentación.</w:t>
            </w:r>
          </w:p>
        </w:tc>
        <w:tc>
          <w:tcPr>
            <w:tcW w:w="254" w:type="pct"/>
            <w:shd w:val="clear" w:color="auto" w:fill="auto"/>
          </w:tcPr>
          <w:p w14:paraId="32A97004" w14:textId="77777777" w:rsidR="006F556D" w:rsidRPr="00C82F91" w:rsidRDefault="006F556D" w:rsidP="006F556D">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c>
          <w:tcPr>
            <w:tcW w:w="254" w:type="pct"/>
            <w:shd w:val="clear" w:color="auto" w:fill="auto"/>
          </w:tcPr>
          <w:p w14:paraId="293B0925" w14:textId="77777777" w:rsidR="006F556D" w:rsidRPr="00C82F91" w:rsidRDefault="006F556D" w:rsidP="006F556D">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c>
          <w:tcPr>
            <w:tcW w:w="376" w:type="pct"/>
            <w:shd w:val="clear" w:color="auto" w:fill="auto"/>
          </w:tcPr>
          <w:p w14:paraId="58DA930D" w14:textId="77777777" w:rsidR="006F556D" w:rsidRPr="00C82F91" w:rsidRDefault="006F556D" w:rsidP="006F556D">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r>
      <w:tr w:rsidR="00C82F91" w:rsidRPr="00C82F91" w14:paraId="4708051E" w14:textId="77777777" w:rsidTr="00C8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73AF2D4C" w14:textId="77777777" w:rsidR="006F556D" w:rsidRPr="00C82F91" w:rsidRDefault="006F556D" w:rsidP="006F556D">
            <w:pPr>
              <w:jc w:val="left"/>
              <w:rPr>
                <w:rFonts w:cs="Arial"/>
                <w:bCs/>
                <w:color w:val="auto"/>
                <w:sz w:val="18"/>
                <w:szCs w:val="18"/>
              </w:rPr>
            </w:pPr>
            <w:r w:rsidRPr="00C82F91">
              <w:rPr>
                <w:rFonts w:cs="Arial"/>
                <w:bCs/>
                <w:color w:val="auto"/>
                <w:sz w:val="18"/>
                <w:szCs w:val="18"/>
              </w:rPr>
              <w:t>05. Obtención de documentación 2D</w:t>
            </w:r>
          </w:p>
        </w:tc>
        <w:tc>
          <w:tcPr>
            <w:tcW w:w="3070" w:type="pct"/>
            <w:shd w:val="clear" w:color="auto" w:fill="auto"/>
          </w:tcPr>
          <w:p w14:paraId="2269B027" w14:textId="77777777" w:rsidR="006F556D" w:rsidRPr="00C82F91" w:rsidRDefault="006F556D" w:rsidP="006F556D">
            <w:pPr>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82F91">
              <w:rPr>
                <w:rFonts w:cs="Arial"/>
                <w:bCs/>
                <w:color w:val="auto"/>
                <w:sz w:val="18"/>
                <w:szCs w:val="18"/>
              </w:rPr>
              <w:t>Uso de los modelos BIM como fuente principal de documentación 2D del contrato garantizando un mayor grado de coherencia entre la documentación del documento planos y el resto de documentos del proyecto u obra (presupuesto, memoria, pliegos…). Mediante este uso, se promueve la generación de planos provenientes de vistas y secciones de los modelos 3D una vez coordinados y verificado que están libres de interferencias relevantes. Esto es una garantía de coherencia, trazabilidad y unicidad de información entre planta, alzados y secciones. Asimismo, el dinamismo ante los cambios en el modelo, que implica una actualización automática de los planos 2D, conlleva a una mejora de productividad y ahorro de tiempo comparado con el método tradicional de producción de planos.</w:t>
            </w:r>
          </w:p>
          <w:p w14:paraId="4B977F3D" w14:textId="77777777" w:rsidR="006F556D" w:rsidRPr="00C82F91" w:rsidRDefault="006F556D" w:rsidP="006F556D">
            <w:pPr>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82F91">
              <w:rPr>
                <w:rFonts w:cs="Arial"/>
                <w:bCs/>
                <w:color w:val="auto"/>
                <w:sz w:val="18"/>
                <w:szCs w:val="18"/>
              </w:rPr>
              <w:t xml:space="preserve">(*) Cabe señalar que no se espera la obtención de toda la documentación proveniente de los modelos BIM, sino que es admisible que cierta información de detalle sea obtenida de detalles en CAD que </w:t>
            </w:r>
            <w:r w:rsidRPr="00C82F91">
              <w:rPr>
                <w:rFonts w:cs="Arial"/>
                <w:bCs/>
                <w:color w:val="auto"/>
                <w:sz w:val="18"/>
                <w:szCs w:val="18"/>
              </w:rPr>
              <w:lastRenderedPageBreak/>
              <w:t>se superponen a las formas generales provenientes de los modelos BIM.</w:t>
            </w:r>
          </w:p>
        </w:tc>
        <w:tc>
          <w:tcPr>
            <w:tcW w:w="254" w:type="pct"/>
            <w:shd w:val="clear" w:color="auto" w:fill="auto"/>
          </w:tcPr>
          <w:p w14:paraId="0DF93469" w14:textId="77777777" w:rsidR="006F556D" w:rsidRPr="00C82F91" w:rsidRDefault="006F556D" w:rsidP="006F556D">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lastRenderedPageBreak/>
              <w:sym w:font="Wingdings 2" w:char="F050"/>
            </w:r>
          </w:p>
        </w:tc>
        <w:tc>
          <w:tcPr>
            <w:tcW w:w="254" w:type="pct"/>
            <w:shd w:val="clear" w:color="auto" w:fill="auto"/>
          </w:tcPr>
          <w:p w14:paraId="2C5C4D2E" w14:textId="77777777" w:rsidR="006F556D" w:rsidRPr="00C82F91" w:rsidRDefault="006F556D" w:rsidP="006F556D">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c>
          <w:tcPr>
            <w:tcW w:w="376" w:type="pct"/>
            <w:shd w:val="clear" w:color="auto" w:fill="auto"/>
          </w:tcPr>
          <w:p w14:paraId="6C09978E" w14:textId="77777777" w:rsidR="006F556D" w:rsidRPr="00C82F91" w:rsidRDefault="006F556D" w:rsidP="006F556D">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r>
      <w:tr w:rsidR="00C82F91" w:rsidRPr="00C82F91" w14:paraId="1567FD9B" w14:textId="77777777" w:rsidTr="00C82F91">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19B92458" w14:textId="77777777" w:rsidR="006F556D" w:rsidRPr="00C82F91" w:rsidRDefault="006F556D" w:rsidP="006F556D">
            <w:pPr>
              <w:jc w:val="left"/>
              <w:rPr>
                <w:rFonts w:cs="Arial"/>
                <w:bCs/>
                <w:color w:val="auto"/>
                <w:sz w:val="18"/>
                <w:szCs w:val="18"/>
              </w:rPr>
            </w:pPr>
            <w:r w:rsidRPr="00C82F91">
              <w:rPr>
                <w:rFonts w:cs="Arial"/>
                <w:bCs/>
                <w:color w:val="auto"/>
                <w:sz w:val="18"/>
                <w:szCs w:val="18"/>
              </w:rPr>
              <w:t>06. Obtención de mediciones</w:t>
            </w:r>
          </w:p>
        </w:tc>
        <w:tc>
          <w:tcPr>
            <w:tcW w:w="3070" w:type="pct"/>
            <w:shd w:val="clear" w:color="auto" w:fill="auto"/>
          </w:tcPr>
          <w:p w14:paraId="6EB412A4" w14:textId="77777777" w:rsidR="006F556D" w:rsidRPr="00C82F91" w:rsidRDefault="006F556D" w:rsidP="006F556D">
            <w:pPr>
              <w:jc w:val="left"/>
              <w:cnfStyle w:val="000000000000" w:firstRow="0" w:lastRow="0" w:firstColumn="0" w:lastColumn="0" w:oddVBand="0" w:evenVBand="0" w:oddHBand="0" w:evenHBand="0" w:firstRowFirstColumn="0" w:firstRowLastColumn="0" w:lastRowFirstColumn="0" w:lastRowLastColumn="0"/>
              <w:rPr>
                <w:rFonts w:cs="Arial"/>
                <w:bCs/>
                <w:color w:val="auto"/>
                <w:sz w:val="18"/>
                <w:szCs w:val="18"/>
              </w:rPr>
            </w:pPr>
            <w:r w:rsidRPr="00C82F91">
              <w:rPr>
                <w:rFonts w:cs="Arial"/>
                <w:bCs/>
                <w:color w:val="auto"/>
                <w:sz w:val="18"/>
                <w:szCs w:val="18"/>
              </w:rPr>
              <w:t>Uso de los modelos BIM para garantizar la trazabilidad y la coherencia de las mediciones contenidas en los proyectos. Los modelos BIM en formato abierto estructurados con información clasificada y estandarizada garantizan un mayor grado de trazabilidad y capacidad de seguimiento para las partidas que componen el desglose por capítulos del presupuesto a través de la incorporación de los códigos de unidades de obra en los elementos que componen los modelos BIM. Además, mediante este uso se promueve un potencial ahorro de tiempo respecto al método tradicional de obtención de mediciones, permitiéndose desde fases muy tempranas obtener información de costes que ayuden en la toma de decisiones de diseño.</w:t>
            </w:r>
          </w:p>
        </w:tc>
        <w:tc>
          <w:tcPr>
            <w:tcW w:w="254" w:type="pct"/>
            <w:shd w:val="clear" w:color="auto" w:fill="auto"/>
          </w:tcPr>
          <w:p w14:paraId="0D3C1325" w14:textId="77777777" w:rsidR="006F556D" w:rsidRPr="00C82F91" w:rsidRDefault="006F556D" w:rsidP="006F556D">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c>
          <w:tcPr>
            <w:tcW w:w="254" w:type="pct"/>
            <w:shd w:val="clear" w:color="auto" w:fill="auto"/>
          </w:tcPr>
          <w:p w14:paraId="54B725C4" w14:textId="77777777" w:rsidR="006F556D" w:rsidRPr="00C82F91" w:rsidRDefault="006F556D" w:rsidP="006F556D">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c>
          <w:tcPr>
            <w:tcW w:w="376" w:type="pct"/>
            <w:shd w:val="clear" w:color="auto" w:fill="auto"/>
          </w:tcPr>
          <w:p w14:paraId="1130BA4E" w14:textId="77777777" w:rsidR="006F556D" w:rsidRPr="00C82F91" w:rsidRDefault="006F556D" w:rsidP="006F556D">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r>
      <w:tr w:rsidR="00C82F91" w:rsidRPr="00C82F91" w14:paraId="3031199F" w14:textId="77777777" w:rsidTr="00C8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5178F0C9" w14:textId="77777777" w:rsidR="006F556D" w:rsidRPr="00C82F91" w:rsidRDefault="006F556D" w:rsidP="006F556D">
            <w:pPr>
              <w:jc w:val="left"/>
              <w:rPr>
                <w:rFonts w:cs="Arial"/>
                <w:bCs/>
                <w:color w:val="auto"/>
                <w:sz w:val="18"/>
                <w:szCs w:val="18"/>
              </w:rPr>
            </w:pPr>
            <w:r w:rsidRPr="00C82F91">
              <w:rPr>
                <w:rFonts w:cs="Arial"/>
                <w:bCs/>
                <w:color w:val="auto"/>
                <w:sz w:val="18"/>
                <w:szCs w:val="18"/>
              </w:rPr>
              <w:t>07. Generación de Infografías y recorridos virtuales</w:t>
            </w:r>
          </w:p>
        </w:tc>
        <w:tc>
          <w:tcPr>
            <w:tcW w:w="3070" w:type="pct"/>
            <w:shd w:val="clear" w:color="auto" w:fill="auto"/>
          </w:tcPr>
          <w:p w14:paraId="27BA21D1" w14:textId="77777777" w:rsidR="006F556D" w:rsidRPr="00C82F91" w:rsidRDefault="006F556D" w:rsidP="006F556D">
            <w:pPr>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82F91">
              <w:rPr>
                <w:rFonts w:cs="Arial"/>
                <w:bCs/>
                <w:color w:val="auto"/>
                <w:sz w:val="18"/>
                <w:szCs w:val="18"/>
              </w:rPr>
              <w:t>Uso de los modelos BIM para comunicar información visual, espacial y funcional a través de renderizados, infografías y recorridos virtuales con el objetivo de compartir, difundir y promocionar las intenciones de diseño y los procesos de avance. De esta forma, en una época en la que la transparencia es cada vez más relevante en la gestión de las inversiones públicas, FGV puede utilizar este uso para generar documentación que compartir con la ciudadanía. Igualmente, la incorporación de la realidad virtual en el sector de la construcción permite realizar inmersiones en los modelos generados e incluso usar digitalmente una infraestructura diseñada.</w:t>
            </w:r>
          </w:p>
        </w:tc>
        <w:tc>
          <w:tcPr>
            <w:tcW w:w="254" w:type="pct"/>
            <w:shd w:val="clear" w:color="auto" w:fill="auto"/>
          </w:tcPr>
          <w:p w14:paraId="2AB01DC1" w14:textId="77777777" w:rsidR="006F556D" w:rsidRPr="00C82F91" w:rsidRDefault="006F556D" w:rsidP="006F556D">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c>
          <w:tcPr>
            <w:tcW w:w="254" w:type="pct"/>
            <w:shd w:val="clear" w:color="auto" w:fill="auto"/>
          </w:tcPr>
          <w:p w14:paraId="41722BE3" w14:textId="77777777" w:rsidR="006F556D" w:rsidRPr="00C82F91" w:rsidRDefault="006F556D" w:rsidP="006F556D">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c>
          <w:tcPr>
            <w:tcW w:w="376" w:type="pct"/>
            <w:shd w:val="clear" w:color="auto" w:fill="auto"/>
          </w:tcPr>
          <w:p w14:paraId="540A74D6" w14:textId="77777777" w:rsidR="006F556D" w:rsidRPr="00C82F91" w:rsidRDefault="006F556D" w:rsidP="006F556D">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r>
      <w:tr w:rsidR="00C82F91" w:rsidRPr="00C82F91" w14:paraId="7E8C327D" w14:textId="77777777" w:rsidTr="00C82F91">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66B0C778" w14:textId="77777777" w:rsidR="006F556D" w:rsidRPr="00C82F91" w:rsidRDefault="006F556D" w:rsidP="006F556D">
            <w:pPr>
              <w:jc w:val="left"/>
              <w:rPr>
                <w:rFonts w:cs="Arial"/>
                <w:bCs/>
                <w:color w:val="auto"/>
                <w:sz w:val="18"/>
                <w:szCs w:val="18"/>
              </w:rPr>
            </w:pPr>
            <w:r w:rsidRPr="00C82F91">
              <w:rPr>
                <w:rFonts w:cs="Arial"/>
                <w:bCs/>
                <w:color w:val="auto"/>
                <w:sz w:val="18"/>
                <w:szCs w:val="18"/>
              </w:rPr>
              <w:t>08. Simulaciones Constructivas</w:t>
            </w:r>
          </w:p>
        </w:tc>
        <w:tc>
          <w:tcPr>
            <w:tcW w:w="3070" w:type="pct"/>
            <w:shd w:val="clear" w:color="auto" w:fill="auto"/>
          </w:tcPr>
          <w:p w14:paraId="26E13736" w14:textId="77777777" w:rsidR="006F556D" w:rsidRPr="00C82F91" w:rsidRDefault="006F556D" w:rsidP="006F556D">
            <w:pPr>
              <w:jc w:val="left"/>
              <w:cnfStyle w:val="000000000000" w:firstRow="0" w:lastRow="0" w:firstColumn="0" w:lastColumn="0" w:oddVBand="0" w:evenVBand="0" w:oddHBand="0" w:evenHBand="0" w:firstRowFirstColumn="0" w:firstRowLastColumn="0" w:lastRowFirstColumn="0" w:lastRowLastColumn="0"/>
              <w:rPr>
                <w:rFonts w:cs="Arial"/>
                <w:bCs/>
                <w:color w:val="auto"/>
                <w:sz w:val="18"/>
                <w:szCs w:val="18"/>
              </w:rPr>
            </w:pPr>
            <w:r w:rsidRPr="00C82F91">
              <w:rPr>
                <w:rFonts w:cs="Arial"/>
                <w:bCs/>
                <w:color w:val="auto"/>
                <w:sz w:val="18"/>
                <w:szCs w:val="18"/>
              </w:rPr>
              <w:t>Este Uso BIM tiene por objetivo incorporar en un entorno visual y digital la planificación de obra preparada tanto para fase de proyecto como de obra. Durante la fase de proyecto, los modelos BIM podrán ser usados para mostrar los procesos y métodos constructivos propuestos, de forma que se estudien diferentes alternativas y mejoras, y se compruebe su viabilidad en fases tempranas evitando así cambios de diseño a posteriori. Durante la obra, los modelos BIM podrán ser usados para realizar simulaciones constructivas permitiendo integrar y comparar planificación prevista con el avance real de la obra. Mediante este uso, en ambas fases, se busca, por un lado, mejorar la comprensión del proceso constructivo y de su camino crítico y asignar de forma eficaz recursos y espacios, y por otro, anticipar conflictos en el uso de espacios de trabajo y acopio, de secuenciación de actividades y de viabilidad de soluciones o procesos constructivos, y resolverlos previamente a la fase de ejecución. En resumen, con este uso se pretende mejorar la calidad de la obra y reducir el grado de incertidumbre en la construcción, lográndose así reducir las repercusiones negativas en plazo y coste.</w:t>
            </w:r>
          </w:p>
        </w:tc>
        <w:tc>
          <w:tcPr>
            <w:tcW w:w="254" w:type="pct"/>
            <w:shd w:val="clear" w:color="auto" w:fill="auto"/>
          </w:tcPr>
          <w:p w14:paraId="290FECAF" w14:textId="77777777" w:rsidR="006F556D" w:rsidRPr="00C82F91" w:rsidRDefault="006F556D" w:rsidP="006F556D">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c>
          <w:tcPr>
            <w:tcW w:w="254" w:type="pct"/>
            <w:shd w:val="clear" w:color="auto" w:fill="auto"/>
          </w:tcPr>
          <w:p w14:paraId="62F7B5C9" w14:textId="77777777" w:rsidR="006F556D" w:rsidRPr="00C82F91" w:rsidRDefault="006F556D" w:rsidP="006F556D">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c>
          <w:tcPr>
            <w:tcW w:w="376" w:type="pct"/>
            <w:shd w:val="clear" w:color="auto" w:fill="auto"/>
          </w:tcPr>
          <w:p w14:paraId="5405D368" w14:textId="77777777" w:rsidR="006F556D" w:rsidRPr="00C82F91" w:rsidRDefault="006F556D" w:rsidP="006F556D">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r>
      <w:tr w:rsidR="00C82F91" w:rsidRPr="00C82F91" w14:paraId="35E655F8" w14:textId="77777777" w:rsidTr="00C8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6379F353" w14:textId="77777777" w:rsidR="006F556D" w:rsidRPr="00C82F91" w:rsidRDefault="006F556D" w:rsidP="006F556D">
            <w:pPr>
              <w:jc w:val="left"/>
              <w:rPr>
                <w:rFonts w:cs="Arial"/>
                <w:bCs/>
                <w:color w:val="auto"/>
                <w:sz w:val="18"/>
                <w:szCs w:val="18"/>
              </w:rPr>
            </w:pPr>
            <w:r w:rsidRPr="00C82F91">
              <w:rPr>
                <w:rFonts w:cs="Arial"/>
                <w:bCs/>
                <w:color w:val="auto"/>
                <w:sz w:val="18"/>
                <w:szCs w:val="18"/>
              </w:rPr>
              <w:t>09. Seguimiento de Obra (Certificación digital)</w:t>
            </w:r>
          </w:p>
        </w:tc>
        <w:tc>
          <w:tcPr>
            <w:tcW w:w="3070" w:type="pct"/>
            <w:shd w:val="clear" w:color="auto" w:fill="auto"/>
          </w:tcPr>
          <w:p w14:paraId="58789230" w14:textId="77777777" w:rsidR="006F556D" w:rsidRPr="00C82F91" w:rsidRDefault="006F556D" w:rsidP="006F556D">
            <w:pPr>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82F91">
              <w:rPr>
                <w:rFonts w:cs="Arial"/>
                <w:bCs/>
                <w:color w:val="auto"/>
                <w:sz w:val="18"/>
                <w:szCs w:val="18"/>
              </w:rPr>
              <w:t xml:space="preserve">Promover y potenciar la gestión digital de las obras mediante el uso de modelos BIM para auditar las obras con el objetivo de incrementar el control económico de la mismas y mejorar la seguridad, eficacia y calidad de sus procesos de ejecución. Los modelos BIM se usarán para la visualización y la generación de los informes de avance y </w:t>
            </w:r>
            <w:r w:rsidRPr="00C82F91">
              <w:rPr>
                <w:rFonts w:cs="Arial"/>
                <w:bCs/>
                <w:color w:val="auto"/>
                <w:sz w:val="18"/>
                <w:szCs w:val="18"/>
              </w:rPr>
              <w:lastRenderedPageBreak/>
              <w:t>seguimiento de la obra, así como para facilitar y dar soporte al proceso de certificación por parte de la Dirección Facultativa y FGV.</w:t>
            </w:r>
          </w:p>
        </w:tc>
        <w:tc>
          <w:tcPr>
            <w:tcW w:w="254" w:type="pct"/>
            <w:shd w:val="clear" w:color="auto" w:fill="auto"/>
          </w:tcPr>
          <w:p w14:paraId="248D2FE1" w14:textId="77777777" w:rsidR="006F556D" w:rsidRPr="00C82F91" w:rsidRDefault="006F556D" w:rsidP="006F556D">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tcW w:w="254" w:type="pct"/>
            <w:shd w:val="clear" w:color="auto" w:fill="auto"/>
          </w:tcPr>
          <w:p w14:paraId="5772888E" w14:textId="77777777" w:rsidR="006F556D" w:rsidRPr="00C82F91" w:rsidRDefault="006F556D" w:rsidP="006F556D">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c>
          <w:tcPr>
            <w:tcW w:w="376" w:type="pct"/>
            <w:shd w:val="clear" w:color="auto" w:fill="auto"/>
          </w:tcPr>
          <w:p w14:paraId="5FED83CE" w14:textId="77777777" w:rsidR="006F556D" w:rsidRPr="00C82F91" w:rsidRDefault="006F556D" w:rsidP="006F556D">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r>
      <w:tr w:rsidR="00C82F91" w:rsidRPr="00C82F91" w14:paraId="33BD6D44" w14:textId="77777777" w:rsidTr="00C82F91">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607CE6A8" w14:textId="77777777" w:rsidR="006F556D" w:rsidRPr="00C82F91" w:rsidRDefault="006F556D" w:rsidP="006F556D">
            <w:pPr>
              <w:jc w:val="left"/>
              <w:rPr>
                <w:rFonts w:cs="Arial"/>
                <w:bCs/>
                <w:color w:val="auto"/>
                <w:sz w:val="18"/>
                <w:szCs w:val="18"/>
              </w:rPr>
            </w:pPr>
            <w:r w:rsidRPr="00C82F91">
              <w:rPr>
                <w:rFonts w:cs="Arial"/>
                <w:bCs/>
                <w:color w:val="auto"/>
                <w:sz w:val="18"/>
                <w:szCs w:val="18"/>
              </w:rPr>
              <w:t xml:space="preserve">10. Modelo de obra ejecutada (Modelo “As </w:t>
            </w:r>
            <w:proofErr w:type="spellStart"/>
            <w:r w:rsidRPr="00C82F91">
              <w:rPr>
                <w:rFonts w:cs="Arial"/>
                <w:bCs/>
                <w:color w:val="auto"/>
                <w:sz w:val="18"/>
                <w:szCs w:val="18"/>
              </w:rPr>
              <w:t>Built</w:t>
            </w:r>
            <w:proofErr w:type="spellEnd"/>
            <w:r w:rsidRPr="00C82F91">
              <w:rPr>
                <w:rFonts w:cs="Arial"/>
                <w:bCs/>
                <w:color w:val="auto"/>
                <w:sz w:val="18"/>
                <w:szCs w:val="18"/>
              </w:rPr>
              <w:t>”)</w:t>
            </w:r>
          </w:p>
        </w:tc>
        <w:tc>
          <w:tcPr>
            <w:tcW w:w="3070" w:type="pct"/>
            <w:shd w:val="clear" w:color="auto" w:fill="auto"/>
          </w:tcPr>
          <w:p w14:paraId="32A99386" w14:textId="77777777" w:rsidR="006F556D" w:rsidRPr="00C82F91" w:rsidRDefault="006F556D" w:rsidP="006F556D">
            <w:pPr>
              <w:jc w:val="left"/>
              <w:cnfStyle w:val="000000000000" w:firstRow="0" w:lastRow="0" w:firstColumn="0" w:lastColumn="0" w:oddVBand="0" w:evenVBand="0" w:oddHBand="0" w:evenHBand="0" w:firstRowFirstColumn="0" w:firstRowLastColumn="0" w:lastRowFirstColumn="0" w:lastRowLastColumn="0"/>
              <w:rPr>
                <w:rFonts w:cs="Arial"/>
                <w:bCs/>
                <w:color w:val="auto"/>
                <w:sz w:val="18"/>
                <w:szCs w:val="18"/>
              </w:rPr>
            </w:pPr>
            <w:r w:rsidRPr="00C82F91">
              <w:rPr>
                <w:rFonts w:cs="Arial"/>
                <w:bCs/>
                <w:color w:val="auto"/>
                <w:sz w:val="18"/>
                <w:szCs w:val="18"/>
              </w:rPr>
              <w:t xml:space="preserve">Uso de los modelos BIM para la recopilación, registro, archivo y consulta de documentación e información vinculadas a la obra ejecutada. Se busca con este uso la incorporación de una relación unívoca entre el conjunto de documentación generada durante la obra (informes de incidencias, fotografías, ensayos, manuales de uso, controles de calidad, planos de obra ejecutada…) y los modelos BIM, que a su vez constituirán un gemelo digital </w:t>
            </w:r>
            <w:proofErr w:type="spellStart"/>
            <w:r w:rsidRPr="00C82F91">
              <w:rPr>
                <w:rFonts w:cs="Arial"/>
                <w:bCs/>
                <w:color w:val="auto"/>
                <w:sz w:val="18"/>
                <w:szCs w:val="18"/>
              </w:rPr>
              <w:t>geoposicionado</w:t>
            </w:r>
            <w:proofErr w:type="spellEnd"/>
            <w:r w:rsidRPr="00C82F91">
              <w:rPr>
                <w:rFonts w:cs="Arial"/>
                <w:bCs/>
                <w:color w:val="auto"/>
                <w:sz w:val="18"/>
                <w:szCs w:val="18"/>
              </w:rPr>
              <w:t xml:space="preserve"> del activo construido.</w:t>
            </w:r>
          </w:p>
        </w:tc>
        <w:tc>
          <w:tcPr>
            <w:tcW w:w="254" w:type="pct"/>
            <w:shd w:val="clear" w:color="auto" w:fill="auto"/>
          </w:tcPr>
          <w:p w14:paraId="2E8D4303" w14:textId="77777777" w:rsidR="006F556D" w:rsidRPr="00C82F91" w:rsidRDefault="006F556D" w:rsidP="006F556D">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tcW w:w="254" w:type="pct"/>
            <w:shd w:val="clear" w:color="auto" w:fill="auto"/>
          </w:tcPr>
          <w:p w14:paraId="7C50A0EE" w14:textId="77777777" w:rsidR="006F556D" w:rsidRPr="00C82F91" w:rsidRDefault="006F556D" w:rsidP="006F556D">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c>
          <w:tcPr>
            <w:tcW w:w="376" w:type="pct"/>
            <w:shd w:val="clear" w:color="auto" w:fill="auto"/>
          </w:tcPr>
          <w:p w14:paraId="3C3AB84E" w14:textId="77777777" w:rsidR="006F556D" w:rsidRPr="00C82F91" w:rsidRDefault="006F556D" w:rsidP="006F556D">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r>
      <w:tr w:rsidR="00C82F91" w:rsidRPr="00C82F91" w14:paraId="49E22896" w14:textId="77777777" w:rsidTr="00C8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051596E2" w14:textId="77777777" w:rsidR="006F556D" w:rsidRPr="00C82F91" w:rsidRDefault="006F556D" w:rsidP="006F556D">
            <w:pPr>
              <w:jc w:val="left"/>
              <w:rPr>
                <w:rFonts w:cs="Arial"/>
                <w:bCs/>
                <w:color w:val="auto"/>
                <w:sz w:val="18"/>
                <w:szCs w:val="18"/>
              </w:rPr>
            </w:pPr>
            <w:r w:rsidRPr="00C82F91">
              <w:rPr>
                <w:rFonts w:cs="Arial"/>
                <w:bCs/>
                <w:color w:val="auto"/>
                <w:sz w:val="18"/>
                <w:szCs w:val="18"/>
              </w:rPr>
              <w:t>11. Mantenimiento de Infraestructura</w:t>
            </w:r>
          </w:p>
        </w:tc>
        <w:tc>
          <w:tcPr>
            <w:tcW w:w="3070" w:type="pct"/>
            <w:shd w:val="clear" w:color="auto" w:fill="auto"/>
          </w:tcPr>
          <w:p w14:paraId="284A1307" w14:textId="77777777" w:rsidR="006F556D" w:rsidRPr="00C82F91" w:rsidRDefault="006F556D" w:rsidP="006F556D">
            <w:pPr>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82F91">
              <w:rPr>
                <w:rFonts w:cs="Arial"/>
                <w:bCs/>
                <w:color w:val="auto"/>
                <w:sz w:val="18"/>
                <w:szCs w:val="18"/>
              </w:rPr>
              <w:t>Uso de los modelos BIM para el control y planificación de la conservación y mantenimiento de los activos de FGV durante su vida útil actuando como fuente común de información fiable y actualizada que alimente los sistemas de gestión, conservación y mantenimiento de FGV (SAP/R3).</w:t>
            </w:r>
          </w:p>
          <w:p w14:paraId="3CC8AC7D" w14:textId="77777777" w:rsidR="006F556D" w:rsidRPr="00C82F91" w:rsidRDefault="006F556D" w:rsidP="006F556D">
            <w:pPr>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82F91">
              <w:rPr>
                <w:rFonts w:cs="Arial"/>
                <w:bCs/>
                <w:color w:val="auto"/>
                <w:sz w:val="18"/>
                <w:szCs w:val="18"/>
              </w:rPr>
              <w:t>Con las propiedades de los elementos preconfiguradas y estandarizadas, se logra que la gestión del mantenimiento se base en la documentación de los modelos BIM</w:t>
            </w:r>
          </w:p>
          <w:p w14:paraId="798E130B" w14:textId="77777777" w:rsidR="006F556D" w:rsidRPr="00C82F91" w:rsidRDefault="006F556D" w:rsidP="006F556D">
            <w:pPr>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82F91">
              <w:rPr>
                <w:rFonts w:cs="Arial"/>
                <w:bCs/>
                <w:color w:val="auto"/>
                <w:sz w:val="18"/>
                <w:szCs w:val="18"/>
              </w:rPr>
              <w:t>Además, se busca establecer relaciones bidireccionales que vinculen los elementos de los modelos BIM con elementos de las herramientas de gestión del mantenimiento.</w:t>
            </w:r>
          </w:p>
        </w:tc>
        <w:tc>
          <w:tcPr>
            <w:tcW w:w="254" w:type="pct"/>
            <w:shd w:val="clear" w:color="auto" w:fill="auto"/>
          </w:tcPr>
          <w:p w14:paraId="5A7D92D1" w14:textId="77777777" w:rsidR="006F556D" w:rsidRPr="00C82F91" w:rsidRDefault="006F556D" w:rsidP="006F556D">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tcW w:w="254" w:type="pct"/>
            <w:shd w:val="clear" w:color="auto" w:fill="auto"/>
          </w:tcPr>
          <w:p w14:paraId="1E7645A7" w14:textId="77777777" w:rsidR="006F556D" w:rsidRPr="00C82F91" w:rsidRDefault="006F556D" w:rsidP="006F556D">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c>
          <w:tcPr>
            <w:tcW w:w="376" w:type="pct"/>
            <w:shd w:val="clear" w:color="auto" w:fill="auto"/>
          </w:tcPr>
          <w:p w14:paraId="3A5AD675" w14:textId="77777777" w:rsidR="006F556D" w:rsidRPr="00C82F91" w:rsidRDefault="006F556D" w:rsidP="006F556D">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r>
      <w:tr w:rsidR="00C82F91" w:rsidRPr="00C82F91" w14:paraId="6DD241D4" w14:textId="77777777" w:rsidTr="00C82F91">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043BD36B" w14:textId="77777777" w:rsidR="006F556D" w:rsidRPr="00C82F91" w:rsidRDefault="006F556D" w:rsidP="006F556D">
            <w:pPr>
              <w:jc w:val="left"/>
              <w:rPr>
                <w:rFonts w:cs="Arial"/>
                <w:bCs/>
                <w:color w:val="auto"/>
                <w:sz w:val="18"/>
                <w:szCs w:val="18"/>
              </w:rPr>
            </w:pPr>
            <w:r w:rsidRPr="00C82F91">
              <w:rPr>
                <w:rFonts w:cs="Arial"/>
                <w:bCs/>
                <w:color w:val="auto"/>
                <w:sz w:val="18"/>
                <w:szCs w:val="18"/>
              </w:rPr>
              <w:t>12. Sostenibilidad</w:t>
            </w:r>
          </w:p>
        </w:tc>
        <w:tc>
          <w:tcPr>
            <w:tcW w:w="3070" w:type="pct"/>
            <w:shd w:val="clear" w:color="auto" w:fill="auto"/>
          </w:tcPr>
          <w:p w14:paraId="062A69F2" w14:textId="77777777" w:rsidR="006F556D" w:rsidRPr="00C82F91" w:rsidRDefault="006F556D" w:rsidP="006F556D">
            <w:pPr>
              <w:jc w:val="left"/>
              <w:cnfStyle w:val="000000000000" w:firstRow="0" w:lastRow="0" w:firstColumn="0" w:lastColumn="0" w:oddVBand="0" w:evenVBand="0" w:oddHBand="0" w:evenHBand="0" w:firstRowFirstColumn="0" w:firstRowLastColumn="0" w:lastRowFirstColumn="0" w:lastRowLastColumn="0"/>
              <w:rPr>
                <w:rFonts w:cs="Arial"/>
                <w:bCs/>
                <w:color w:val="auto"/>
                <w:sz w:val="18"/>
                <w:szCs w:val="18"/>
              </w:rPr>
            </w:pPr>
            <w:r w:rsidRPr="00C82F91">
              <w:rPr>
                <w:rFonts w:cs="Arial"/>
                <w:bCs/>
                <w:color w:val="auto"/>
                <w:sz w:val="18"/>
                <w:szCs w:val="18"/>
              </w:rPr>
              <w:t>Uso de los modelos BIM para la incorporación de criterios de sostenibilidad en la toma de decisiones. Se pretende generar diseños y obras que minimicen el impacto energético y de huella de carbono valorando las soluciones proyectadas mediante el estudio de los materiales, suministros y procesos constructivos. Mediante este uso se busca el diseño y la gestión medioambiental de los activos, el diseño sostenible de las soluciones desde una perspectiva de ciclo de vida integral medioambiental y procesos constructivos, y la gestión y tratamiento de los residuos en fase obra.</w:t>
            </w:r>
          </w:p>
        </w:tc>
        <w:tc>
          <w:tcPr>
            <w:tcW w:w="254" w:type="pct"/>
            <w:shd w:val="clear" w:color="auto" w:fill="auto"/>
          </w:tcPr>
          <w:p w14:paraId="242F13A0" w14:textId="77777777" w:rsidR="006F556D" w:rsidRPr="00C82F91" w:rsidRDefault="006F556D" w:rsidP="006F556D">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c>
          <w:tcPr>
            <w:tcW w:w="254" w:type="pct"/>
            <w:shd w:val="clear" w:color="auto" w:fill="auto"/>
          </w:tcPr>
          <w:p w14:paraId="3D10A922" w14:textId="77777777" w:rsidR="006F556D" w:rsidRPr="00C82F91" w:rsidRDefault="006F556D" w:rsidP="006F556D">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c>
          <w:tcPr>
            <w:tcW w:w="376" w:type="pct"/>
            <w:shd w:val="clear" w:color="auto" w:fill="auto"/>
          </w:tcPr>
          <w:p w14:paraId="4335462F" w14:textId="77777777" w:rsidR="006F556D" w:rsidRPr="00C82F91" w:rsidRDefault="006F556D" w:rsidP="006F556D">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r>
      <w:tr w:rsidR="00C82F91" w:rsidRPr="00C82F91" w14:paraId="4313CC9E" w14:textId="77777777" w:rsidTr="00C8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36344A2B" w14:textId="77777777" w:rsidR="006F556D" w:rsidRPr="00C82F91" w:rsidRDefault="006F556D" w:rsidP="006F556D">
            <w:pPr>
              <w:jc w:val="left"/>
              <w:rPr>
                <w:rFonts w:cs="Arial"/>
                <w:bCs/>
                <w:color w:val="auto"/>
                <w:sz w:val="18"/>
                <w:szCs w:val="18"/>
              </w:rPr>
            </w:pPr>
            <w:r w:rsidRPr="00C82F91">
              <w:rPr>
                <w:rFonts w:cs="Arial"/>
                <w:bCs/>
                <w:color w:val="auto"/>
                <w:sz w:val="18"/>
                <w:szCs w:val="18"/>
              </w:rPr>
              <w:t>13. Gestión de los Riesgos según SGS de FGV</w:t>
            </w:r>
          </w:p>
        </w:tc>
        <w:tc>
          <w:tcPr>
            <w:tcW w:w="3070" w:type="pct"/>
            <w:shd w:val="clear" w:color="auto" w:fill="auto"/>
          </w:tcPr>
          <w:p w14:paraId="0F0E19AF" w14:textId="77777777" w:rsidR="006F556D" w:rsidRPr="00C82F91" w:rsidRDefault="006F556D" w:rsidP="006F556D">
            <w:pPr>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82F91">
              <w:rPr>
                <w:rFonts w:cs="Arial"/>
                <w:bCs/>
                <w:color w:val="auto"/>
                <w:sz w:val="18"/>
                <w:szCs w:val="18"/>
              </w:rPr>
              <w:t>Uso de los modelos BIM como apoyo visual y procedimental para la gestión de riesgos ante la implantación y/o modificación de los Sistemas Tranviarios y Ferroviarios de FGV. La visualización de las medidas mitigadoras, la simulación de las condiciones de explotación y la gestión del mapa de riesgos basada en los modelos BIM supone una herramienta de gran potencial para FGV.</w:t>
            </w:r>
          </w:p>
        </w:tc>
        <w:tc>
          <w:tcPr>
            <w:tcW w:w="254" w:type="pct"/>
            <w:shd w:val="clear" w:color="auto" w:fill="auto"/>
          </w:tcPr>
          <w:p w14:paraId="2AFBFBAF" w14:textId="77777777" w:rsidR="006F556D" w:rsidRPr="00C82F91" w:rsidRDefault="006F556D" w:rsidP="006F556D">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c>
          <w:tcPr>
            <w:tcW w:w="254" w:type="pct"/>
            <w:shd w:val="clear" w:color="auto" w:fill="auto"/>
          </w:tcPr>
          <w:p w14:paraId="1FF32964" w14:textId="77777777" w:rsidR="006F556D" w:rsidRPr="00C82F91" w:rsidRDefault="006F556D" w:rsidP="006F556D">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c>
          <w:tcPr>
            <w:tcW w:w="376" w:type="pct"/>
            <w:shd w:val="clear" w:color="auto" w:fill="auto"/>
          </w:tcPr>
          <w:p w14:paraId="4E879960" w14:textId="77777777" w:rsidR="006F556D" w:rsidRPr="00C82F91" w:rsidRDefault="006F556D" w:rsidP="006F556D">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r>
      <w:tr w:rsidR="00C82F91" w:rsidRPr="00C82F91" w14:paraId="69B7289D" w14:textId="77777777" w:rsidTr="00C82F91">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699DB3F2" w14:textId="77777777" w:rsidR="006F556D" w:rsidRPr="00C82F91" w:rsidRDefault="006F556D" w:rsidP="006F556D">
            <w:pPr>
              <w:jc w:val="left"/>
              <w:rPr>
                <w:rFonts w:cs="Arial"/>
                <w:bCs/>
                <w:color w:val="auto"/>
                <w:sz w:val="18"/>
                <w:szCs w:val="18"/>
              </w:rPr>
            </w:pPr>
            <w:r w:rsidRPr="00C82F91">
              <w:rPr>
                <w:rFonts w:cs="Arial"/>
                <w:bCs/>
                <w:color w:val="auto"/>
                <w:sz w:val="18"/>
                <w:szCs w:val="18"/>
              </w:rPr>
              <w:t>14. Inventariado digital</w:t>
            </w:r>
          </w:p>
        </w:tc>
        <w:tc>
          <w:tcPr>
            <w:tcW w:w="3070" w:type="pct"/>
            <w:shd w:val="clear" w:color="auto" w:fill="auto"/>
          </w:tcPr>
          <w:p w14:paraId="620D2FFE" w14:textId="77777777" w:rsidR="006F556D" w:rsidRPr="00C82F91" w:rsidRDefault="006F556D" w:rsidP="006F556D">
            <w:pPr>
              <w:jc w:val="left"/>
              <w:cnfStyle w:val="000000000000" w:firstRow="0" w:lastRow="0" w:firstColumn="0" w:lastColumn="0" w:oddVBand="0" w:evenVBand="0" w:oddHBand="0" w:evenHBand="0" w:firstRowFirstColumn="0" w:firstRowLastColumn="0" w:lastRowFirstColumn="0" w:lastRowLastColumn="0"/>
              <w:rPr>
                <w:rFonts w:cs="Arial"/>
                <w:bCs/>
                <w:color w:val="auto"/>
                <w:sz w:val="18"/>
                <w:szCs w:val="18"/>
              </w:rPr>
            </w:pPr>
            <w:r w:rsidRPr="00C82F91">
              <w:rPr>
                <w:rFonts w:cs="Arial"/>
                <w:bCs/>
                <w:color w:val="auto"/>
                <w:sz w:val="18"/>
                <w:szCs w:val="18"/>
              </w:rPr>
              <w:t>Uso de los modelos BIM como inventariado digital de los activos a partir de los modelos BIM a los que se asocia un set de propiedades específico e información no gráfica vinculada. Mediante este uso se busca por un lado controlar y gestionar la información de activos de FGV, y por otro la automatización de alimentación de sistemas de gestión de activos (GMAO).</w:t>
            </w:r>
          </w:p>
        </w:tc>
        <w:tc>
          <w:tcPr>
            <w:tcW w:w="254" w:type="pct"/>
            <w:shd w:val="clear" w:color="auto" w:fill="auto"/>
          </w:tcPr>
          <w:p w14:paraId="2EF6FE63" w14:textId="77777777" w:rsidR="006F556D" w:rsidRPr="00C82F91" w:rsidRDefault="006F556D" w:rsidP="006F556D">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tcW w:w="254" w:type="pct"/>
            <w:shd w:val="clear" w:color="auto" w:fill="auto"/>
          </w:tcPr>
          <w:p w14:paraId="5489F102" w14:textId="77777777" w:rsidR="006F556D" w:rsidRPr="00C82F91" w:rsidRDefault="006F556D" w:rsidP="006F556D">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c>
          <w:tcPr>
            <w:tcW w:w="376" w:type="pct"/>
            <w:shd w:val="clear" w:color="auto" w:fill="auto"/>
          </w:tcPr>
          <w:p w14:paraId="4AEFB9C9" w14:textId="77777777" w:rsidR="006F556D" w:rsidRPr="00C82F91" w:rsidRDefault="006F556D" w:rsidP="006F556D">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r>
      <w:tr w:rsidR="00C82F91" w:rsidRPr="00C82F91" w14:paraId="376D2C51" w14:textId="77777777" w:rsidTr="00C8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329DEBA6" w14:textId="77777777" w:rsidR="006F556D" w:rsidRPr="00C82F91" w:rsidRDefault="006F556D" w:rsidP="006F556D">
            <w:pPr>
              <w:jc w:val="left"/>
              <w:rPr>
                <w:rFonts w:cs="Arial"/>
                <w:bCs/>
                <w:color w:val="auto"/>
                <w:sz w:val="18"/>
                <w:szCs w:val="18"/>
              </w:rPr>
            </w:pPr>
            <w:r w:rsidRPr="00C82F91">
              <w:rPr>
                <w:rFonts w:cs="Arial"/>
                <w:bCs/>
                <w:color w:val="auto"/>
                <w:sz w:val="18"/>
                <w:szCs w:val="18"/>
              </w:rPr>
              <w:lastRenderedPageBreak/>
              <w:t>15. Planificación de ocupaciones de espacio público y de afecciones a redes de servicios</w:t>
            </w:r>
          </w:p>
        </w:tc>
        <w:tc>
          <w:tcPr>
            <w:tcW w:w="3070" w:type="pct"/>
            <w:shd w:val="clear" w:color="auto" w:fill="auto"/>
          </w:tcPr>
          <w:p w14:paraId="6F660642" w14:textId="77777777" w:rsidR="006F556D" w:rsidRPr="00C82F91" w:rsidRDefault="006F556D" w:rsidP="006F556D">
            <w:pPr>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82F91">
              <w:rPr>
                <w:rFonts w:cs="Arial"/>
                <w:bCs/>
                <w:color w:val="auto"/>
                <w:sz w:val="18"/>
                <w:szCs w:val="18"/>
              </w:rPr>
              <w:t>Uso de los modelos BIM para el análisis de la ocupación del espacio público y las afecciones de la logística de obra estimada para la solución de diseño al espacio público y a la correcta operatividad de la infraestructura en caso de ser ésta objeto de ampliación o mejora. Este uso, alineado con la simulación constructiva, permite identificar zonas de ocupación y anticipar problemas de operación que éstas puedan ocasionar. Permite además suministrar periódicamente (o cuando se modifique de forma sustancial una zona de ocupación) a FGV una actualización digital de la zona de ocupación para que pueda ser gestionado con las administraciones pertinentes y pueda ser compartida con la ciudadanía con suficiente antelación.</w:t>
            </w:r>
          </w:p>
          <w:p w14:paraId="380B12B4" w14:textId="77777777" w:rsidR="006F556D" w:rsidRPr="00C82F91" w:rsidRDefault="006F556D" w:rsidP="006F556D">
            <w:pPr>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82F91">
              <w:rPr>
                <w:rFonts w:cs="Arial"/>
                <w:bCs/>
                <w:color w:val="auto"/>
                <w:sz w:val="18"/>
                <w:szCs w:val="18"/>
              </w:rPr>
              <w:t>Uso de los modelos BIM para el análisis de las afecciones a las redes de servicios existentes: su posible interferencia con la infraestructura a diseñar y/o construir, y la gestión de su reposición tanto espacial (alineada con el uso de coordinación 3D) como temporal (alineada con el uso de simulaciones constructivas).</w:t>
            </w:r>
          </w:p>
        </w:tc>
        <w:tc>
          <w:tcPr>
            <w:tcW w:w="254" w:type="pct"/>
            <w:shd w:val="clear" w:color="auto" w:fill="auto"/>
          </w:tcPr>
          <w:p w14:paraId="1BD95FA1" w14:textId="77777777" w:rsidR="006F556D" w:rsidRPr="00C82F91" w:rsidRDefault="006F556D" w:rsidP="006F556D">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c>
          <w:tcPr>
            <w:tcW w:w="254" w:type="pct"/>
            <w:shd w:val="clear" w:color="auto" w:fill="auto"/>
          </w:tcPr>
          <w:p w14:paraId="7D366DF7" w14:textId="77777777" w:rsidR="006F556D" w:rsidRPr="00C82F91" w:rsidRDefault="006F556D" w:rsidP="006F556D">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c>
          <w:tcPr>
            <w:tcW w:w="376" w:type="pct"/>
            <w:shd w:val="clear" w:color="auto" w:fill="auto"/>
          </w:tcPr>
          <w:p w14:paraId="2C258BB3" w14:textId="77777777" w:rsidR="006F556D" w:rsidRPr="00C82F91" w:rsidRDefault="006F556D" w:rsidP="006F556D">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r>
      <w:tr w:rsidR="00C82F91" w:rsidRPr="00C82F91" w14:paraId="63BF673B" w14:textId="77777777" w:rsidTr="00C82F91">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7249F48B" w14:textId="77777777" w:rsidR="006F556D" w:rsidRPr="00C82F91" w:rsidRDefault="006F556D" w:rsidP="006F556D">
            <w:pPr>
              <w:jc w:val="left"/>
              <w:rPr>
                <w:rFonts w:cs="Arial"/>
                <w:bCs/>
                <w:color w:val="auto"/>
                <w:sz w:val="18"/>
                <w:szCs w:val="18"/>
              </w:rPr>
            </w:pPr>
            <w:r w:rsidRPr="00C82F91">
              <w:rPr>
                <w:rFonts w:cs="Arial"/>
                <w:bCs/>
                <w:color w:val="auto"/>
                <w:sz w:val="18"/>
                <w:szCs w:val="18"/>
              </w:rPr>
              <w:t>16. Simulaciones y Análisis</w:t>
            </w:r>
          </w:p>
        </w:tc>
        <w:tc>
          <w:tcPr>
            <w:tcW w:w="3070" w:type="pct"/>
            <w:shd w:val="clear" w:color="auto" w:fill="auto"/>
          </w:tcPr>
          <w:p w14:paraId="1A375F86" w14:textId="77777777" w:rsidR="006F556D" w:rsidRPr="00C82F91" w:rsidRDefault="006F556D" w:rsidP="006F556D">
            <w:pPr>
              <w:jc w:val="left"/>
              <w:cnfStyle w:val="000000000000" w:firstRow="0" w:lastRow="0" w:firstColumn="0" w:lastColumn="0" w:oddVBand="0" w:evenVBand="0" w:oddHBand="0" w:evenHBand="0" w:firstRowFirstColumn="0" w:firstRowLastColumn="0" w:lastRowFirstColumn="0" w:lastRowLastColumn="0"/>
              <w:rPr>
                <w:rFonts w:cs="Arial"/>
                <w:bCs/>
                <w:color w:val="auto"/>
                <w:sz w:val="18"/>
                <w:szCs w:val="18"/>
              </w:rPr>
            </w:pPr>
            <w:r w:rsidRPr="00C82F91">
              <w:rPr>
                <w:rFonts w:cs="Arial"/>
                <w:bCs/>
                <w:color w:val="auto"/>
                <w:sz w:val="18"/>
                <w:szCs w:val="18"/>
              </w:rPr>
              <w:t>Uso de los modelos BIM para realizar simulaciones de diversa índole. Se listan a continuación algunas de las posibles simulaciones:</w:t>
            </w:r>
          </w:p>
          <w:p w14:paraId="5958683A" w14:textId="77777777" w:rsidR="006F556D" w:rsidRPr="00C82F91" w:rsidRDefault="006F556D" w:rsidP="006F556D">
            <w:pPr>
              <w:pStyle w:val="Prrafodelista"/>
              <w:numPr>
                <w:ilvl w:val="0"/>
                <w:numId w:val="8"/>
              </w:numPr>
              <w:spacing w:after="0" w:line="240" w:lineRule="auto"/>
              <w:ind w:left="325" w:hanging="283"/>
              <w:jc w:val="left"/>
              <w:cnfStyle w:val="000000000000" w:firstRow="0" w:lastRow="0" w:firstColumn="0" w:lastColumn="0" w:oddVBand="0" w:evenVBand="0" w:oddHBand="0" w:evenHBand="0" w:firstRowFirstColumn="0" w:firstRowLastColumn="0" w:lastRowFirstColumn="0" w:lastRowLastColumn="0"/>
              <w:rPr>
                <w:rFonts w:cs="Arial"/>
                <w:bCs/>
                <w:color w:val="auto"/>
                <w:sz w:val="18"/>
                <w:szCs w:val="18"/>
              </w:rPr>
            </w:pPr>
            <w:r w:rsidRPr="00C82F91">
              <w:rPr>
                <w:rFonts w:cs="Arial"/>
                <w:bCs/>
                <w:color w:val="auto"/>
                <w:sz w:val="18"/>
                <w:szCs w:val="18"/>
                <w:u w:val="single"/>
              </w:rPr>
              <w:t>Simulaciones de tráfico</w:t>
            </w:r>
            <w:r w:rsidRPr="00C82F91">
              <w:rPr>
                <w:rFonts w:cs="Arial"/>
                <w:bCs/>
                <w:color w:val="auto"/>
                <w:sz w:val="18"/>
                <w:szCs w:val="18"/>
              </w:rPr>
              <w:t>: Uso de los modelos BIM para realizar estudios de tráfico dinámicos durante el proceso de diseño.</w:t>
            </w:r>
          </w:p>
          <w:p w14:paraId="2FA35D07" w14:textId="77777777" w:rsidR="006F556D" w:rsidRPr="00C82F91" w:rsidRDefault="006F556D" w:rsidP="006F556D">
            <w:pPr>
              <w:pStyle w:val="Prrafodelista"/>
              <w:numPr>
                <w:ilvl w:val="0"/>
                <w:numId w:val="8"/>
              </w:numPr>
              <w:spacing w:after="0" w:line="240" w:lineRule="auto"/>
              <w:ind w:left="325" w:hanging="283"/>
              <w:jc w:val="left"/>
              <w:cnfStyle w:val="000000000000" w:firstRow="0" w:lastRow="0" w:firstColumn="0" w:lastColumn="0" w:oddVBand="0" w:evenVBand="0" w:oddHBand="0" w:evenHBand="0" w:firstRowFirstColumn="0" w:firstRowLastColumn="0" w:lastRowFirstColumn="0" w:lastRowLastColumn="0"/>
              <w:rPr>
                <w:rFonts w:cs="Arial"/>
                <w:bCs/>
                <w:color w:val="auto"/>
                <w:sz w:val="18"/>
                <w:szCs w:val="18"/>
              </w:rPr>
            </w:pPr>
            <w:r w:rsidRPr="00C82F91">
              <w:rPr>
                <w:rFonts w:cs="Arial"/>
                <w:bCs/>
                <w:color w:val="auto"/>
                <w:sz w:val="18"/>
                <w:szCs w:val="18"/>
                <w:u w:val="single"/>
              </w:rPr>
              <w:t>Simulaciones de pasajeros</w:t>
            </w:r>
            <w:r w:rsidRPr="00C82F91">
              <w:rPr>
                <w:rFonts w:cs="Arial"/>
                <w:bCs/>
                <w:color w:val="auto"/>
                <w:sz w:val="18"/>
                <w:szCs w:val="18"/>
              </w:rPr>
              <w:t>: Uso de los modelos BIM para el análisis y evaluación del flujo de pasajeros en las situaciones de operación y de evacuación.</w:t>
            </w:r>
          </w:p>
          <w:p w14:paraId="293494DC" w14:textId="77777777" w:rsidR="006F556D" w:rsidRPr="00C82F91" w:rsidRDefault="006F556D" w:rsidP="006F556D">
            <w:pPr>
              <w:pStyle w:val="Prrafodelista"/>
              <w:numPr>
                <w:ilvl w:val="0"/>
                <w:numId w:val="8"/>
              </w:numPr>
              <w:spacing w:after="0" w:line="240" w:lineRule="auto"/>
              <w:ind w:left="325" w:hanging="283"/>
              <w:jc w:val="left"/>
              <w:cnfStyle w:val="000000000000" w:firstRow="0" w:lastRow="0" w:firstColumn="0" w:lastColumn="0" w:oddVBand="0" w:evenVBand="0" w:oddHBand="0" w:evenHBand="0" w:firstRowFirstColumn="0" w:firstRowLastColumn="0" w:lastRowFirstColumn="0" w:lastRowLastColumn="0"/>
              <w:rPr>
                <w:rFonts w:cs="Arial"/>
                <w:bCs/>
                <w:color w:val="auto"/>
                <w:sz w:val="18"/>
                <w:szCs w:val="18"/>
              </w:rPr>
            </w:pPr>
            <w:r w:rsidRPr="00C82F91">
              <w:rPr>
                <w:rFonts w:cs="Arial"/>
                <w:bCs/>
                <w:color w:val="auto"/>
                <w:sz w:val="18"/>
                <w:szCs w:val="18"/>
                <w:u w:val="single"/>
              </w:rPr>
              <w:t>Simulaciones energéticas</w:t>
            </w:r>
            <w:r w:rsidRPr="00C82F91">
              <w:rPr>
                <w:rFonts w:cs="Arial"/>
                <w:bCs/>
                <w:color w:val="auto"/>
                <w:sz w:val="18"/>
                <w:szCs w:val="18"/>
              </w:rPr>
              <w:t>: Uso de los modelos BIM para el diseño de equipamientos e instalaciones basado en criterios de eficiencia energética, de forma que se incorporen los costes energéticos del ciclo de vida integral de un activo en la toma de decisiones.</w:t>
            </w:r>
          </w:p>
          <w:p w14:paraId="613F820E" w14:textId="77777777" w:rsidR="006F556D" w:rsidRPr="00C82F91" w:rsidRDefault="006F556D" w:rsidP="006F556D">
            <w:pPr>
              <w:pStyle w:val="Prrafodelista"/>
              <w:numPr>
                <w:ilvl w:val="0"/>
                <w:numId w:val="8"/>
              </w:numPr>
              <w:spacing w:after="0" w:line="240" w:lineRule="auto"/>
              <w:ind w:left="325" w:hanging="283"/>
              <w:jc w:val="left"/>
              <w:cnfStyle w:val="000000000000" w:firstRow="0" w:lastRow="0" w:firstColumn="0" w:lastColumn="0" w:oddVBand="0" w:evenVBand="0" w:oddHBand="0" w:evenHBand="0" w:firstRowFirstColumn="0" w:firstRowLastColumn="0" w:lastRowFirstColumn="0" w:lastRowLastColumn="0"/>
              <w:rPr>
                <w:rFonts w:cs="Arial"/>
                <w:bCs/>
                <w:color w:val="auto"/>
                <w:sz w:val="18"/>
                <w:szCs w:val="18"/>
              </w:rPr>
            </w:pPr>
            <w:r w:rsidRPr="00C82F91">
              <w:rPr>
                <w:rFonts w:cs="Arial"/>
                <w:bCs/>
                <w:color w:val="auto"/>
                <w:sz w:val="18"/>
                <w:szCs w:val="18"/>
                <w:u w:val="single"/>
              </w:rPr>
              <w:t>Simulaciones de ventilación</w:t>
            </w:r>
            <w:r w:rsidRPr="00C82F91">
              <w:rPr>
                <w:rFonts w:cs="Arial"/>
                <w:bCs/>
                <w:color w:val="auto"/>
                <w:sz w:val="18"/>
                <w:szCs w:val="18"/>
              </w:rPr>
              <w:t>: Uso de los modelos BIM para análisis CFD (</w:t>
            </w:r>
            <w:proofErr w:type="spellStart"/>
            <w:r w:rsidRPr="00C82F91">
              <w:rPr>
                <w:rFonts w:cs="Arial"/>
                <w:bCs/>
                <w:color w:val="auto"/>
                <w:sz w:val="18"/>
                <w:szCs w:val="18"/>
              </w:rPr>
              <w:t>Computational</w:t>
            </w:r>
            <w:proofErr w:type="spellEnd"/>
            <w:r w:rsidRPr="00C82F91">
              <w:rPr>
                <w:rFonts w:cs="Arial"/>
                <w:bCs/>
                <w:color w:val="auto"/>
                <w:sz w:val="18"/>
                <w:szCs w:val="18"/>
              </w:rPr>
              <w:t xml:space="preserve"> Fluid Dynamics) de ventilación de los túneles y el correcto dimensionamiento de los dispositivos de ventilación.</w:t>
            </w:r>
          </w:p>
          <w:p w14:paraId="5C6D2D86" w14:textId="77777777" w:rsidR="006F556D" w:rsidRPr="00C82F91" w:rsidRDefault="006F556D" w:rsidP="006F556D">
            <w:pPr>
              <w:pStyle w:val="Prrafodelista"/>
              <w:numPr>
                <w:ilvl w:val="0"/>
                <w:numId w:val="8"/>
              </w:numPr>
              <w:spacing w:after="0" w:line="240" w:lineRule="auto"/>
              <w:ind w:left="325" w:hanging="283"/>
              <w:jc w:val="left"/>
              <w:cnfStyle w:val="000000000000" w:firstRow="0" w:lastRow="0" w:firstColumn="0" w:lastColumn="0" w:oddVBand="0" w:evenVBand="0" w:oddHBand="0" w:evenHBand="0" w:firstRowFirstColumn="0" w:firstRowLastColumn="0" w:lastRowFirstColumn="0" w:lastRowLastColumn="0"/>
              <w:rPr>
                <w:rFonts w:cs="Arial"/>
                <w:bCs/>
                <w:color w:val="auto"/>
                <w:sz w:val="18"/>
                <w:szCs w:val="18"/>
              </w:rPr>
            </w:pPr>
            <w:r w:rsidRPr="00C82F91">
              <w:rPr>
                <w:rFonts w:cs="Arial"/>
                <w:bCs/>
                <w:color w:val="auto"/>
                <w:sz w:val="18"/>
                <w:szCs w:val="18"/>
                <w:u w:val="single"/>
              </w:rPr>
              <w:t>Simulaciones de iluminación</w:t>
            </w:r>
            <w:r w:rsidRPr="00C82F91">
              <w:rPr>
                <w:rFonts w:cs="Arial"/>
                <w:bCs/>
                <w:color w:val="auto"/>
                <w:sz w:val="18"/>
                <w:szCs w:val="18"/>
              </w:rPr>
              <w:t>: Uso de los modelos BIM para el diseño de la iluminación eficaz y eficiente en infraestructuras.</w:t>
            </w:r>
          </w:p>
          <w:p w14:paraId="637850BC" w14:textId="77777777" w:rsidR="006F556D" w:rsidRPr="00C82F91" w:rsidRDefault="006F556D" w:rsidP="006F556D">
            <w:pPr>
              <w:pStyle w:val="Prrafodelista"/>
              <w:numPr>
                <w:ilvl w:val="0"/>
                <w:numId w:val="8"/>
              </w:numPr>
              <w:spacing w:after="0" w:line="240" w:lineRule="auto"/>
              <w:ind w:left="325" w:hanging="283"/>
              <w:jc w:val="left"/>
              <w:cnfStyle w:val="000000000000" w:firstRow="0" w:lastRow="0" w:firstColumn="0" w:lastColumn="0" w:oddVBand="0" w:evenVBand="0" w:oddHBand="0" w:evenHBand="0" w:firstRowFirstColumn="0" w:firstRowLastColumn="0" w:lastRowFirstColumn="0" w:lastRowLastColumn="0"/>
              <w:rPr>
                <w:rFonts w:cs="Arial"/>
                <w:bCs/>
                <w:color w:val="auto"/>
                <w:sz w:val="18"/>
                <w:szCs w:val="18"/>
              </w:rPr>
            </w:pPr>
            <w:r w:rsidRPr="00C82F91">
              <w:rPr>
                <w:rFonts w:cs="Arial"/>
                <w:bCs/>
                <w:color w:val="auto"/>
                <w:sz w:val="18"/>
                <w:szCs w:val="18"/>
                <w:u w:val="single"/>
              </w:rPr>
              <w:t>Simulaciones acústicas</w:t>
            </w:r>
            <w:r w:rsidRPr="00C82F91">
              <w:rPr>
                <w:rFonts w:cs="Arial"/>
                <w:bCs/>
                <w:color w:val="auto"/>
                <w:sz w:val="18"/>
                <w:szCs w:val="18"/>
              </w:rPr>
              <w:t>: Uso de los modelos BIM para el diseño de sistemas acústicos que minimicen el impacto y afección al entorno tanto durante la fase de obra como durante la de explotación de la infraestructura.</w:t>
            </w:r>
          </w:p>
          <w:p w14:paraId="19BE1B15" w14:textId="77777777" w:rsidR="006F556D" w:rsidRPr="00C82F91" w:rsidRDefault="006F556D" w:rsidP="006F556D">
            <w:pPr>
              <w:pStyle w:val="Prrafodelista"/>
              <w:numPr>
                <w:ilvl w:val="0"/>
                <w:numId w:val="8"/>
              </w:numPr>
              <w:spacing w:after="0" w:line="240" w:lineRule="auto"/>
              <w:ind w:left="325" w:hanging="283"/>
              <w:jc w:val="left"/>
              <w:cnfStyle w:val="000000000000" w:firstRow="0" w:lastRow="0" w:firstColumn="0" w:lastColumn="0" w:oddVBand="0" w:evenVBand="0" w:oddHBand="0" w:evenHBand="0" w:firstRowFirstColumn="0" w:firstRowLastColumn="0" w:lastRowFirstColumn="0" w:lastRowLastColumn="0"/>
              <w:rPr>
                <w:rFonts w:cs="Arial"/>
                <w:bCs/>
                <w:color w:val="auto"/>
                <w:sz w:val="18"/>
                <w:szCs w:val="18"/>
              </w:rPr>
            </w:pPr>
            <w:r w:rsidRPr="00C82F91">
              <w:rPr>
                <w:rFonts w:cs="Arial"/>
                <w:bCs/>
                <w:color w:val="auto"/>
                <w:sz w:val="18"/>
                <w:szCs w:val="18"/>
                <w:u w:val="single"/>
              </w:rPr>
              <w:t>Compensación de masas y gestión de residuos de excavación</w:t>
            </w:r>
            <w:r w:rsidRPr="00C82F91">
              <w:rPr>
                <w:rFonts w:cs="Arial"/>
                <w:bCs/>
                <w:color w:val="auto"/>
                <w:sz w:val="18"/>
                <w:szCs w:val="18"/>
              </w:rPr>
              <w:t xml:space="preserve">: Uso de los modelos BIM para optimizar digitalmente los trabajos de compensación de masas de tierras en trazados y realizar una gestión, diseño y dimensionado de la logística de transporte a vertedero de las tierras resultantes de excavaciones, siendo usados estos modelos para el análisis de los aspectos relacionados con sobrantes y excedente de excavación y su gestión. </w:t>
            </w:r>
          </w:p>
          <w:p w14:paraId="2D21C5DA" w14:textId="77777777" w:rsidR="006F556D" w:rsidRPr="00C82F91" w:rsidRDefault="006F556D" w:rsidP="006F556D">
            <w:pPr>
              <w:pStyle w:val="Prrafodelista"/>
              <w:numPr>
                <w:ilvl w:val="0"/>
                <w:numId w:val="8"/>
              </w:numPr>
              <w:spacing w:after="0" w:line="240" w:lineRule="auto"/>
              <w:ind w:left="325" w:hanging="283"/>
              <w:jc w:val="left"/>
              <w:cnfStyle w:val="000000000000" w:firstRow="0" w:lastRow="0" w:firstColumn="0" w:lastColumn="0" w:oddVBand="0" w:evenVBand="0" w:oddHBand="0" w:evenHBand="0" w:firstRowFirstColumn="0" w:firstRowLastColumn="0" w:lastRowFirstColumn="0" w:lastRowLastColumn="0"/>
              <w:rPr>
                <w:rFonts w:cs="Arial"/>
                <w:bCs/>
                <w:color w:val="auto"/>
                <w:sz w:val="18"/>
                <w:szCs w:val="18"/>
              </w:rPr>
            </w:pPr>
            <w:r w:rsidRPr="00C82F91">
              <w:rPr>
                <w:rFonts w:cs="Arial"/>
                <w:bCs/>
                <w:color w:val="auto"/>
                <w:sz w:val="18"/>
                <w:szCs w:val="18"/>
                <w:u w:val="single"/>
              </w:rPr>
              <w:t>Visibilidad y puntos ciegos</w:t>
            </w:r>
            <w:r w:rsidRPr="00C82F91">
              <w:rPr>
                <w:rFonts w:cs="Arial"/>
                <w:bCs/>
                <w:color w:val="auto"/>
                <w:sz w:val="18"/>
                <w:szCs w:val="18"/>
              </w:rPr>
              <w:t>: Uso de los modelos BIM para hacer simulaciones de visibilidad y puntos ciegos pudiendo incorporar y añadir las ventajas del Uso BIM Realidad Virtual para transitar en infraestructuras en realidad virtual detectando patologías en visibilidad y puntos ciegos.</w:t>
            </w:r>
          </w:p>
        </w:tc>
        <w:tc>
          <w:tcPr>
            <w:tcW w:w="254" w:type="pct"/>
            <w:shd w:val="clear" w:color="auto" w:fill="auto"/>
          </w:tcPr>
          <w:p w14:paraId="03B01224" w14:textId="77777777" w:rsidR="006F556D" w:rsidRPr="00C82F91" w:rsidRDefault="006F556D" w:rsidP="006F556D">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c>
          <w:tcPr>
            <w:tcW w:w="254" w:type="pct"/>
            <w:shd w:val="clear" w:color="auto" w:fill="auto"/>
          </w:tcPr>
          <w:p w14:paraId="14B4AFAB" w14:textId="77777777" w:rsidR="006F556D" w:rsidRPr="00C82F91" w:rsidRDefault="006F556D" w:rsidP="006F556D">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c>
          <w:tcPr>
            <w:tcW w:w="376" w:type="pct"/>
            <w:shd w:val="clear" w:color="auto" w:fill="auto"/>
          </w:tcPr>
          <w:p w14:paraId="72C3FC9F" w14:textId="77777777" w:rsidR="006F556D" w:rsidRPr="00C82F91" w:rsidRDefault="006F556D" w:rsidP="006F556D">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r>
      <w:tr w:rsidR="00C82F91" w:rsidRPr="00C82F91" w14:paraId="23709928" w14:textId="77777777" w:rsidTr="00C8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40E82BDC" w14:textId="77777777" w:rsidR="006F556D" w:rsidRPr="00C82F91" w:rsidRDefault="006F556D" w:rsidP="006F556D">
            <w:pPr>
              <w:jc w:val="left"/>
              <w:rPr>
                <w:rFonts w:cs="Arial"/>
                <w:bCs/>
                <w:color w:val="auto"/>
                <w:sz w:val="18"/>
                <w:szCs w:val="18"/>
              </w:rPr>
            </w:pPr>
            <w:r w:rsidRPr="00C82F91">
              <w:rPr>
                <w:rFonts w:cs="Arial"/>
                <w:bCs/>
                <w:color w:val="auto"/>
                <w:sz w:val="18"/>
                <w:szCs w:val="18"/>
              </w:rPr>
              <w:lastRenderedPageBreak/>
              <w:t>17. Telemando de instalaciones fijas</w:t>
            </w:r>
          </w:p>
        </w:tc>
        <w:tc>
          <w:tcPr>
            <w:tcW w:w="3070" w:type="pct"/>
            <w:shd w:val="clear" w:color="auto" w:fill="auto"/>
          </w:tcPr>
          <w:p w14:paraId="25E76034" w14:textId="77777777" w:rsidR="006F556D" w:rsidRPr="00C82F91" w:rsidRDefault="006F556D" w:rsidP="006F556D">
            <w:pPr>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82F91">
              <w:rPr>
                <w:rFonts w:cs="Arial"/>
                <w:bCs/>
                <w:color w:val="auto"/>
                <w:sz w:val="18"/>
                <w:szCs w:val="18"/>
              </w:rPr>
              <w:t xml:space="preserve">Uso de los modelos BIM (tanto el modelo 3D como la estructura ordenada de datos) para vincularlos con el sistema de control de las estaciones. </w:t>
            </w:r>
          </w:p>
          <w:p w14:paraId="38627718" w14:textId="77777777" w:rsidR="006F556D" w:rsidRPr="00C82F91" w:rsidRDefault="006F556D" w:rsidP="006F556D">
            <w:pPr>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82F91">
              <w:rPr>
                <w:rFonts w:cs="Arial"/>
                <w:bCs/>
                <w:color w:val="auto"/>
                <w:sz w:val="18"/>
                <w:szCs w:val="18"/>
              </w:rPr>
              <w:t>Conceptualmente se pasará de hablar de modelos BIM a modelos BLM (</w:t>
            </w:r>
            <w:proofErr w:type="spellStart"/>
            <w:r w:rsidRPr="00C82F91">
              <w:rPr>
                <w:rFonts w:cs="Arial"/>
                <w:bCs/>
                <w:color w:val="auto"/>
                <w:sz w:val="18"/>
                <w:szCs w:val="18"/>
              </w:rPr>
              <w:t>Building</w:t>
            </w:r>
            <w:proofErr w:type="spellEnd"/>
            <w:r w:rsidRPr="00C82F91">
              <w:rPr>
                <w:rFonts w:cs="Arial"/>
                <w:bCs/>
                <w:color w:val="auto"/>
                <w:sz w:val="18"/>
                <w:szCs w:val="18"/>
              </w:rPr>
              <w:t xml:space="preserve"> </w:t>
            </w:r>
            <w:proofErr w:type="spellStart"/>
            <w:r w:rsidRPr="00C82F91">
              <w:rPr>
                <w:rFonts w:cs="Arial"/>
                <w:bCs/>
                <w:color w:val="auto"/>
                <w:sz w:val="18"/>
                <w:szCs w:val="18"/>
              </w:rPr>
              <w:t>Lifecycle</w:t>
            </w:r>
            <w:proofErr w:type="spellEnd"/>
            <w:r w:rsidRPr="00C82F91">
              <w:rPr>
                <w:rFonts w:cs="Arial"/>
                <w:bCs/>
                <w:color w:val="auto"/>
                <w:sz w:val="18"/>
                <w:szCs w:val="18"/>
              </w:rPr>
              <w:t xml:space="preserve"> Management) que integran modelos BIM + plataformas PLM (plataformas de gestión del ciclo de vida). Mediante este uso se busca vincular las dos técnicas de forma que el sistema de gestión del ciclo de vida se alimente y utilice el potencial que aporta el modelo BIM.</w:t>
            </w:r>
          </w:p>
          <w:p w14:paraId="347FA325" w14:textId="77777777" w:rsidR="006F556D" w:rsidRPr="00C82F91" w:rsidRDefault="006F556D" w:rsidP="006F556D">
            <w:pPr>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82F91">
              <w:rPr>
                <w:rFonts w:cs="Arial"/>
                <w:bCs/>
                <w:color w:val="auto"/>
                <w:sz w:val="18"/>
                <w:szCs w:val="18"/>
              </w:rPr>
              <w:t>Se pretende con este uso permitir a los diferentes usuarios (operadores, técnicos, personal de mantenimiento, etc.) familiarizarse con las instalaciones, su utilización y la disposición de los elementos, así como acceder en tiempo real a la situación de operación de las diferentes instalaciones.</w:t>
            </w:r>
          </w:p>
        </w:tc>
        <w:tc>
          <w:tcPr>
            <w:tcW w:w="254" w:type="pct"/>
            <w:shd w:val="clear" w:color="auto" w:fill="auto"/>
          </w:tcPr>
          <w:p w14:paraId="1FA28A9A" w14:textId="77777777" w:rsidR="006F556D" w:rsidRPr="00C82F91" w:rsidRDefault="006F556D" w:rsidP="006F556D">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tcW w:w="254" w:type="pct"/>
            <w:shd w:val="clear" w:color="auto" w:fill="auto"/>
          </w:tcPr>
          <w:p w14:paraId="39ABE65A" w14:textId="77777777" w:rsidR="006F556D" w:rsidRPr="00C82F91" w:rsidRDefault="006F556D" w:rsidP="006F556D">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tcW w:w="376" w:type="pct"/>
            <w:shd w:val="clear" w:color="auto" w:fill="auto"/>
          </w:tcPr>
          <w:p w14:paraId="12B0CB36" w14:textId="77777777" w:rsidR="006F556D" w:rsidRPr="00C82F91" w:rsidRDefault="006F556D" w:rsidP="006F556D">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r>
      <w:tr w:rsidR="00C82F91" w:rsidRPr="00C82F91" w14:paraId="5017AEEB" w14:textId="77777777" w:rsidTr="00C82F91">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31B05266" w14:textId="77777777" w:rsidR="006F556D" w:rsidRPr="00C82F91" w:rsidRDefault="006F556D" w:rsidP="006F556D">
            <w:pPr>
              <w:jc w:val="left"/>
              <w:rPr>
                <w:rFonts w:cs="Arial"/>
                <w:bCs/>
                <w:color w:val="auto"/>
                <w:sz w:val="18"/>
                <w:szCs w:val="18"/>
              </w:rPr>
            </w:pPr>
            <w:r w:rsidRPr="00C82F91">
              <w:rPr>
                <w:rFonts w:cs="Arial"/>
                <w:bCs/>
                <w:color w:val="auto"/>
                <w:sz w:val="18"/>
                <w:szCs w:val="18"/>
              </w:rPr>
              <w:t>18. Validación de Normativa</w:t>
            </w:r>
          </w:p>
        </w:tc>
        <w:tc>
          <w:tcPr>
            <w:tcW w:w="3070" w:type="pct"/>
            <w:shd w:val="clear" w:color="auto" w:fill="auto"/>
          </w:tcPr>
          <w:p w14:paraId="5455D5BD" w14:textId="77777777" w:rsidR="006F556D" w:rsidRPr="00C82F91" w:rsidRDefault="006F556D" w:rsidP="006F556D">
            <w:pPr>
              <w:jc w:val="left"/>
              <w:cnfStyle w:val="000000000000" w:firstRow="0" w:lastRow="0" w:firstColumn="0" w:lastColumn="0" w:oddVBand="0" w:evenVBand="0" w:oddHBand="0" w:evenHBand="0" w:firstRowFirstColumn="0" w:firstRowLastColumn="0" w:lastRowFirstColumn="0" w:lastRowLastColumn="0"/>
              <w:rPr>
                <w:rFonts w:cs="Arial"/>
                <w:bCs/>
                <w:color w:val="auto"/>
                <w:sz w:val="18"/>
                <w:szCs w:val="18"/>
              </w:rPr>
            </w:pPr>
            <w:r w:rsidRPr="00C82F91">
              <w:rPr>
                <w:rFonts w:cs="Arial"/>
                <w:bCs/>
                <w:color w:val="auto"/>
                <w:sz w:val="18"/>
                <w:szCs w:val="18"/>
              </w:rPr>
              <w:t>Usar los modelos BIM preparados para validar normativa de referencia es un uso con un potencial muy alto para automatizar la supervisión de proyectos por parte de FGV pero que está todavía en desarrollo.</w:t>
            </w:r>
          </w:p>
          <w:p w14:paraId="7BF5A6D2" w14:textId="77777777" w:rsidR="006F556D" w:rsidRPr="00C82F91" w:rsidRDefault="006F556D" w:rsidP="006F556D">
            <w:pPr>
              <w:jc w:val="left"/>
              <w:cnfStyle w:val="000000000000" w:firstRow="0" w:lastRow="0" w:firstColumn="0" w:lastColumn="0" w:oddVBand="0" w:evenVBand="0" w:oddHBand="0" w:evenHBand="0" w:firstRowFirstColumn="0" w:firstRowLastColumn="0" w:lastRowFirstColumn="0" w:lastRowLastColumn="0"/>
              <w:rPr>
                <w:rFonts w:cs="Arial"/>
                <w:bCs/>
                <w:color w:val="auto"/>
                <w:sz w:val="18"/>
                <w:szCs w:val="18"/>
              </w:rPr>
            </w:pPr>
            <w:r w:rsidRPr="00C82F91">
              <w:rPr>
                <w:rFonts w:cs="Arial"/>
                <w:bCs/>
                <w:color w:val="auto"/>
                <w:sz w:val="18"/>
                <w:szCs w:val="18"/>
              </w:rPr>
              <w:t>Se han realizado avances en el ámbito del trazado de obras lineales con la incorporación de la alineación a los formatos de intercambio .</w:t>
            </w:r>
            <w:proofErr w:type="spellStart"/>
            <w:r w:rsidRPr="00C82F91">
              <w:rPr>
                <w:rFonts w:cs="Arial"/>
                <w:bCs/>
                <w:color w:val="auto"/>
                <w:sz w:val="18"/>
                <w:szCs w:val="18"/>
              </w:rPr>
              <w:t>ifc</w:t>
            </w:r>
            <w:proofErr w:type="spellEnd"/>
            <w:r w:rsidRPr="00C82F91">
              <w:rPr>
                <w:rFonts w:cs="Arial"/>
                <w:bCs/>
                <w:color w:val="auto"/>
                <w:sz w:val="18"/>
                <w:szCs w:val="18"/>
              </w:rPr>
              <w:t xml:space="preserve"> (IFC 4.1 </w:t>
            </w:r>
            <w:proofErr w:type="spellStart"/>
            <w:r w:rsidRPr="00C82F91">
              <w:rPr>
                <w:rFonts w:cs="Arial"/>
                <w:bCs/>
                <w:color w:val="auto"/>
                <w:sz w:val="18"/>
                <w:szCs w:val="18"/>
              </w:rPr>
              <w:t>alignment</w:t>
            </w:r>
            <w:proofErr w:type="spellEnd"/>
            <w:r w:rsidRPr="00C82F91">
              <w:rPr>
                <w:rFonts w:cs="Arial"/>
                <w:bCs/>
                <w:color w:val="auto"/>
                <w:sz w:val="18"/>
                <w:szCs w:val="18"/>
              </w:rPr>
              <w:t>).</w:t>
            </w:r>
          </w:p>
        </w:tc>
        <w:tc>
          <w:tcPr>
            <w:tcW w:w="254" w:type="pct"/>
            <w:shd w:val="clear" w:color="auto" w:fill="auto"/>
          </w:tcPr>
          <w:p w14:paraId="1A0DCD76" w14:textId="77777777" w:rsidR="006F556D" w:rsidRPr="00C82F91" w:rsidRDefault="006F556D" w:rsidP="006F556D">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c>
          <w:tcPr>
            <w:tcW w:w="254" w:type="pct"/>
            <w:shd w:val="clear" w:color="auto" w:fill="auto"/>
          </w:tcPr>
          <w:p w14:paraId="1E8FF56C" w14:textId="77777777" w:rsidR="006F556D" w:rsidRPr="00C82F91" w:rsidRDefault="006F556D" w:rsidP="006F556D">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c>
          <w:tcPr>
            <w:tcW w:w="376" w:type="pct"/>
            <w:shd w:val="clear" w:color="auto" w:fill="auto"/>
          </w:tcPr>
          <w:p w14:paraId="13C6E3A3" w14:textId="77777777" w:rsidR="006F556D" w:rsidRPr="00C82F91" w:rsidRDefault="006F556D" w:rsidP="006F556D">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r>
      <w:tr w:rsidR="00C82F91" w:rsidRPr="00C82F91" w14:paraId="4D0ACB49" w14:textId="77777777" w:rsidTr="00C8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379E4AE2" w14:textId="77777777" w:rsidR="006F556D" w:rsidRPr="00C82F91" w:rsidRDefault="006F556D" w:rsidP="006F556D">
            <w:pPr>
              <w:jc w:val="left"/>
              <w:rPr>
                <w:rFonts w:cs="Arial"/>
                <w:bCs/>
                <w:color w:val="auto"/>
                <w:sz w:val="18"/>
                <w:szCs w:val="18"/>
              </w:rPr>
            </w:pPr>
            <w:r w:rsidRPr="00C82F91">
              <w:rPr>
                <w:rFonts w:cs="Arial"/>
                <w:bCs/>
                <w:color w:val="auto"/>
                <w:sz w:val="18"/>
                <w:szCs w:val="18"/>
              </w:rPr>
              <w:t>19. Gestión de Seguridad y Salud</w:t>
            </w:r>
          </w:p>
        </w:tc>
        <w:tc>
          <w:tcPr>
            <w:tcW w:w="3070" w:type="pct"/>
            <w:shd w:val="clear" w:color="auto" w:fill="auto"/>
          </w:tcPr>
          <w:p w14:paraId="4EAB8DF4" w14:textId="77777777" w:rsidR="006F556D" w:rsidRPr="00C82F91" w:rsidRDefault="006F556D" w:rsidP="006F556D">
            <w:pPr>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82F91">
              <w:rPr>
                <w:rFonts w:cs="Arial"/>
                <w:bCs/>
                <w:color w:val="auto"/>
                <w:sz w:val="18"/>
                <w:szCs w:val="18"/>
              </w:rPr>
              <w:t>Uso de los modelos BIM para la identificación de los riesgos, su documentación, su evaluación y sus posibles mecanismos de prevención y mitigación.</w:t>
            </w:r>
          </w:p>
          <w:p w14:paraId="267198EB" w14:textId="77777777" w:rsidR="006F556D" w:rsidRPr="00C82F91" w:rsidRDefault="006F556D" w:rsidP="006F556D">
            <w:pPr>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82F91">
              <w:rPr>
                <w:rFonts w:cs="Arial"/>
                <w:bCs/>
                <w:color w:val="auto"/>
                <w:sz w:val="18"/>
                <w:szCs w:val="18"/>
              </w:rPr>
              <w:t>La madurez del estado del arte BIM permite en la actualidad plantear la incorporación de la seguridad y salud basada en la parametrización de riesgos en los elementos de los modelos BIM (nivel de riesgo, probabilidad y severidad del mismo, codificación, mitigación, etc.):</w:t>
            </w:r>
          </w:p>
          <w:p w14:paraId="6F042996" w14:textId="77777777" w:rsidR="006F556D" w:rsidRPr="00C82F91" w:rsidRDefault="006F556D" w:rsidP="006F556D">
            <w:pPr>
              <w:pStyle w:val="Prrafodelista"/>
              <w:numPr>
                <w:ilvl w:val="0"/>
                <w:numId w:val="7"/>
              </w:numPr>
              <w:spacing w:after="0" w:line="240" w:lineRule="auto"/>
              <w:ind w:left="415" w:hanging="425"/>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82F91">
              <w:rPr>
                <w:rFonts w:cs="Arial"/>
                <w:bCs/>
                <w:color w:val="auto"/>
                <w:sz w:val="18"/>
                <w:szCs w:val="18"/>
              </w:rPr>
              <w:t>Plan de seguridad integrado en modelo de BIM</w:t>
            </w:r>
          </w:p>
          <w:p w14:paraId="0DBC64DE" w14:textId="77777777" w:rsidR="006F556D" w:rsidRPr="00C82F91" w:rsidRDefault="006F556D" w:rsidP="006F556D">
            <w:pPr>
              <w:pStyle w:val="Prrafodelista"/>
              <w:numPr>
                <w:ilvl w:val="0"/>
                <w:numId w:val="7"/>
              </w:numPr>
              <w:spacing w:after="0" w:line="240" w:lineRule="auto"/>
              <w:ind w:left="415" w:hanging="425"/>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82F91">
              <w:rPr>
                <w:rFonts w:cs="Arial"/>
                <w:bCs/>
                <w:color w:val="auto"/>
                <w:sz w:val="18"/>
                <w:szCs w:val="18"/>
              </w:rPr>
              <w:t>Simulación de modelos de seguridad y salud implementando los medios preventivos.</w:t>
            </w:r>
          </w:p>
          <w:p w14:paraId="0F76586A" w14:textId="77777777" w:rsidR="006F556D" w:rsidRPr="00C82F91" w:rsidRDefault="006F556D" w:rsidP="006F556D">
            <w:pPr>
              <w:pStyle w:val="Prrafodelista"/>
              <w:numPr>
                <w:ilvl w:val="0"/>
                <w:numId w:val="7"/>
              </w:numPr>
              <w:spacing w:after="0" w:line="240" w:lineRule="auto"/>
              <w:ind w:left="415" w:hanging="425"/>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82F91">
              <w:rPr>
                <w:rFonts w:cs="Arial"/>
                <w:bCs/>
                <w:color w:val="auto"/>
                <w:sz w:val="18"/>
                <w:szCs w:val="18"/>
              </w:rPr>
              <w:t>Soporte para la implantación de Plan de emergencia</w:t>
            </w:r>
          </w:p>
          <w:p w14:paraId="4A2AA416" w14:textId="77777777" w:rsidR="006F556D" w:rsidRPr="00C82F91" w:rsidRDefault="006F556D" w:rsidP="006F556D">
            <w:pPr>
              <w:pStyle w:val="Prrafodelista"/>
              <w:numPr>
                <w:ilvl w:val="0"/>
                <w:numId w:val="7"/>
              </w:numPr>
              <w:spacing w:after="0" w:line="240" w:lineRule="auto"/>
              <w:ind w:left="415" w:hanging="425"/>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82F91">
              <w:rPr>
                <w:rFonts w:cs="Arial"/>
                <w:bCs/>
                <w:color w:val="auto"/>
                <w:sz w:val="18"/>
                <w:szCs w:val="18"/>
              </w:rPr>
              <w:t>Diseño y validación de situaciones provisionales de obra, balizamiento, desvíos de tráfico</w:t>
            </w:r>
          </w:p>
        </w:tc>
        <w:tc>
          <w:tcPr>
            <w:tcW w:w="254" w:type="pct"/>
            <w:shd w:val="clear" w:color="auto" w:fill="auto"/>
          </w:tcPr>
          <w:p w14:paraId="60E5C811" w14:textId="77777777" w:rsidR="006F556D" w:rsidRPr="00C82F91" w:rsidRDefault="006F556D" w:rsidP="006F556D">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tcW w:w="254" w:type="pct"/>
            <w:shd w:val="clear" w:color="auto" w:fill="auto"/>
          </w:tcPr>
          <w:p w14:paraId="6A39197A" w14:textId="77777777" w:rsidR="006F556D" w:rsidRPr="00C82F91" w:rsidRDefault="006F556D" w:rsidP="006F556D">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c>
          <w:tcPr>
            <w:tcW w:w="376" w:type="pct"/>
            <w:shd w:val="clear" w:color="auto" w:fill="auto"/>
          </w:tcPr>
          <w:p w14:paraId="2B934D57" w14:textId="77777777" w:rsidR="006F556D" w:rsidRPr="00C82F91" w:rsidRDefault="006F556D" w:rsidP="006F556D">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r>
      <w:tr w:rsidR="00C82F91" w:rsidRPr="00C82F91" w14:paraId="4AA94C15" w14:textId="77777777" w:rsidTr="00C82F91">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322590B4" w14:textId="77777777" w:rsidR="006F556D" w:rsidRPr="00C82F91" w:rsidRDefault="006F556D" w:rsidP="006F556D">
            <w:pPr>
              <w:jc w:val="left"/>
              <w:rPr>
                <w:rFonts w:cs="Arial"/>
                <w:bCs/>
                <w:color w:val="auto"/>
                <w:sz w:val="18"/>
                <w:szCs w:val="18"/>
              </w:rPr>
            </w:pPr>
            <w:r w:rsidRPr="00C82F91">
              <w:rPr>
                <w:rFonts w:cs="Arial"/>
                <w:bCs/>
                <w:color w:val="auto"/>
                <w:sz w:val="18"/>
                <w:szCs w:val="18"/>
              </w:rPr>
              <w:t>20. Control de Obra</w:t>
            </w:r>
          </w:p>
        </w:tc>
        <w:tc>
          <w:tcPr>
            <w:tcW w:w="3070" w:type="pct"/>
            <w:shd w:val="clear" w:color="auto" w:fill="auto"/>
          </w:tcPr>
          <w:p w14:paraId="662D136B" w14:textId="77777777" w:rsidR="006F556D" w:rsidRPr="00C82F91" w:rsidRDefault="006F556D" w:rsidP="006F556D">
            <w:pPr>
              <w:jc w:val="left"/>
              <w:cnfStyle w:val="000000000000" w:firstRow="0" w:lastRow="0" w:firstColumn="0" w:lastColumn="0" w:oddVBand="0" w:evenVBand="0" w:oddHBand="0" w:evenHBand="0" w:firstRowFirstColumn="0" w:firstRowLastColumn="0" w:lastRowFirstColumn="0" w:lastRowLastColumn="0"/>
              <w:rPr>
                <w:rFonts w:cs="Arial"/>
                <w:bCs/>
                <w:color w:val="auto"/>
                <w:sz w:val="18"/>
                <w:szCs w:val="18"/>
              </w:rPr>
            </w:pPr>
            <w:r w:rsidRPr="00C82F91">
              <w:rPr>
                <w:rFonts w:cs="Arial"/>
                <w:bCs/>
                <w:color w:val="auto"/>
                <w:sz w:val="18"/>
                <w:szCs w:val="18"/>
              </w:rPr>
              <w:t>Uso de los modelos BIM para la toma de datos y creación de informes o incidencias a pie de obra mediante la utilización de dispositivos móviles (Tablet o smartphone). Esta información puede ser enviada directamente a los responsables para su corrección, aprobación o simplemente notificación.</w:t>
            </w:r>
          </w:p>
        </w:tc>
        <w:tc>
          <w:tcPr>
            <w:tcW w:w="254" w:type="pct"/>
            <w:shd w:val="clear" w:color="auto" w:fill="auto"/>
          </w:tcPr>
          <w:p w14:paraId="6A4EDB64" w14:textId="77777777" w:rsidR="006F556D" w:rsidRPr="00C82F91" w:rsidRDefault="006F556D" w:rsidP="006F556D">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tcW w:w="254" w:type="pct"/>
            <w:shd w:val="clear" w:color="auto" w:fill="auto"/>
          </w:tcPr>
          <w:p w14:paraId="6E437E44" w14:textId="77777777" w:rsidR="006F556D" w:rsidRPr="00C82F91" w:rsidRDefault="006F556D" w:rsidP="006F556D">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sym w:font="Wingdings 2" w:char="F050"/>
            </w:r>
          </w:p>
        </w:tc>
        <w:tc>
          <w:tcPr>
            <w:tcW w:w="376" w:type="pct"/>
            <w:shd w:val="clear" w:color="auto" w:fill="auto"/>
          </w:tcPr>
          <w:p w14:paraId="2E4FE8F8" w14:textId="77777777" w:rsidR="006F556D" w:rsidRPr="00C82F91" w:rsidRDefault="006F556D" w:rsidP="006F556D">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r>
    </w:tbl>
    <w:p w14:paraId="5BD8A13C" w14:textId="00756040" w:rsidR="006F556D" w:rsidRPr="00F50CEB" w:rsidRDefault="006F556D" w:rsidP="006F556D">
      <w:pPr>
        <w:pStyle w:val="Tabla"/>
      </w:pPr>
      <w:r w:rsidRPr="00F50CEB">
        <w:t xml:space="preserve">Tabla </w:t>
      </w:r>
      <w:r w:rsidR="00BB6163">
        <w:fldChar w:fldCharType="begin"/>
      </w:r>
      <w:r w:rsidR="00BB6163">
        <w:instrText xml:space="preserve"> SEQ Tabla \* ARABIC</w:instrText>
      </w:r>
      <w:r w:rsidR="00BB6163">
        <w:instrText xml:space="preserve"> </w:instrText>
      </w:r>
      <w:r w:rsidR="00BB6163">
        <w:fldChar w:fldCharType="separate"/>
      </w:r>
      <w:r w:rsidR="00764CAF">
        <w:rPr>
          <w:noProof/>
        </w:rPr>
        <w:t>4</w:t>
      </w:r>
      <w:r w:rsidR="00BB6163">
        <w:rPr>
          <w:noProof/>
        </w:rPr>
        <w:fldChar w:fldCharType="end"/>
      </w:r>
      <w:r w:rsidRPr="00F50CEB">
        <w:t xml:space="preserve">: </w:t>
      </w:r>
      <w:r w:rsidRPr="0093203F">
        <w:t>Usos BIM</w:t>
      </w:r>
      <w:r>
        <w:t xml:space="preserve"> y objetivo esperado de cada uno y fases del ciclo de vida de aplicación</w:t>
      </w:r>
    </w:p>
    <w:p w14:paraId="20AE724F" w14:textId="3B874DD6" w:rsidR="006F556D" w:rsidRDefault="006F556D" w:rsidP="00173149">
      <w:pPr>
        <w:pStyle w:val="Ttulo3"/>
      </w:pPr>
      <w:bookmarkStart w:id="41" w:name="_Toc45730711"/>
      <w:bookmarkStart w:id="42" w:name="_Toc105687654"/>
      <w:r>
        <w:lastRenderedPageBreak/>
        <w:t>Niveles de desarrollo (LOD)</w:t>
      </w:r>
      <w:bookmarkEnd w:id="41"/>
      <w:bookmarkEnd w:id="42"/>
    </w:p>
    <w:p w14:paraId="5F640FAC" w14:textId="77777777" w:rsidR="006F556D" w:rsidRDefault="006F556D" w:rsidP="006F556D">
      <w:r>
        <w:t>Se recoge a continuación la tabla de niveles de desarrollo que será aplicable al conjunto de los elementos que componen los modelos BIM.</w:t>
      </w:r>
    </w:p>
    <w:tbl>
      <w:tblPr>
        <w:tblStyle w:val="GridTable5Dark-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4A0" w:firstRow="1" w:lastRow="0" w:firstColumn="1" w:lastColumn="0" w:noHBand="0" w:noVBand="1"/>
      </w:tblPr>
      <w:tblGrid>
        <w:gridCol w:w="3205"/>
        <w:gridCol w:w="2139"/>
        <w:gridCol w:w="1964"/>
        <w:gridCol w:w="2320"/>
      </w:tblGrid>
      <w:tr w:rsidR="00C82F91" w:rsidRPr="00C82F91" w14:paraId="0CE182DC" w14:textId="77777777" w:rsidTr="00C82F91">
        <w:trPr>
          <w:cnfStyle w:val="100000000000" w:firstRow="1" w:lastRow="0" w:firstColumn="0" w:lastColumn="0" w:oddVBand="0" w:evenVBand="0" w:oddHBand="0" w:evenHBand="0" w:firstRowFirstColumn="0" w:firstRowLastColumn="0" w:lastRowFirstColumn="0" w:lastRowLastColumn="0"/>
          <w:trHeight w:val="696"/>
          <w:tblHeader/>
        </w:trPr>
        <w:tc>
          <w:tcPr>
            <w:cnfStyle w:val="001000000000" w:firstRow="0" w:lastRow="0" w:firstColumn="1" w:lastColumn="0" w:oddVBand="0" w:evenVBand="0" w:oddHBand="0" w:evenHBand="0" w:firstRowFirstColumn="0" w:firstRowLastColumn="0" w:lastRowFirstColumn="0" w:lastRowLastColumn="0"/>
            <w:tcW w:w="1664" w:type="pct"/>
            <w:vMerge w:val="restart"/>
            <w:shd w:val="clear" w:color="auto" w:fill="auto"/>
            <w:vAlign w:val="center"/>
          </w:tcPr>
          <w:p w14:paraId="1CBA248F"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center"/>
              <w:rPr>
                <w:rFonts w:cs="Arial"/>
                <w:color w:val="auto"/>
              </w:rPr>
            </w:pPr>
            <w:r w:rsidRPr="00C82F91">
              <w:rPr>
                <w:rFonts w:cs="Arial"/>
                <w:color w:val="auto"/>
              </w:rPr>
              <w:t>Tipo de Entregable</w:t>
            </w:r>
          </w:p>
        </w:tc>
        <w:tc>
          <w:tcPr>
            <w:tcW w:w="1111" w:type="pct"/>
            <w:vMerge w:val="restart"/>
            <w:shd w:val="clear" w:color="auto" w:fill="auto"/>
            <w:vAlign w:val="center"/>
          </w:tcPr>
          <w:p w14:paraId="2C194B15"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C82F91">
              <w:rPr>
                <w:rFonts w:cs="Arial"/>
                <w:color w:val="auto"/>
              </w:rPr>
              <w:t>Realidad</w:t>
            </w:r>
          </w:p>
        </w:tc>
        <w:tc>
          <w:tcPr>
            <w:tcW w:w="2225" w:type="pct"/>
            <w:gridSpan w:val="2"/>
            <w:shd w:val="clear" w:color="auto" w:fill="auto"/>
            <w:vAlign w:val="center"/>
          </w:tcPr>
          <w:p w14:paraId="616222E5"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C82F91">
              <w:rPr>
                <w:rFonts w:cs="Arial"/>
                <w:color w:val="auto"/>
              </w:rPr>
              <w:t>LOD General requerido</w:t>
            </w:r>
          </w:p>
        </w:tc>
      </w:tr>
      <w:tr w:rsidR="00C82F91" w:rsidRPr="00C82F91" w14:paraId="27B06947" w14:textId="77777777" w:rsidTr="00C82F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4" w:type="pct"/>
            <w:vMerge/>
            <w:shd w:val="clear" w:color="auto" w:fill="auto"/>
            <w:vAlign w:val="center"/>
          </w:tcPr>
          <w:p w14:paraId="4265F954"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center"/>
              <w:rPr>
                <w:rFonts w:cs="Arial"/>
                <w:color w:val="auto"/>
              </w:rPr>
            </w:pPr>
          </w:p>
        </w:tc>
        <w:tc>
          <w:tcPr>
            <w:tcW w:w="1111" w:type="pct"/>
            <w:vMerge/>
            <w:shd w:val="clear" w:color="auto" w:fill="auto"/>
            <w:vAlign w:val="center"/>
          </w:tcPr>
          <w:p w14:paraId="5D1AE953"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cs="Arial"/>
                <w:color w:val="auto"/>
              </w:rPr>
            </w:pPr>
          </w:p>
        </w:tc>
        <w:tc>
          <w:tcPr>
            <w:tcW w:w="1020" w:type="pct"/>
            <w:shd w:val="clear" w:color="auto" w:fill="auto"/>
            <w:vAlign w:val="center"/>
          </w:tcPr>
          <w:p w14:paraId="6C75FEE0"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C82F91">
              <w:rPr>
                <w:rFonts w:cs="Arial"/>
                <w:color w:val="auto"/>
              </w:rPr>
              <w:t>Obra sin proyecto transferido en BIM</w:t>
            </w:r>
          </w:p>
        </w:tc>
        <w:tc>
          <w:tcPr>
            <w:tcW w:w="1205" w:type="pct"/>
            <w:shd w:val="clear" w:color="auto" w:fill="auto"/>
            <w:vAlign w:val="center"/>
          </w:tcPr>
          <w:p w14:paraId="05BFBC88"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C82F91">
              <w:rPr>
                <w:rFonts w:cs="Arial"/>
                <w:color w:val="auto"/>
              </w:rPr>
              <w:t>Obra con proyecto transferido en BIM</w:t>
            </w:r>
          </w:p>
        </w:tc>
      </w:tr>
      <w:tr w:rsidR="00C82F91" w:rsidRPr="00C82F91" w14:paraId="0B24E3C2" w14:textId="77777777" w:rsidTr="00C8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pct"/>
            <w:shd w:val="clear" w:color="auto" w:fill="auto"/>
          </w:tcPr>
          <w:p w14:paraId="35C3814A"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rPr>
                <w:rFonts w:cs="Arial"/>
                <w:color w:val="auto"/>
              </w:rPr>
            </w:pPr>
            <w:r w:rsidRPr="00C82F91">
              <w:rPr>
                <w:rFonts w:cs="Arial"/>
                <w:color w:val="auto"/>
              </w:rPr>
              <w:t>Modelo de infraestructura existente</w:t>
            </w:r>
          </w:p>
        </w:tc>
        <w:tc>
          <w:tcPr>
            <w:tcW w:w="1111" w:type="pct"/>
            <w:shd w:val="clear" w:color="auto" w:fill="auto"/>
          </w:tcPr>
          <w:p w14:paraId="2843CC13"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C82F91">
              <w:rPr>
                <w:rFonts w:cs="Arial"/>
                <w:color w:val="auto"/>
              </w:rPr>
              <w:t>Ejecutada</w:t>
            </w:r>
          </w:p>
        </w:tc>
        <w:tc>
          <w:tcPr>
            <w:tcW w:w="1020" w:type="pct"/>
            <w:shd w:val="clear" w:color="auto" w:fill="auto"/>
          </w:tcPr>
          <w:p w14:paraId="4BF8C6B9"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C82F91">
              <w:rPr>
                <w:rFonts w:cs="Arial"/>
                <w:color w:val="auto"/>
              </w:rPr>
              <w:t>300/500</w:t>
            </w:r>
          </w:p>
        </w:tc>
        <w:tc>
          <w:tcPr>
            <w:tcW w:w="1205" w:type="pct"/>
            <w:shd w:val="clear" w:color="auto" w:fill="auto"/>
          </w:tcPr>
          <w:p w14:paraId="21EC8E89"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C82F91">
              <w:rPr>
                <w:rFonts w:cs="Arial"/>
                <w:color w:val="auto"/>
              </w:rPr>
              <w:t>300/500</w:t>
            </w:r>
          </w:p>
        </w:tc>
      </w:tr>
      <w:tr w:rsidR="00C82F91" w:rsidRPr="00C82F91" w14:paraId="4A98954C" w14:textId="77777777" w:rsidTr="00C82F91">
        <w:tc>
          <w:tcPr>
            <w:cnfStyle w:val="001000000000" w:firstRow="0" w:lastRow="0" w:firstColumn="1" w:lastColumn="0" w:oddVBand="0" w:evenVBand="0" w:oddHBand="0" w:evenHBand="0" w:firstRowFirstColumn="0" w:firstRowLastColumn="0" w:lastRowFirstColumn="0" w:lastRowLastColumn="0"/>
            <w:tcW w:w="1664" w:type="pct"/>
            <w:shd w:val="clear" w:color="auto" w:fill="auto"/>
          </w:tcPr>
          <w:p w14:paraId="21422F9E"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rPr>
                <w:rFonts w:cs="Arial"/>
                <w:color w:val="auto"/>
              </w:rPr>
            </w:pPr>
            <w:r w:rsidRPr="00C82F91">
              <w:rPr>
                <w:rFonts w:cs="Arial"/>
                <w:color w:val="auto"/>
              </w:rPr>
              <w:t>Modelo de proyecto constructivo</w:t>
            </w:r>
          </w:p>
        </w:tc>
        <w:tc>
          <w:tcPr>
            <w:tcW w:w="1111" w:type="pct"/>
            <w:shd w:val="clear" w:color="auto" w:fill="auto"/>
          </w:tcPr>
          <w:p w14:paraId="03298556"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C82F91">
              <w:rPr>
                <w:rFonts w:cs="Arial"/>
                <w:color w:val="auto"/>
              </w:rPr>
              <w:t>Proyectada</w:t>
            </w:r>
          </w:p>
        </w:tc>
        <w:tc>
          <w:tcPr>
            <w:tcW w:w="1020" w:type="pct"/>
            <w:shd w:val="clear" w:color="auto" w:fill="auto"/>
          </w:tcPr>
          <w:p w14:paraId="6AECEBE9"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C82F91">
              <w:rPr>
                <w:rFonts w:cs="Arial"/>
                <w:color w:val="auto"/>
              </w:rPr>
              <w:t>-</w:t>
            </w:r>
          </w:p>
        </w:tc>
        <w:tc>
          <w:tcPr>
            <w:tcW w:w="1205" w:type="pct"/>
            <w:shd w:val="clear" w:color="auto" w:fill="auto"/>
          </w:tcPr>
          <w:p w14:paraId="1E234847"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C82F91">
              <w:rPr>
                <w:rFonts w:cs="Arial"/>
                <w:color w:val="auto"/>
              </w:rPr>
              <w:t>300</w:t>
            </w:r>
          </w:p>
        </w:tc>
      </w:tr>
      <w:tr w:rsidR="00C82F91" w:rsidRPr="00C82F91" w14:paraId="155D0A1F" w14:textId="77777777" w:rsidTr="00C8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pct"/>
            <w:shd w:val="clear" w:color="auto" w:fill="auto"/>
          </w:tcPr>
          <w:p w14:paraId="5AA465B7"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left"/>
              <w:rPr>
                <w:rFonts w:cs="Arial"/>
                <w:color w:val="auto"/>
              </w:rPr>
            </w:pPr>
            <w:r w:rsidRPr="00C82F91">
              <w:rPr>
                <w:rFonts w:cs="Arial"/>
                <w:color w:val="auto"/>
              </w:rPr>
              <w:t>Modelo de inicio de obras</w:t>
            </w:r>
          </w:p>
        </w:tc>
        <w:tc>
          <w:tcPr>
            <w:tcW w:w="1111" w:type="pct"/>
            <w:shd w:val="clear" w:color="auto" w:fill="auto"/>
          </w:tcPr>
          <w:p w14:paraId="6FDF06E7"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C82F91">
              <w:rPr>
                <w:rFonts w:cs="Arial"/>
                <w:color w:val="auto"/>
              </w:rPr>
              <w:t>Proyectada</w:t>
            </w:r>
          </w:p>
        </w:tc>
        <w:tc>
          <w:tcPr>
            <w:tcW w:w="1020" w:type="pct"/>
            <w:shd w:val="clear" w:color="auto" w:fill="auto"/>
          </w:tcPr>
          <w:p w14:paraId="5A18BB8F"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noProof/>
                <w:color w:val="auto"/>
              </w:rPr>
            </w:pPr>
            <w:r w:rsidRPr="00C82F91">
              <w:rPr>
                <w:rFonts w:cs="Arial"/>
                <w:color w:val="auto"/>
              </w:rPr>
              <w:t>300</w:t>
            </w:r>
          </w:p>
        </w:tc>
        <w:tc>
          <w:tcPr>
            <w:tcW w:w="1205" w:type="pct"/>
            <w:shd w:val="clear" w:color="auto" w:fill="auto"/>
          </w:tcPr>
          <w:p w14:paraId="01E04FAB"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noProof/>
                <w:color w:val="auto"/>
              </w:rPr>
            </w:pPr>
            <w:r w:rsidRPr="00C82F91">
              <w:rPr>
                <w:rFonts w:cs="Arial"/>
                <w:color w:val="auto"/>
              </w:rPr>
              <w:t>300</w:t>
            </w:r>
          </w:p>
        </w:tc>
      </w:tr>
      <w:tr w:rsidR="00C82F91" w:rsidRPr="00C82F91" w14:paraId="09A1A33F" w14:textId="77777777" w:rsidTr="00C82F91">
        <w:tc>
          <w:tcPr>
            <w:cnfStyle w:val="001000000000" w:firstRow="0" w:lastRow="0" w:firstColumn="1" w:lastColumn="0" w:oddVBand="0" w:evenVBand="0" w:oddHBand="0" w:evenHBand="0" w:firstRowFirstColumn="0" w:firstRowLastColumn="0" w:lastRowFirstColumn="0" w:lastRowLastColumn="0"/>
            <w:tcW w:w="1664" w:type="pct"/>
            <w:shd w:val="clear" w:color="auto" w:fill="auto"/>
          </w:tcPr>
          <w:p w14:paraId="2D5A072E"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left"/>
              <w:rPr>
                <w:rFonts w:cs="Arial"/>
                <w:color w:val="auto"/>
              </w:rPr>
            </w:pPr>
            <w:r w:rsidRPr="00C82F91">
              <w:rPr>
                <w:rFonts w:cs="Arial"/>
                <w:color w:val="auto"/>
              </w:rPr>
              <w:t>Modelo de seguimiento de obras (certificación y planificación</w:t>
            </w:r>
          </w:p>
        </w:tc>
        <w:tc>
          <w:tcPr>
            <w:tcW w:w="1111" w:type="pct"/>
            <w:shd w:val="clear" w:color="auto" w:fill="auto"/>
          </w:tcPr>
          <w:p w14:paraId="71D237DD"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C82F91">
              <w:rPr>
                <w:rFonts w:cs="Arial"/>
                <w:color w:val="auto"/>
              </w:rPr>
              <w:t>Ejecutada</w:t>
            </w:r>
          </w:p>
        </w:tc>
        <w:tc>
          <w:tcPr>
            <w:tcW w:w="1020" w:type="pct"/>
            <w:shd w:val="clear" w:color="auto" w:fill="auto"/>
          </w:tcPr>
          <w:p w14:paraId="28B6166B"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C82F91">
              <w:rPr>
                <w:rFonts w:cs="Arial"/>
                <w:color w:val="auto"/>
              </w:rPr>
              <w:t>300/500</w:t>
            </w:r>
          </w:p>
        </w:tc>
        <w:tc>
          <w:tcPr>
            <w:tcW w:w="1205" w:type="pct"/>
            <w:shd w:val="clear" w:color="auto" w:fill="auto"/>
          </w:tcPr>
          <w:p w14:paraId="6C86C788"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C82F91">
              <w:rPr>
                <w:rFonts w:cs="Arial"/>
                <w:color w:val="auto"/>
              </w:rPr>
              <w:t>300/500</w:t>
            </w:r>
          </w:p>
        </w:tc>
      </w:tr>
      <w:tr w:rsidR="00C82F91" w:rsidRPr="00C82F91" w14:paraId="242654DD" w14:textId="77777777" w:rsidTr="00C8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pct"/>
            <w:shd w:val="clear" w:color="auto" w:fill="auto"/>
          </w:tcPr>
          <w:p w14:paraId="19005EA9"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left"/>
              <w:rPr>
                <w:rFonts w:cs="Arial"/>
                <w:color w:val="auto"/>
              </w:rPr>
            </w:pPr>
            <w:r w:rsidRPr="00C82F91">
              <w:rPr>
                <w:rFonts w:cs="Arial"/>
                <w:color w:val="auto"/>
              </w:rPr>
              <w:t>Modelo de registro de obra ejecutada</w:t>
            </w:r>
          </w:p>
        </w:tc>
        <w:tc>
          <w:tcPr>
            <w:tcW w:w="1111" w:type="pct"/>
            <w:shd w:val="clear" w:color="auto" w:fill="auto"/>
          </w:tcPr>
          <w:p w14:paraId="3E3C4AC4"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C82F91">
              <w:rPr>
                <w:rFonts w:cs="Arial"/>
                <w:color w:val="auto"/>
              </w:rPr>
              <w:t>Ejecutada</w:t>
            </w:r>
          </w:p>
        </w:tc>
        <w:tc>
          <w:tcPr>
            <w:tcW w:w="1020" w:type="pct"/>
            <w:shd w:val="clear" w:color="auto" w:fill="auto"/>
          </w:tcPr>
          <w:p w14:paraId="2A0D2516"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C82F91">
              <w:rPr>
                <w:rFonts w:cs="Arial"/>
                <w:color w:val="auto"/>
              </w:rPr>
              <w:t>300/500</w:t>
            </w:r>
          </w:p>
        </w:tc>
        <w:tc>
          <w:tcPr>
            <w:tcW w:w="1205" w:type="pct"/>
            <w:shd w:val="clear" w:color="auto" w:fill="auto"/>
          </w:tcPr>
          <w:p w14:paraId="55547556"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C82F91">
              <w:rPr>
                <w:rFonts w:cs="Arial"/>
                <w:color w:val="auto"/>
              </w:rPr>
              <w:t>300/500</w:t>
            </w:r>
          </w:p>
        </w:tc>
      </w:tr>
      <w:tr w:rsidR="00C82F91" w:rsidRPr="00C82F91" w14:paraId="5956B7E5" w14:textId="77777777" w:rsidTr="00C82F91">
        <w:tc>
          <w:tcPr>
            <w:cnfStyle w:val="001000000000" w:firstRow="0" w:lastRow="0" w:firstColumn="1" w:lastColumn="0" w:oddVBand="0" w:evenVBand="0" w:oddHBand="0" w:evenHBand="0" w:firstRowFirstColumn="0" w:firstRowLastColumn="0" w:lastRowFirstColumn="0" w:lastRowLastColumn="0"/>
            <w:tcW w:w="1664" w:type="pct"/>
            <w:shd w:val="clear" w:color="auto" w:fill="auto"/>
          </w:tcPr>
          <w:p w14:paraId="6D9255FC"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left"/>
              <w:rPr>
                <w:rFonts w:cs="Arial"/>
                <w:color w:val="auto"/>
              </w:rPr>
            </w:pPr>
            <w:r w:rsidRPr="00C82F91">
              <w:rPr>
                <w:rFonts w:cs="Arial"/>
                <w:color w:val="auto"/>
              </w:rPr>
              <w:t>Modelos de transferencia a mantenimiento</w:t>
            </w:r>
          </w:p>
        </w:tc>
        <w:tc>
          <w:tcPr>
            <w:tcW w:w="1111" w:type="pct"/>
            <w:shd w:val="clear" w:color="auto" w:fill="auto"/>
          </w:tcPr>
          <w:p w14:paraId="21F98B20"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C82F91">
              <w:rPr>
                <w:rFonts w:cs="Arial"/>
                <w:color w:val="auto"/>
              </w:rPr>
              <w:t>Ejecutada</w:t>
            </w:r>
          </w:p>
        </w:tc>
        <w:tc>
          <w:tcPr>
            <w:tcW w:w="1020" w:type="pct"/>
            <w:shd w:val="clear" w:color="auto" w:fill="auto"/>
          </w:tcPr>
          <w:p w14:paraId="7D5B17B9"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C82F91">
              <w:rPr>
                <w:rFonts w:cs="Arial"/>
                <w:color w:val="auto"/>
              </w:rPr>
              <w:t>300/500</w:t>
            </w:r>
          </w:p>
        </w:tc>
        <w:tc>
          <w:tcPr>
            <w:tcW w:w="1205" w:type="pct"/>
            <w:shd w:val="clear" w:color="auto" w:fill="auto"/>
          </w:tcPr>
          <w:p w14:paraId="2AAA10E4"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C82F91">
              <w:rPr>
                <w:rFonts w:cs="Arial"/>
                <w:color w:val="auto"/>
              </w:rPr>
              <w:t>300/500</w:t>
            </w:r>
          </w:p>
        </w:tc>
      </w:tr>
    </w:tbl>
    <w:p w14:paraId="6ED9A774" w14:textId="39113DD3" w:rsidR="006F556D" w:rsidRPr="00F50CEB" w:rsidRDefault="006F556D" w:rsidP="006F556D">
      <w:pPr>
        <w:pStyle w:val="Tabla"/>
      </w:pPr>
      <w:r w:rsidRPr="00F50CEB">
        <w:t xml:space="preserve">Tabla </w:t>
      </w:r>
      <w:r w:rsidR="00BB6163">
        <w:fldChar w:fldCharType="begin"/>
      </w:r>
      <w:r w:rsidR="00BB6163">
        <w:instrText xml:space="preserve"> SEQ Tabla \* ARABIC </w:instrText>
      </w:r>
      <w:r w:rsidR="00BB6163">
        <w:fldChar w:fldCharType="separate"/>
      </w:r>
      <w:r w:rsidR="00764CAF">
        <w:rPr>
          <w:noProof/>
        </w:rPr>
        <w:t>5</w:t>
      </w:r>
      <w:r w:rsidR="00BB6163">
        <w:rPr>
          <w:noProof/>
        </w:rPr>
        <w:fldChar w:fldCharType="end"/>
      </w:r>
      <w:r w:rsidRPr="00F50CEB">
        <w:t xml:space="preserve">: </w:t>
      </w:r>
      <w:r>
        <w:t>LOD requerido</w:t>
      </w:r>
    </w:p>
    <w:p w14:paraId="2EF9F01F" w14:textId="02C10AF6" w:rsidR="006F556D" w:rsidRDefault="006F556D" w:rsidP="00173149">
      <w:pPr>
        <w:pStyle w:val="Ttulo3"/>
      </w:pPr>
      <w:bookmarkStart w:id="43" w:name="_Toc45730712"/>
      <w:bookmarkStart w:id="44" w:name="_Toc105687655"/>
      <w:r>
        <w:t>Set de propiedades FGV</w:t>
      </w:r>
      <w:bookmarkEnd w:id="43"/>
      <w:bookmarkEnd w:id="44"/>
    </w:p>
    <w:p w14:paraId="457DAD27" w14:textId="77777777" w:rsidR="006F556D" w:rsidRDefault="006F556D" w:rsidP="006F556D">
      <w:r>
        <w:t>Se deberá hacer referencia al set de propiedades que será asignado al conjunto de los elementos que forman parte de los modelos BIM.</w:t>
      </w:r>
    </w:p>
    <w:p w14:paraId="01688D7C" w14:textId="381466A4" w:rsidR="006F556D" w:rsidRDefault="006F556D" w:rsidP="006F556D">
      <w:r>
        <w:t xml:space="preserve">Este set de propiedades está contenido en el documento </w:t>
      </w:r>
      <w:r w:rsidR="00A56B28" w:rsidRPr="00C77F1C">
        <w:rPr>
          <w:b/>
          <w:bCs/>
        </w:rPr>
        <w:t>Apéndice 4.</w:t>
      </w:r>
      <w:r w:rsidR="00F176E5">
        <w:rPr>
          <w:b/>
          <w:bCs/>
        </w:rPr>
        <w:t>2</w:t>
      </w:r>
      <w:r w:rsidR="00A56B28" w:rsidRPr="00C77F1C">
        <w:rPr>
          <w:b/>
          <w:bCs/>
        </w:rPr>
        <w:t xml:space="preserve"> Set de Propiedades</w:t>
      </w:r>
      <w:r>
        <w:t>.</w:t>
      </w:r>
    </w:p>
    <w:p w14:paraId="23087922" w14:textId="77777777" w:rsidR="006F556D" w:rsidRDefault="006F556D" w:rsidP="006F556D">
      <w:r>
        <w:t xml:space="preserve">Para aquellos casos en los que se empiece con proyecto en BIM transferido de la fase anterior, quedará a elección del Responsable del Contrato el uso del set de propiedades heredada de proyecto o la nueva propuesta contenida en el manual BIM.  Hacer el paso al nuevo set de propiedades es un paso que exige una labor de </w:t>
      </w:r>
      <w:proofErr w:type="spellStart"/>
      <w:r>
        <w:t>reparametrización</w:t>
      </w:r>
      <w:proofErr w:type="spellEnd"/>
      <w:r>
        <w:t xml:space="preserve"> leve. </w:t>
      </w:r>
    </w:p>
    <w:p w14:paraId="171BD1D7" w14:textId="77777777" w:rsidR="006F556D" w:rsidRDefault="006F556D" w:rsidP="006F556D">
      <w:r w:rsidRPr="00494CFA">
        <w:rPr>
          <w:b/>
          <w:bCs/>
        </w:rPr>
        <w:t>La oficina de gestión BIM de FGV recomienda que se acometa este trabajo para garantizar la uniformidad de la estrategia dentro de FGV</w:t>
      </w:r>
      <w:r>
        <w:t>.</w:t>
      </w:r>
    </w:p>
    <w:p w14:paraId="214DE4D6" w14:textId="4288D15C" w:rsidR="006F556D" w:rsidRDefault="006F556D" w:rsidP="00173149">
      <w:pPr>
        <w:pStyle w:val="Ttulo3"/>
      </w:pPr>
      <w:bookmarkStart w:id="45" w:name="_Toc45730713"/>
      <w:bookmarkStart w:id="46" w:name="_Toc105687656"/>
      <w:r>
        <w:lastRenderedPageBreak/>
        <w:t>Controles de calidad</w:t>
      </w:r>
      <w:bookmarkEnd w:id="45"/>
      <w:bookmarkEnd w:id="46"/>
    </w:p>
    <w:p w14:paraId="445098A8" w14:textId="77777777" w:rsidR="006F556D" w:rsidRDefault="006F556D" w:rsidP="006F556D">
      <w:r>
        <w:t>Los controles de calidad deberán ser realizados por medio de informes de la ATDO para la aprobación/rechazo de los modelos suministrados.</w:t>
      </w:r>
    </w:p>
    <w:p w14:paraId="62FD3BFC" w14:textId="77777777" w:rsidR="006F556D" w:rsidRDefault="006F556D" w:rsidP="006F556D">
      <w:r>
        <w:t>Estos informes deberán (sin estar limitado a ello) los siguientes campos:</w:t>
      </w:r>
    </w:p>
    <w:tbl>
      <w:tblPr>
        <w:tblStyle w:val="Tablaconcuadrcula4-nfasis6"/>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3648"/>
        <w:gridCol w:w="3650"/>
      </w:tblGrid>
      <w:tr w:rsidR="00C82F91" w:rsidRPr="00C82F91" w14:paraId="4B362027" w14:textId="77777777" w:rsidTr="00C82F91">
        <w:trPr>
          <w:cnfStyle w:val="100000000000" w:firstRow="1" w:lastRow="0" w:firstColumn="0" w:lastColumn="0" w:oddVBand="0" w:evenVBand="0" w:oddHBand="0" w:evenHBand="0" w:firstRowFirstColumn="0" w:firstRowLastColumn="0" w:lastRowFirstColumn="0" w:lastRowLastColumn="0"/>
          <w:trHeight w:val="388"/>
          <w:tblHeader/>
        </w:trPr>
        <w:tc>
          <w:tcPr>
            <w:cnfStyle w:val="001000000000" w:firstRow="0" w:lastRow="0" w:firstColumn="1" w:lastColumn="0" w:oddVBand="0" w:evenVBand="0" w:oddHBand="0" w:evenHBand="0" w:firstRowFirstColumn="0" w:firstRowLastColumn="0" w:lastRowFirstColumn="0" w:lastRowLastColumn="0"/>
            <w:tcW w:w="1209" w:type="pct"/>
            <w:tcBorders>
              <w:top w:val="none" w:sz="0" w:space="0" w:color="auto"/>
              <w:left w:val="none" w:sz="0" w:space="0" w:color="auto"/>
              <w:bottom w:val="none" w:sz="0" w:space="0" w:color="auto"/>
              <w:right w:val="none" w:sz="0" w:space="0" w:color="auto"/>
            </w:tcBorders>
            <w:shd w:val="clear" w:color="auto" w:fill="auto"/>
            <w:vAlign w:val="center"/>
          </w:tcPr>
          <w:p w14:paraId="27F317B4"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center"/>
              <w:rPr>
                <w:rFonts w:cs="Arial"/>
                <w:color w:val="auto"/>
              </w:rPr>
            </w:pPr>
            <w:r w:rsidRPr="00C82F91">
              <w:rPr>
                <w:rFonts w:cs="Arial"/>
                <w:color w:val="auto"/>
              </w:rPr>
              <w:t>Tipo</w:t>
            </w:r>
          </w:p>
        </w:tc>
        <w:tc>
          <w:tcPr>
            <w:tcW w:w="1895" w:type="pct"/>
            <w:tcBorders>
              <w:top w:val="none" w:sz="0" w:space="0" w:color="auto"/>
              <w:left w:val="none" w:sz="0" w:space="0" w:color="auto"/>
              <w:bottom w:val="none" w:sz="0" w:space="0" w:color="auto"/>
              <w:right w:val="none" w:sz="0" w:space="0" w:color="auto"/>
            </w:tcBorders>
            <w:shd w:val="clear" w:color="auto" w:fill="auto"/>
            <w:vAlign w:val="center"/>
          </w:tcPr>
          <w:p w14:paraId="33E1101C"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C82F91">
              <w:rPr>
                <w:rFonts w:cs="Arial"/>
                <w:color w:val="auto"/>
              </w:rPr>
              <w:t>Descripción</w:t>
            </w:r>
          </w:p>
        </w:tc>
        <w:tc>
          <w:tcPr>
            <w:tcW w:w="1896" w:type="pct"/>
            <w:tcBorders>
              <w:top w:val="none" w:sz="0" w:space="0" w:color="auto"/>
              <w:left w:val="none" w:sz="0" w:space="0" w:color="auto"/>
              <w:bottom w:val="none" w:sz="0" w:space="0" w:color="auto"/>
              <w:right w:val="none" w:sz="0" w:space="0" w:color="auto"/>
            </w:tcBorders>
            <w:shd w:val="clear" w:color="auto" w:fill="auto"/>
            <w:vAlign w:val="center"/>
          </w:tcPr>
          <w:p w14:paraId="5C33D318"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C82F91">
              <w:rPr>
                <w:rFonts w:cs="Arial"/>
                <w:color w:val="auto"/>
              </w:rPr>
              <w:t>Periodicidad</w:t>
            </w:r>
          </w:p>
        </w:tc>
      </w:tr>
      <w:tr w:rsidR="00C82F91" w:rsidRPr="00C82F91" w14:paraId="74749DC9" w14:textId="77777777" w:rsidTr="00C8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vMerge w:val="restart"/>
            <w:shd w:val="clear" w:color="auto" w:fill="auto"/>
            <w:vAlign w:val="center"/>
          </w:tcPr>
          <w:p w14:paraId="767C493D" w14:textId="77777777" w:rsidR="006F556D" w:rsidRPr="00C82F91" w:rsidRDefault="006F556D" w:rsidP="006F556D">
            <w:pPr>
              <w:jc w:val="center"/>
              <w:rPr>
                <w:rFonts w:cs="Arial"/>
                <w:color w:val="auto"/>
              </w:rPr>
            </w:pPr>
            <w:r w:rsidRPr="00C82F91">
              <w:rPr>
                <w:rFonts w:cs="Arial"/>
                <w:color w:val="auto"/>
              </w:rPr>
              <w:t>Comprobaciones geométricas</w:t>
            </w:r>
          </w:p>
        </w:tc>
        <w:tc>
          <w:tcPr>
            <w:tcW w:w="1895" w:type="pct"/>
            <w:shd w:val="clear" w:color="auto" w:fill="auto"/>
          </w:tcPr>
          <w:p w14:paraId="19129788"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t>Verificar la correcta coordinación y posición de los elementos de los modelos</w:t>
            </w:r>
          </w:p>
        </w:tc>
        <w:tc>
          <w:tcPr>
            <w:tcW w:w="1896" w:type="pct"/>
            <w:shd w:val="clear" w:color="auto" w:fill="auto"/>
          </w:tcPr>
          <w:p w14:paraId="794C054F"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t xml:space="preserve">En entregas (de proyecto, de inicio de obras y de proyecto de obra ejecutada) y en los modelos de seguimiento </w:t>
            </w:r>
          </w:p>
        </w:tc>
      </w:tr>
      <w:tr w:rsidR="00C82F91" w:rsidRPr="00C82F91" w14:paraId="2AF42A5E" w14:textId="77777777" w:rsidTr="00C82F91">
        <w:tc>
          <w:tcPr>
            <w:cnfStyle w:val="001000000000" w:firstRow="0" w:lastRow="0" w:firstColumn="1" w:lastColumn="0" w:oddVBand="0" w:evenVBand="0" w:oddHBand="0" w:evenHBand="0" w:firstRowFirstColumn="0" w:firstRowLastColumn="0" w:lastRowFirstColumn="0" w:lastRowLastColumn="0"/>
            <w:tcW w:w="1209" w:type="pct"/>
            <w:vMerge/>
            <w:shd w:val="clear" w:color="auto" w:fill="auto"/>
            <w:vAlign w:val="center"/>
          </w:tcPr>
          <w:p w14:paraId="38D60C0D" w14:textId="77777777" w:rsidR="006F556D" w:rsidRPr="00C82F91" w:rsidRDefault="006F556D" w:rsidP="006F556D">
            <w:pPr>
              <w:jc w:val="center"/>
              <w:rPr>
                <w:rFonts w:cs="Arial"/>
                <w:color w:val="auto"/>
              </w:rPr>
            </w:pPr>
          </w:p>
        </w:tc>
        <w:tc>
          <w:tcPr>
            <w:tcW w:w="1895" w:type="pct"/>
            <w:shd w:val="clear" w:color="auto" w:fill="auto"/>
          </w:tcPr>
          <w:p w14:paraId="06991516"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t>Verificar el grado de cumplimiento del nivel de detalle de los elementos requeridos (LOD)</w:t>
            </w:r>
          </w:p>
        </w:tc>
        <w:tc>
          <w:tcPr>
            <w:tcW w:w="1896" w:type="pct"/>
            <w:shd w:val="clear" w:color="auto" w:fill="auto"/>
          </w:tcPr>
          <w:p w14:paraId="39CA8F9C"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t xml:space="preserve">En entregas (de proyecto, de inicio de obras y de proyecto de obra ejecutada) y en los modelos de seguimiento </w:t>
            </w:r>
          </w:p>
        </w:tc>
      </w:tr>
      <w:tr w:rsidR="00C82F91" w:rsidRPr="00C82F91" w14:paraId="137CB606" w14:textId="77777777" w:rsidTr="00C8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vMerge/>
            <w:shd w:val="clear" w:color="auto" w:fill="auto"/>
            <w:vAlign w:val="center"/>
          </w:tcPr>
          <w:p w14:paraId="740A11B1" w14:textId="77777777" w:rsidR="006F556D" w:rsidRPr="00C82F91" w:rsidRDefault="006F556D" w:rsidP="006F556D">
            <w:pPr>
              <w:jc w:val="center"/>
              <w:rPr>
                <w:rFonts w:cs="Arial"/>
                <w:color w:val="auto"/>
              </w:rPr>
            </w:pPr>
          </w:p>
        </w:tc>
        <w:tc>
          <w:tcPr>
            <w:tcW w:w="1895" w:type="pct"/>
            <w:shd w:val="clear" w:color="auto" w:fill="auto"/>
          </w:tcPr>
          <w:p w14:paraId="4155A052"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t>Verificar que los elementos que están en la lista de elementos modelables se han modelado</w:t>
            </w:r>
          </w:p>
        </w:tc>
        <w:tc>
          <w:tcPr>
            <w:tcW w:w="1896" w:type="pct"/>
            <w:shd w:val="clear" w:color="auto" w:fill="auto"/>
          </w:tcPr>
          <w:p w14:paraId="0CF44EB9"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t xml:space="preserve">En entregas (de proyecto, de inicio de obras y de proyecto de obra ejecutada) y en los modelos de seguimiento </w:t>
            </w:r>
          </w:p>
        </w:tc>
      </w:tr>
      <w:tr w:rsidR="00C82F91" w:rsidRPr="00C82F91" w14:paraId="70B57B35" w14:textId="77777777" w:rsidTr="00C82F91">
        <w:tc>
          <w:tcPr>
            <w:cnfStyle w:val="001000000000" w:firstRow="0" w:lastRow="0" w:firstColumn="1" w:lastColumn="0" w:oddVBand="0" w:evenVBand="0" w:oddHBand="0" w:evenHBand="0" w:firstRowFirstColumn="0" w:firstRowLastColumn="0" w:lastRowFirstColumn="0" w:lastRowLastColumn="0"/>
            <w:tcW w:w="1209" w:type="pct"/>
            <w:vMerge/>
            <w:shd w:val="clear" w:color="auto" w:fill="auto"/>
            <w:vAlign w:val="center"/>
          </w:tcPr>
          <w:p w14:paraId="325FBB1A" w14:textId="77777777" w:rsidR="006F556D" w:rsidRPr="00C82F91" w:rsidRDefault="006F556D" w:rsidP="006F556D">
            <w:pPr>
              <w:jc w:val="center"/>
              <w:rPr>
                <w:rFonts w:cs="Arial"/>
                <w:color w:val="auto"/>
              </w:rPr>
            </w:pPr>
          </w:p>
        </w:tc>
        <w:tc>
          <w:tcPr>
            <w:tcW w:w="1895" w:type="pct"/>
            <w:shd w:val="clear" w:color="auto" w:fill="auto"/>
          </w:tcPr>
          <w:p w14:paraId="1D99B3C2"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t>Verificar que los modelos BIM encajan con las nubes de puntos o campañas topográficas realizadas</w:t>
            </w:r>
          </w:p>
        </w:tc>
        <w:tc>
          <w:tcPr>
            <w:tcW w:w="1896" w:type="pct"/>
            <w:shd w:val="clear" w:color="auto" w:fill="auto"/>
          </w:tcPr>
          <w:p w14:paraId="2C91CEC1"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t xml:space="preserve">En entregas (de proyecto, de inicio de obras y de proyecto de obra ejecutada) y en los modelos de seguimiento </w:t>
            </w:r>
          </w:p>
        </w:tc>
      </w:tr>
      <w:tr w:rsidR="00C82F91" w:rsidRPr="00C82F91" w14:paraId="2C91726A" w14:textId="77777777" w:rsidTr="00C8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vMerge/>
            <w:shd w:val="clear" w:color="auto" w:fill="auto"/>
            <w:vAlign w:val="center"/>
          </w:tcPr>
          <w:p w14:paraId="7D4489D3" w14:textId="77777777" w:rsidR="006F556D" w:rsidRPr="00C82F91" w:rsidRDefault="006F556D" w:rsidP="006F556D">
            <w:pPr>
              <w:jc w:val="center"/>
              <w:rPr>
                <w:rFonts w:cs="Arial"/>
                <w:color w:val="auto"/>
              </w:rPr>
            </w:pPr>
          </w:p>
        </w:tc>
        <w:tc>
          <w:tcPr>
            <w:tcW w:w="1895" w:type="pct"/>
            <w:shd w:val="clear" w:color="auto" w:fill="auto"/>
          </w:tcPr>
          <w:p w14:paraId="4968614F"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t>Detección de interferencias</w:t>
            </w:r>
          </w:p>
        </w:tc>
        <w:tc>
          <w:tcPr>
            <w:tcW w:w="1896" w:type="pct"/>
            <w:shd w:val="clear" w:color="auto" w:fill="auto"/>
          </w:tcPr>
          <w:p w14:paraId="4469DEB4"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t xml:space="preserve">En entregas (de proyecto, de inicio de obras y de proyecto de obra ejecutada) y cuando haya modificaciones de geometría </w:t>
            </w:r>
          </w:p>
        </w:tc>
      </w:tr>
      <w:tr w:rsidR="00C82F91" w:rsidRPr="00C82F91" w14:paraId="7C927649" w14:textId="77777777" w:rsidTr="00C82F91">
        <w:tc>
          <w:tcPr>
            <w:cnfStyle w:val="001000000000" w:firstRow="0" w:lastRow="0" w:firstColumn="1" w:lastColumn="0" w:oddVBand="0" w:evenVBand="0" w:oddHBand="0" w:evenHBand="0" w:firstRowFirstColumn="0" w:firstRowLastColumn="0" w:lastRowFirstColumn="0" w:lastRowLastColumn="0"/>
            <w:tcW w:w="1209" w:type="pct"/>
            <w:vMerge w:val="restart"/>
            <w:shd w:val="clear" w:color="auto" w:fill="auto"/>
            <w:vAlign w:val="center"/>
          </w:tcPr>
          <w:p w14:paraId="62DF09DF" w14:textId="77777777" w:rsidR="006F556D" w:rsidRPr="00C82F91" w:rsidRDefault="006F556D" w:rsidP="006F556D">
            <w:pPr>
              <w:jc w:val="center"/>
              <w:rPr>
                <w:rFonts w:cs="Arial"/>
                <w:color w:val="auto"/>
              </w:rPr>
            </w:pPr>
            <w:r w:rsidRPr="00C82F91">
              <w:rPr>
                <w:rFonts w:cs="Arial"/>
                <w:color w:val="auto"/>
              </w:rPr>
              <w:t>Comprobaciones relativas a los Usos BIM principales</w:t>
            </w:r>
          </w:p>
        </w:tc>
        <w:tc>
          <w:tcPr>
            <w:tcW w:w="1895" w:type="pct"/>
            <w:shd w:val="clear" w:color="auto" w:fill="auto"/>
          </w:tcPr>
          <w:p w14:paraId="218AA726"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t>Trazabilidad de mediciones basada en “</w:t>
            </w:r>
            <w:proofErr w:type="spellStart"/>
            <w:r w:rsidRPr="00C82F91">
              <w:rPr>
                <w:rFonts w:cs="Arial"/>
                <w:color w:val="auto"/>
                <w:sz w:val="20"/>
                <w:szCs w:val="20"/>
              </w:rPr>
              <w:t>ifc</w:t>
            </w:r>
            <w:proofErr w:type="spellEnd"/>
            <w:r w:rsidRPr="00C82F91">
              <w:rPr>
                <w:rFonts w:cs="Arial"/>
                <w:color w:val="auto"/>
                <w:sz w:val="20"/>
                <w:szCs w:val="20"/>
              </w:rPr>
              <w:t>” de los modelos BIM</w:t>
            </w:r>
          </w:p>
        </w:tc>
        <w:tc>
          <w:tcPr>
            <w:tcW w:w="1896" w:type="pct"/>
            <w:shd w:val="clear" w:color="auto" w:fill="auto"/>
          </w:tcPr>
          <w:p w14:paraId="5F3B2F4D"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t>En entregas de proyecto</w:t>
            </w:r>
          </w:p>
        </w:tc>
      </w:tr>
      <w:tr w:rsidR="00C82F91" w:rsidRPr="00C82F91" w14:paraId="439584F8" w14:textId="77777777" w:rsidTr="00C8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vMerge/>
            <w:shd w:val="clear" w:color="auto" w:fill="auto"/>
            <w:vAlign w:val="center"/>
          </w:tcPr>
          <w:p w14:paraId="19D0BC24" w14:textId="77777777" w:rsidR="006F556D" w:rsidRPr="00C82F91" w:rsidRDefault="006F556D" w:rsidP="006F556D">
            <w:pPr>
              <w:jc w:val="center"/>
              <w:rPr>
                <w:rFonts w:cs="Arial"/>
                <w:color w:val="auto"/>
              </w:rPr>
            </w:pPr>
          </w:p>
        </w:tc>
        <w:tc>
          <w:tcPr>
            <w:tcW w:w="1895" w:type="pct"/>
            <w:shd w:val="clear" w:color="auto" w:fill="auto"/>
          </w:tcPr>
          <w:p w14:paraId="77CE8106"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t>Seguimiento y medición de certificaciones basada en “</w:t>
            </w:r>
            <w:proofErr w:type="spellStart"/>
            <w:r w:rsidRPr="00C82F91">
              <w:rPr>
                <w:rFonts w:cs="Arial"/>
                <w:color w:val="auto"/>
                <w:sz w:val="20"/>
                <w:szCs w:val="20"/>
              </w:rPr>
              <w:t>ifc</w:t>
            </w:r>
            <w:proofErr w:type="spellEnd"/>
            <w:r w:rsidRPr="00C82F91">
              <w:rPr>
                <w:rFonts w:cs="Arial"/>
                <w:color w:val="auto"/>
                <w:sz w:val="20"/>
                <w:szCs w:val="20"/>
              </w:rPr>
              <w:t>” de los modelos BIM</w:t>
            </w:r>
          </w:p>
        </w:tc>
        <w:tc>
          <w:tcPr>
            <w:tcW w:w="1896" w:type="pct"/>
            <w:shd w:val="clear" w:color="auto" w:fill="auto"/>
          </w:tcPr>
          <w:p w14:paraId="4838BC1D"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t>En modelos de seguimiento mensual</w:t>
            </w:r>
          </w:p>
        </w:tc>
      </w:tr>
      <w:tr w:rsidR="00C82F91" w:rsidRPr="00C82F91" w14:paraId="3683238C" w14:textId="77777777" w:rsidTr="00C82F91">
        <w:tc>
          <w:tcPr>
            <w:cnfStyle w:val="001000000000" w:firstRow="0" w:lastRow="0" w:firstColumn="1" w:lastColumn="0" w:oddVBand="0" w:evenVBand="0" w:oddHBand="0" w:evenHBand="0" w:firstRowFirstColumn="0" w:firstRowLastColumn="0" w:lastRowFirstColumn="0" w:lastRowLastColumn="0"/>
            <w:tcW w:w="1209" w:type="pct"/>
            <w:vMerge/>
            <w:shd w:val="clear" w:color="auto" w:fill="auto"/>
            <w:vAlign w:val="center"/>
          </w:tcPr>
          <w:p w14:paraId="5A1AEF2A" w14:textId="77777777" w:rsidR="006F556D" w:rsidRPr="00C82F91" w:rsidRDefault="006F556D" w:rsidP="006F556D">
            <w:pPr>
              <w:jc w:val="center"/>
              <w:rPr>
                <w:rFonts w:cs="Arial"/>
                <w:color w:val="auto"/>
              </w:rPr>
            </w:pPr>
          </w:p>
        </w:tc>
        <w:tc>
          <w:tcPr>
            <w:tcW w:w="1895" w:type="pct"/>
            <w:shd w:val="clear" w:color="auto" w:fill="auto"/>
          </w:tcPr>
          <w:p w14:paraId="56560CA0"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t>Vinculación del plan de obra a los modelos BIM</w:t>
            </w:r>
          </w:p>
        </w:tc>
        <w:tc>
          <w:tcPr>
            <w:tcW w:w="1896" w:type="pct"/>
            <w:shd w:val="clear" w:color="auto" w:fill="auto"/>
          </w:tcPr>
          <w:p w14:paraId="3E2F4552"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t>En entregas (de proyecto, de inicio de obras y de proyecto de obra ejecutada) y en los modelos de seguimiento</w:t>
            </w:r>
          </w:p>
        </w:tc>
      </w:tr>
      <w:tr w:rsidR="00C82F91" w:rsidRPr="00C82F91" w14:paraId="00FF3D03" w14:textId="77777777" w:rsidTr="00C8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vMerge/>
            <w:shd w:val="clear" w:color="auto" w:fill="auto"/>
            <w:vAlign w:val="center"/>
          </w:tcPr>
          <w:p w14:paraId="5FF773A5" w14:textId="77777777" w:rsidR="006F556D" w:rsidRPr="00C82F91" w:rsidRDefault="006F556D" w:rsidP="006F556D">
            <w:pPr>
              <w:jc w:val="center"/>
              <w:rPr>
                <w:rFonts w:cs="Arial"/>
                <w:color w:val="auto"/>
              </w:rPr>
            </w:pPr>
          </w:p>
        </w:tc>
        <w:tc>
          <w:tcPr>
            <w:tcW w:w="1895" w:type="pct"/>
            <w:shd w:val="clear" w:color="auto" w:fill="auto"/>
          </w:tcPr>
          <w:p w14:paraId="331C6D37"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t>Extracción de planos procedentes de los modelos BIM (o coherencia total entre planos y modelos BIM)</w:t>
            </w:r>
          </w:p>
        </w:tc>
        <w:tc>
          <w:tcPr>
            <w:tcW w:w="1896" w:type="pct"/>
            <w:shd w:val="clear" w:color="auto" w:fill="auto"/>
          </w:tcPr>
          <w:p w14:paraId="64969C83"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t>En entregas (de proyecto, de inicio de obras y de proyecto de obra ejecutada) y en los modelos de seguimiento</w:t>
            </w:r>
          </w:p>
        </w:tc>
      </w:tr>
      <w:tr w:rsidR="00C82F91" w:rsidRPr="00C82F91" w14:paraId="04EAD7FE" w14:textId="77777777" w:rsidTr="00C82F91">
        <w:tc>
          <w:tcPr>
            <w:cnfStyle w:val="001000000000" w:firstRow="0" w:lastRow="0" w:firstColumn="1" w:lastColumn="0" w:oddVBand="0" w:evenVBand="0" w:oddHBand="0" w:evenHBand="0" w:firstRowFirstColumn="0" w:firstRowLastColumn="0" w:lastRowFirstColumn="0" w:lastRowLastColumn="0"/>
            <w:tcW w:w="1209" w:type="pct"/>
            <w:vMerge w:val="restart"/>
            <w:shd w:val="clear" w:color="auto" w:fill="auto"/>
            <w:vAlign w:val="center"/>
          </w:tcPr>
          <w:p w14:paraId="5AD45363" w14:textId="77777777" w:rsidR="006F556D" w:rsidRPr="00C82F91" w:rsidRDefault="006F556D" w:rsidP="006F556D">
            <w:pPr>
              <w:jc w:val="center"/>
              <w:rPr>
                <w:rFonts w:cs="Arial"/>
                <w:color w:val="auto"/>
              </w:rPr>
            </w:pPr>
            <w:r w:rsidRPr="00C82F91">
              <w:rPr>
                <w:rFonts w:cs="Arial"/>
                <w:color w:val="auto"/>
              </w:rPr>
              <w:t>Comprobaciones relativas a la estructura de los modelos “</w:t>
            </w:r>
            <w:proofErr w:type="spellStart"/>
            <w:r w:rsidRPr="00C82F91">
              <w:rPr>
                <w:rFonts w:cs="Arial"/>
                <w:color w:val="auto"/>
              </w:rPr>
              <w:t>ifc</w:t>
            </w:r>
            <w:proofErr w:type="spellEnd"/>
            <w:r w:rsidRPr="00C82F91">
              <w:rPr>
                <w:rFonts w:cs="Arial"/>
                <w:color w:val="auto"/>
              </w:rPr>
              <w:t>”</w:t>
            </w:r>
          </w:p>
        </w:tc>
        <w:tc>
          <w:tcPr>
            <w:tcW w:w="1895" w:type="pct"/>
            <w:shd w:val="clear" w:color="auto" w:fill="auto"/>
          </w:tcPr>
          <w:p w14:paraId="1E8FD8C1" w14:textId="77777777" w:rsidR="006F556D" w:rsidRPr="00C82F91" w:rsidRDefault="006F556D" w:rsidP="006F556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t>Verificación de la correcta estructuración y agrupación de elementos en niveles dentro de la estructura de campos del “</w:t>
            </w:r>
            <w:proofErr w:type="spellStart"/>
            <w:r w:rsidRPr="00C82F91">
              <w:rPr>
                <w:rFonts w:cs="Arial"/>
                <w:color w:val="auto"/>
                <w:sz w:val="20"/>
                <w:szCs w:val="20"/>
              </w:rPr>
              <w:t>ifc</w:t>
            </w:r>
            <w:proofErr w:type="spellEnd"/>
            <w:r w:rsidRPr="00C82F91">
              <w:rPr>
                <w:rFonts w:cs="Arial"/>
                <w:color w:val="auto"/>
                <w:sz w:val="20"/>
                <w:szCs w:val="20"/>
              </w:rPr>
              <w:t>”.</w:t>
            </w:r>
          </w:p>
        </w:tc>
        <w:tc>
          <w:tcPr>
            <w:tcW w:w="1896" w:type="pct"/>
            <w:shd w:val="clear" w:color="auto" w:fill="auto"/>
          </w:tcPr>
          <w:p w14:paraId="0F7B369D"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t>En entregas (de proyecto, de inicio de obras y de proyecto de obra ejecutada) y en los modelos de seguimiento</w:t>
            </w:r>
          </w:p>
        </w:tc>
      </w:tr>
      <w:tr w:rsidR="00C82F91" w:rsidRPr="00C82F91" w14:paraId="0CA5E311" w14:textId="77777777" w:rsidTr="00C8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vMerge/>
            <w:shd w:val="clear" w:color="auto" w:fill="auto"/>
            <w:vAlign w:val="center"/>
          </w:tcPr>
          <w:p w14:paraId="406CCC2B" w14:textId="77777777" w:rsidR="006F556D" w:rsidRPr="00C82F91" w:rsidRDefault="006F556D" w:rsidP="006F556D">
            <w:pPr>
              <w:jc w:val="center"/>
              <w:rPr>
                <w:rFonts w:cs="Arial"/>
                <w:color w:val="auto"/>
              </w:rPr>
            </w:pPr>
          </w:p>
        </w:tc>
        <w:tc>
          <w:tcPr>
            <w:tcW w:w="1895" w:type="pct"/>
            <w:shd w:val="clear" w:color="auto" w:fill="auto"/>
          </w:tcPr>
          <w:p w14:paraId="28E15D7F" w14:textId="77777777" w:rsidR="006F556D" w:rsidRPr="00C82F91" w:rsidRDefault="006F556D" w:rsidP="006F556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t xml:space="preserve">Comprobación y mapeo de las asignaciones de clase de IFC en elementos. </w:t>
            </w:r>
          </w:p>
        </w:tc>
        <w:tc>
          <w:tcPr>
            <w:tcW w:w="1896" w:type="pct"/>
            <w:shd w:val="clear" w:color="auto" w:fill="auto"/>
          </w:tcPr>
          <w:p w14:paraId="68CC9CBD"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t>En entregas (de proyecto, de inicio de obras y de proyecto de obra ejecutada) y en los modelos de seguimiento</w:t>
            </w:r>
          </w:p>
        </w:tc>
      </w:tr>
      <w:tr w:rsidR="00C82F91" w:rsidRPr="00C82F91" w14:paraId="246C2E4E" w14:textId="77777777" w:rsidTr="00C82F91">
        <w:tc>
          <w:tcPr>
            <w:cnfStyle w:val="001000000000" w:firstRow="0" w:lastRow="0" w:firstColumn="1" w:lastColumn="0" w:oddVBand="0" w:evenVBand="0" w:oddHBand="0" w:evenHBand="0" w:firstRowFirstColumn="0" w:firstRowLastColumn="0" w:lastRowFirstColumn="0" w:lastRowLastColumn="0"/>
            <w:tcW w:w="1209" w:type="pct"/>
            <w:vMerge/>
            <w:shd w:val="clear" w:color="auto" w:fill="auto"/>
            <w:vAlign w:val="center"/>
          </w:tcPr>
          <w:p w14:paraId="5304C5F0" w14:textId="77777777" w:rsidR="006F556D" w:rsidRPr="00C82F91" w:rsidRDefault="006F556D" w:rsidP="006F556D">
            <w:pPr>
              <w:jc w:val="center"/>
              <w:rPr>
                <w:rFonts w:cs="Arial"/>
                <w:color w:val="auto"/>
              </w:rPr>
            </w:pPr>
          </w:p>
        </w:tc>
        <w:tc>
          <w:tcPr>
            <w:tcW w:w="1895" w:type="pct"/>
            <w:shd w:val="clear" w:color="auto" w:fill="auto"/>
          </w:tcPr>
          <w:p w14:paraId="792A5BF4" w14:textId="77777777" w:rsidR="006F556D" w:rsidRPr="00C82F91" w:rsidRDefault="006F556D" w:rsidP="006F556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t xml:space="preserve">Verificación de la correcta taxonomía y de los diferentes tipos de elementos, así como de sus nombres. </w:t>
            </w:r>
          </w:p>
        </w:tc>
        <w:tc>
          <w:tcPr>
            <w:tcW w:w="1896" w:type="pct"/>
            <w:shd w:val="clear" w:color="auto" w:fill="auto"/>
          </w:tcPr>
          <w:p w14:paraId="6916A2B0"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t>En entregas (de proyecto, de inicio de obras y de proyecto de obra ejecutada) y en los modelos de seguimiento</w:t>
            </w:r>
          </w:p>
        </w:tc>
      </w:tr>
      <w:tr w:rsidR="00C82F91" w:rsidRPr="00C82F91" w14:paraId="074F55CA" w14:textId="77777777" w:rsidTr="00C8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vMerge/>
            <w:shd w:val="clear" w:color="auto" w:fill="auto"/>
            <w:vAlign w:val="center"/>
          </w:tcPr>
          <w:p w14:paraId="65391D2E" w14:textId="77777777" w:rsidR="006F556D" w:rsidRPr="00C82F91" w:rsidRDefault="006F556D" w:rsidP="006F556D">
            <w:pPr>
              <w:jc w:val="center"/>
              <w:rPr>
                <w:rFonts w:cs="Arial"/>
                <w:color w:val="auto"/>
              </w:rPr>
            </w:pPr>
          </w:p>
        </w:tc>
        <w:tc>
          <w:tcPr>
            <w:tcW w:w="1895" w:type="pct"/>
            <w:shd w:val="clear" w:color="auto" w:fill="auto"/>
          </w:tcPr>
          <w:p w14:paraId="5B216C6A" w14:textId="77777777" w:rsidR="006F556D" w:rsidRPr="00C82F91" w:rsidRDefault="006F556D" w:rsidP="006F556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t>Comprobación de la consistencia e integridad del modelo en formato interoperable IFC</w:t>
            </w:r>
          </w:p>
        </w:tc>
        <w:tc>
          <w:tcPr>
            <w:tcW w:w="1896" w:type="pct"/>
            <w:shd w:val="clear" w:color="auto" w:fill="auto"/>
          </w:tcPr>
          <w:p w14:paraId="2C48FE45"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t>En entregas (de proyecto, de inicio de obras y de proyecto de obra ejecutada) y en los modelos de seguimiento</w:t>
            </w:r>
          </w:p>
        </w:tc>
      </w:tr>
      <w:tr w:rsidR="00C82F91" w:rsidRPr="00C82F91" w14:paraId="3057E102" w14:textId="77777777" w:rsidTr="00C82F91">
        <w:tc>
          <w:tcPr>
            <w:cnfStyle w:val="001000000000" w:firstRow="0" w:lastRow="0" w:firstColumn="1" w:lastColumn="0" w:oddVBand="0" w:evenVBand="0" w:oddHBand="0" w:evenHBand="0" w:firstRowFirstColumn="0" w:firstRowLastColumn="0" w:lastRowFirstColumn="0" w:lastRowLastColumn="0"/>
            <w:tcW w:w="1209" w:type="pct"/>
            <w:vMerge w:val="restart"/>
            <w:shd w:val="clear" w:color="auto" w:fill="auto"/>
            <w:vAlign w:val="center"/>
          </w:tcPr>
          <w:p w14:paraId="099AED1E" w14:textId="77777777" w:rsidR="006F556D" w:rsidRPr="00C82F91" w:rsidRDefault="006F556D" w:rsidP="006F556D">
            <w:pPr>
              <w:jc w:val="center"/>
              <w:rPr>
                <w:rFonts w:cs="Arial"/>
                <w:color w:val="auto"/>
              </w:rPr>
            </w:pPr>
            <w:r w:rsidRPr="00C82F91">
              <w:rPr>
                <w:rFonts w:cs="Arial"/>
                <w:color w:val="auto"/>
              </w:rPr>
              <w:t>Comprobaciones relativas a los datos asociados y vinculados a los elementos de los modelos BIM en “</w:t>
            </w:r>
            <w:proofErr w:type="spellStart"/>
            <w:r w:rsidRPr="00C82F91">
              <w:rPr>
                <w:rFonts w:cs="Arial"/>
                <w:color w:val="auto"/>
              </w:rPr>
              <w:t>ifc</w:t>
            </w:r>
            <w:proofErr w:type="spellEnd"/>
            <w:r w:rsidRPr="00C82F91">
              <w:rPr>
                <w:rFonts w:cs="Arial"/>
                <w:color w:val="auto"/>
              </w:rPr>
              <w:t>”.</w:t>
            </w:r>
          </w:p>
        </w:tc>
        <w:tc>
          <w:tcPr>
            <w:tcW w:w="1895" w:type="pct"/>
            <w:shd w:val="clear" w:color="auto" w:fill="auto"/>
          </w:tcPr>
          <w:p w14:paraId="17875D5C" w14:textId="77777777" w:rsidR="006F556D" w:rsidRPr="00C82F91" w:rsidRDefault="006F556D" w:rsidP="006F556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t>Comprobación de la asignación estructurada y exhaustiva de parámetros en línea con el set de propiedades de FGV.</w:t>
            </w:r>
          </w:p>
        </w:tc>
        <w:tc>
          <w:tcPr>
            <w:tcW w:w="1896" w:type="pct"/>
            <w:shd w:val="clear" w:color="auto" w:fill="auto"/>
          </w:tcPr>
          <w:p w14:paraId="3F155482" w14:textId="77777777" w:rsidR="006F556D" w:rsidRPr="00C82F91" w:rsidRDefault="006F556D" w:rsidP="006F556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82F91">
              <w:rPr>
                <w:rFonts w:cs="Arial"/>
                <w:color w:val="auto"/>
                <w:sz w:val="20"/>
                <w:szCs w:val="20"/>
              </w:rPr>
              <w:t>En entregas (de proyecto, de inicio de obras y de proyecto de obra ejecutada) y en los modelos de seguimiento</w:t>
            </w:r>
          </w:p>
        </w:tc>
      </w:tr>
      <w:tr w:rsidR="00C82F91" w:rsidRPr="00C82F91" w14:paraId="719B89B0" w14:textId="77777777" w:rsidTr="00C8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vMerge/>
            <w:shd w:val="clear" w:color="auto" w:fill="auto"/>
          </w:tcPr>
          <w:p w14:paraId="365FE524" w14:textId="77777777" w:rsidR="006F556D" w:rsidRPr="00C82F91" w:rsidRDefault="006F556D" w:rsidP="006F556D">
            <w:pPr>
              <w:rPr>
                <w:rFonts w:cs="Arial"/>
                <w:color w:val="auto"/>
              </w:rPr>
            </w:pPr>
          </w:p>
        </w:tc>
        <w:tc>
          <w:tcPr>
            <w:tcW w:w="1895" w:type="pct"/>
            <w:shd w:val="clear" w:color="auto" w:fill="auto"/>
          </w:tcPr>
          <w:p w14:paraId="17E660A2" w14:textId="77777777" w:rsidR="006F556D" w:rsidRPr="00C82F91" w:rsidRDefault="006F556D" w:rsidP="006F556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t>Comprobación de la correcta relación, designación y vinculación entre documentos del Entorno Común de Datos y los elementos de los modelos BIM</w:t>
            </w:r>
          </w:p>
        </w:tc>
        <w:tc>
          <w:tcPr>
            <w:tcW w:w="1896" w:type="pct"/>
            <w:shd w:val="clear" w:color="auto" w:fill="auto"/>
          </w:tcPr>
          <w:p w14:paraId="7C15F66C" w14:textId="77777777" w:rsidR="006F556D" w:rsidRPr="00C82F91" w:rsidRDefault="006F556D" w:rsidP="006F556D">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82F91">
              <w:rPr>
                <w:rFonts w:cs="Arial"/>
                <w:color w:val="auto"/>
                <w:sz w:val="20"/>
                <w:szCs w:val="20"/>
              </w:rPr>
              <w:t>En entregas (de proyecto, de inicio de obras y de proyecto de obra ejecutada) y en los modelos de seguimiento</w:t>
            </w:r>
          </w:p>
        </w:tc>
      </w:tr>
    </w:tbl>
    <w:p w14:paraId="76FE19E6" w14:textId="5065F855" w:rsidR="006F556D" w:rsidRPr="00284184" w:rsidRDefault="006F556D" w:rsidP="006F556D">
      <w:pPr>
        <w:pStyle w:val="Tabla"/>
      </w:pPr>
      <w:r w:rsidRPr="00F50CEB">
        <w:t xml:space="preserve">Tabla </w:t>
      </w:r>
      <w:r w:rsidR="00BB6163">
        <w:fldChar w:fldCharType="begin"/>
      </w:r>
      <w:r w:rsidR="00BB6163">
        <w:instrText xml:space="preserve"> SEQ Tabla \* ARABIC </w:instrText>
      </w:r>
      <w:r w:rsidR="00BB6163">
        <w:fldChar w:fldCharType="separate"/>
      </w:r>
      <w:r w:rsidR="00764CAF">
        <w:rPr>
          <w:noProof/>
        </w:rPr>
        <w:t>6</w:t>
      </w:r>
      <w:r w:rsidR="00BB6163">
        <w:rPr>
          <w:noProof/>
        </w:rPr>
        <w:fldChar w:fldCharType="end"/>
      </w:r>
      <w:r>
        <w:t xml:space="preserve">: </w:t>
      </w:r>
      <w:r w:rsidRPr="00284184">
        <w:t>Campos a revisar en el control de calidad y su periodicidad</w:t>
      </w:r>
    </w:p>
    <w:p w14:paraId="2301290D" w14:textId="77777777" w:rsidR="00E62747" w:rsidRDefault="00E62747" w:rsidP="00E62747">
      <w:pPr>
        <w:pStyle w:val="Ttulo3"/>
      </w:pPr>
      <w:bookmarkStart w:id="47" w:name="_Toc45100268"/>
      <w:bookmarkStart w:id="48" w:name="_Toc45730714"/>
      <w:bookmarkStart w:id="49" w:name="_Toc105687657"/>
      <w:r w:rsidRPr="00D82C95">
        <w:t>Procedimiento para completar los datos de proyecto y la estructura del IFC de un modelo en formato abierto</w:t>
      </w:r>
      <w:bookmarkEnd w:id="49"/>
    </w:p>
    <w:p w14:paraId="7E90AA5D" w14:textId="77777777" w:rsidR="00E62747" w:rsidRDefault="00E62747" w:rsidP="00E62747">
      <w:r>
        <w:t>Con objeto de estandarizar y uniformizar todos los modelos de FGV, en el presente apartado se indica cómo nombrar a las entidades de la estructura y cómo completar los datos de proyecto de un modelo IFC.</w:t>
      </w:r>
    </w:p>
    <w:p w14:paraId="1588CD67" w14:textId="77777777" w:rsidR="00BD35E3" w:rsidRPr="0049248D" w:rsidRDefault="00BD35E3" w:rsidP="0049248D">
      <w:pPr>
        <w:pStyle w:val="TTULO40"/>
      </w:pPr>
      <w:bookmarkStart w:id="50" w:name="_Toc105603526"/>
      <w:r w:rsidRPr="0049248D">
        <w:t>Estructura IFC</w:t>
      </w:r>
      <w:bookmarkEnd w:id="50"/>
    </w:p>
    <w:p w14:paraId="3C3CA5C9" w14:textId="77777777" w:rsidR="00BD35E3" w:rsidRPr="00EB35FD" w:rsidRDefault="00BD35E3" w:rsidP="00BD35E3">
      <w:pPr>
        <w:jc w:val="center"/>
      </w:pPr>
      <w:r>
        <w:rPr>
          <w:noProof/>
        </w:rPr>
        <w:drawing>
          <wp:inline distT="0" distB="0" distL="0" distR="0" wp14:anchorId="08C3B961" wp14:editId="57AB68DF">
            <wp:extent cx="5120640" cy="1749425"/>
            <wp:effectExtent l="0" t="0" r="3810" b="3175"/>
            <wp:docPr id="5" name="Imagen 5"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10;&#10;Descripción generada automáticamente con confianza media"/>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120640" cy="1749425"/>
                    </a:xfrm>
                    <a:prstGeom prst="rect">
                      <a:avLst/>
                    </a:prstGeom>
                    <a:noFill/>
                    <a:ln>
                      <a:noFill/>
                    </a:ln>
                  </pic:spPr>
                </pic:pic>
              </a:graphicData>
            </a:graphic>
          </wp:inline>
        </w:drawing>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6"/>
        <w:gridCol w:w="6372"/>
      </w:tblGrid>
      <w:tr w:rsidR="00BD35E3" w14:paraId="4A3F89EA" w14:textId="77777777" w:rsidTr="00634E92">
        <w:trPr>
          <w:jc w:val="center"/>
        </w:trPr>
        <w:tc>
          <w:tcPr>
            <w:tcW w:w="1691" w:type="pct"/>
            <w:tcMar>
              <w:top w:w="0" w:type="dxa"/>
              <w:left w:w="108" w:type="dxa"/>
              <w:bottom w:w="0" w:type="dxa"/>
              <w:right w:w="108" w:type="dxa"/>
            </w:tcMar>
            <w:hideMark/>
          </w:tcPr>
          <w:p w14:paraId="7DB0E0CA" w14:textId="77777777" w:rsidR="00BD35E3" w:rsidRDefault="00BD35E3" w:rsidP="00634E92">
            <w:r>
              <w:rPr>
                <w:b/>
                <w:bCs/>
              </w:rPr>
              <w:t>Proyecto</w:t>
            </w:r>
            <w:r>
              <w:t xml:space="preserve"> (</w:t>
            </w:r>
            <w:proofErr w:type="spellStart"/>
            <w:r>
              <w:t>IfcProject</w:t>
            </w:r>
            <w:proofErr w:type="spellEnd"/>
            <w:r>
              <w:t>)</w:t>
            </w:r>
          </w:p>
        </w:tc>
        <w:tc>
          <w:tcPr>
            <w:tcW w:w="3309" w:type="pct"/>
            <w:tcMar>
              <w:top w:w="0" w:type="dxa"/>
              <w:left w:w="108" w:type="dxa"/>
              <w:bottom w:w="0" w:type="dxa"/>
              <w:right w:w="108" w:type="dxa"/>
            </w:tcMar>
            <w:hideMark/>
          </w:tcPr>
          <w:p w14:paraId="05AC9E3F" w14:textId="77777777" w:rsidR="00BD35E3" w:rsidRDefault="00BD35E3" w:rsidP="00BD35E3">
            <w:pPr>
              <w:pStyle w:val="Prrafodelista"/>
              <w:numPr>
                <w:ilvl w:val="0"/>
                <w:numId w:val="41"/>
              </w:numPr>
              <w:ind w:left="313" w:hanging="284"/>
            </w:pPr>
            <w:r>
              <w:t>Código proyecto (</w:t>
            </w:r>
            <w:proofErr w:type="spellStart"/>
            <w:r w:rsidRPr="001A1550">
              <w:rPr>
                <w:i/>
                <w:iCs/>
              </w:rPr>
              <w:t>ej</w:t>
            </w:r>
            <w:proofErr w:type="spellEnd"/>
            <w:r w:rsidRPr="001A1550">
              <w:rPr>
                <w:i/>
                <w:iCs/>
              </w:rPr>
              <w:t>: 19-026-L4</w:t>
            </w:r>
            <w:r>
              <w:t>)</w:t>
            </w:r>
          </w:p>
        </w:tc>
      </w:tr>
      <w:tr w:rsidR="00BD35E3" w14:paraId="4060B634" w14:textId="77777777" w:rsidTr="00634E92">
        <w:trPr>
          <w:jc w:val="center"/>
        </w:trPr>
        <w:tc>
          <w:tcPr>
            <w:tcW w:w="1691" w:type="pct"/>
            <w:tcMar>
              <w:top w:w="0" w:type="dxa"/>
              <w:left w:w="108" w:type="dxa"/>
              <w:bottom w:w="0" w:type="dxa"/>
              <w:right w:w="108" w:type="dxa"/>
            </w:tcMar>
            <w:hideMark/>
          </w:tcPr>
          <w:p w14:paraId="029AA43D" w14:textId="77777777" w:rsidR="00BD35E3" w:rsidRDefault="00BD35E3" w:rsidP="00634E92">
            <w:pPr>
              <w:ind w:left="311"/>
            </w:pPr>
            <w:r>
              <w:rPr>
                <w:b/>
                <w:bCs/>
              </w:rPr>
              <w:t>Sitio</w:t>
            </w:r>
            <w:r>
              <w:t xml:space="preserve"> (</w:t>
            </w:r>
            <w:proofErr w:type="spellStart"/>
            <w:r>
              <w:t>IfcSite</w:t>
            </w:r>
            <w:proofErr w:type="spellEnd"/>
            <w:r>
              <w:t>)</w:t>
            </w:r>
          </w:p>
        </w:tc>
        <w:tc>
          <w:tcPr>
            <w:tcW w:w="3309" w:type="pct"/>
            <w:tcMar>
              <w:top w:w="0" w:type="dxa"/>
              <w:left w:w="108" w:type="dxa"/>
              <w:bottom w:w="0" w:type="dxa"/>
              <w:right w:w="108" w:type="dxa"/>
            </w:tcMar>
            <w:hideMark/>
          </w:tcPr>
          <w:p w14:paraId="019B5D8E" w14:textId="77777777" w:rsidR="00BD35E3" w:rsidRDefault="00BD35E3" w:rsidP="00BD35E3">
            <w:pPr>
              <w:pStyle w:val="Prrafodelista"/>
              <w:numPr>
                <w:ilvl w:val="0"/>
                <w:numId w:val="41"/>
              </w:numPr>
              <w:ind w:left="596" w:hanging="265"/>
            </w:pPr>
            <w:r>
              <w:t xml:space="preserve">Línea/s de metro o </w:t>
            </w:r>
            <w:proofErr w:type="spellStart"/>
            <w:r>
              <w:t>tram</w:t>
            </w:r>
            <w:proofErr w:type="spellEnd"/>
            <w:r>
              <w:t xml:space="preserve"> (</w:t>
            </w:r>
            <w:proofErr w:type="spellStart"/>
            <w:r w:rsidRPr="001A1550">
              <w:rPr>
                <w:i/>
                <w:iCs/>
              </w:rPr>
              <w:t>ej</w:t>
            </w:r>
            <w:proofErr w:type="spellEnd"/>
            <w:r w:rsidRPr="001A1550">
              <w:rPr>
                <w:i/>
                <w:iCs/>
              </w:rPr>
              <w:t>: VALENCIA LINEA 2; VALENCIA LINEAS 2 Y 5; ALICANTE LINEA 9</w:t>
            </w:r>
            <w:r>
              <w:t>)</w:t>
            </w:r>
          </w:p>
        </w:tc>
      </w:tr>
      <w:tr w:rsidR="00BD35E3" w14:paraId="41723B9B" w14:textId="77777777" w:rsidTr="00634E92">
        <w:trPr>
          <w:jc w:val="center"/>
        </w:trPr>
        <w:tc>
          <w:tcPr>
            <w:tcW w:w="1691" w:type="pct"/>
            <w:tcMar>
              <w:top w:w="0" w:type="dxa"/>
              <w:left w:w="108" w:type="dxa"/>
              <w:bottom w:w="0" w:type="dxa"/>
              <w:right w:w="108" w:type="dxa"/>
            </w:tcMar>
            <w:hideMark/>
          </w:tcPr>
          <w:p w14:paraId="593ABA68" w14:textId="77777777" w:rsidR="00BD35E3" w:rsidRDefault="00BD35E3" w:rsidP="00634E92">
            <w:pPr>
              <w:ind w:left="594"/>
            </w:pPr>
            <w:r>
              <w:rPr>
                <w:b/>
                <w:bCs/>
              </w:rPr>
              <w:t>Edificio</w:t>
            </w:r>
            <w:r>
              <w:t xml:space="preserve"> (</w:t>
            </w:r>
            <w:proofErr w:type="spellStart"/>
            <w:r>
              <w:t>IfcBuilding</w:t>
            </w:r>
            <w:proofErr w:type="spellEnd"/>
            <w:r>
              <w:t>)</w:t>
            </w:r>
          </w:p>
        </w:tc>
        <w:tc>
          <w:tcPr>
            <w:tcW w:w="3309" w:type="pct"/>
            <w:tcMar>
              <w:top w:w="0" w:type="dxa"/>
              <w:left w:w="108" w:type="dxa"/>
              <w:bottom w:w="0" w:type="dxa"/>
              <w:right w:w="108" w:type="dxa"/>
            </w:tcMar>
            <w:hideMark/>
          </w:tcPr>
          <w:p w14:paraId="3D0E067E" w14:textId="77777777" w:rsidR="00BD35E3" w:rsidRDefault="00BD35E3" w:rsidP="00BD35E3">
            <w:pPr>
              <w:pStyle w:val="Prrafodelista"/>
              <w:numPr>
                <w:ilvl w:val="0"/>
                <w:numId w:val="41"/>
              </w:numPr>
              <w:ind w:left="880" w:hanging="284"/>
            </w:pPr>
            <w:r>
              <w:t>Nombre del apeadero (</w:t>
            </w:r>
            <w:proofErr w:type="spellStart"/>
            <w:r w:rsidRPr="001A1550">
              <w:rPr>
                <w:i/>
                <w:iCs/>
              </w:rPr>
              <w:t>ej</w:t>
            </w:r>
            <w:proofErr w:type="spellEnd"/>
            <w:r w:rsidRPr="001A1550">
              <w:rPr>
                <w:i/>
                <w:iCs/>
              </w:rPr>
              <w:t>: APEADERO LA VALLESA</w:t>
            </w:r>
            <w:r>
              <w:t>)</w:t>
            </w:r>
          </w:p>
          <w:p w14:paraId="5E1BDA07" w14:textId="77777777" w:rsidR="00BD35E3" w:rsidRDefault="00BD35E3" w:rsidP="00BD35E3">
            <w:pPr>
              <w:pStyle w:val="Prrafodelista"/>
              <w:numPr>
                <w:ilvl w:val="0"/>
                <w:numId w:val="41"/>
              </w:numPr>
              <w:ind w:left="880" w:hanging="284"/>
            </w:pPr>
            <w:r>
              <w:lastRenderedPageBreak/>
              <w:t>Nombre de la estación (</w:t>
            </w:r>
            <w:proofErr w:type="spellStart"/>
            <w:r w:rsidRPr="001A1550">
              <w:rPr>
                <w:i/>
                <w:iCs/>
              </w:rPr>
              <w:t>ej</w:t>
            </w:r>
            <w:proofErr w:type="spellEnd"/>
            <w:r w:rsidRPr="001A1550">
              <w:rPr>
                <w:i/>
                <w:iCs/>
              </w:rPr>
              <w:t>: ESTACION RUZAFA</w:t>
            </w:r>
            <w:r>
              <w:t>)</w:t>
            </w:r>
          </w:p>
          <w:p w14:paraId="6D88189B" w14:textId="77777777" w:rsidR="00BD35E3" w:rsidRDefault="00BD35E3" w:rsidP="00BD35E3">
            <w:pPr>
              <w:pStyle w:val="Prrafodelista"/>
              <w:numPr>
                <w:ilvl w:val="0"/>
                <w:numId w:val="41"/>
              </w:numPr>
              <w:ind w:left="880" w:hanging="284"/>
            </w:pPr>
            <w:r>
              <w:t xml:space="preserve">Si es tramo de vía, indicar tramo entre estaciones por ejemplo e intervalo de </w:t>
            </w:r>
            <w:proofErr w:type="spellStart"/>
            <w:r>
              <w:t>ppkk</w:t>
            </w:r>
            <w:proofErr w:type="spellEnd"/>
            <w:r>
              <w:t xml:space="preserve"> (</w:t>
            </w:r>
            <w:proofErr w:type="spellStart"/>
            <w:r w:rsidRPr="007644C5">
              <w:rPr>
                <w:i/>
                <w:iCs/>
              </w:rPr>
              <w:t>ej</w:t>
            </w:r>
            <w:proofErr w:type="spellEnd"/>
            <w:r w:rsidRPr="007644C5">
              <w:rPr>
                <w:i/>
                <w:iCs/>
              </w:rPr>
              <w:t>: TRAMO ISLETA A CAMPELLO (PK 5+387 A 13+566)</w:t>
            </w:r>
            <w:r>
              <w:t>)</w:t>
            </w:r>
          </w:p>
          <w:p w14:paraId="1924D8E3" w14:textId="77777777" w:rsidR="00BD35E3" w:rsidRDefault="00BD35E3" w:rsidP="00BD35E3">
            <w:pPr>
              <w:pStyle w:val="Prrafodelista"/>
              <w:numPr>
                <w:ilvl w:val="0"/>
                <w:numId w:val="41"/>
              </w:numPr>
              <w:ind w:left="880" w:hanging="284"/>
            </w:pPr>
            <w:r>
              <w:t>Complejo (</w:t>
            </w:r>
            <w:proofErr w:type="spellStart"/>
            <w:r w:rsidRPr="00111791">
              <w:rPr>
                <w:i/>
                <w:iCs/>
              </w:rPr>
              <w:t>ej</w:t>
            </w:r>
            <w:proofErr w:type="spellEnd"/>
            <w:r w:rsidRPr="00111791">
              <w:rPr>
                <w:i/>
                <w:iCs/>
              </w:rPr>
              <w:t>: COMPLEJO NAZARET</w:t>
            </w:r>
            <w:r>
              <w:t>)</w:t>
            </w:r>
          </w:p>
          <w:p w14:paraId="35A14991" w14:textId="77777777" w:rsidR="00BD35E3" w:rsidRDefault="00BD35E3" w:rsidP="00BD35E3">
            <w:pPr>
              <w:pStyle w:val="Prrafodelista"/>
              <w:numPr>
                <w:ilvl w:val="0"/>
                <w:numId w:val="41"/>
              </w:numPr>
              <w:ind w:left="880" w:hanging="284"/>
            </w:pPr>
            <w:r>
              <w:t>Línea de catenaria (</w:t>
            </w:r>
            <w:proofErr w:type="spellStart"/>
            <w:r w:rsidRPr="00111791">
              <w:rPr>
                <w:i/>
                <w:iCs/>
              </w:rPr>
              <w:t>ej</w:t>
            </w:r>
            <w:proofErr w:type="spellEnd"/>
            <w:r w:rsidRPr="00111791">
              <w:rPr>
                <w:i/>
                <w:iCs/>
              </w:rPr>
              <w:t xml:space="preserve">: </w:t>
            </w:r>
            <w:r>
              <w:rPr>
                <w:i/>
                <w:iCs/>
              </w:rPr>
              <w:t xml:space="preserve">CATENARIA </w:t>
            </w:r>
            <w:r w:rsidRPr="00111791">
              <w:rPr>
                <w:i/>
                <w:iCs/>
              </w:rPr>
              <w:t xml:space="preserve">TRAYECTO PATRAIX-HOSPITAL VÍA A; </w:t>
            </w:r>
            <w:r>
              <w:rPr>
                <w:i/>
                <w:iCs/>
              </w:rPr>
              <w:t xml:space="preserve">CATENARIA </w:t>
            </w:r>
            <w:r w:rsidRPr="00111791">
              <w:rPr>
                <w:i/>
                <w:iCs/>
              </w:rPr>
              <w:t>ESTACIÓN ALBERIC</w:t>
            </w:r>
            <w:r>
              <w:t>)</w:t>
            </w:r>
          </w:p>
          <w:p w14:paraId="079015FF" w14:textId="77777777" w:rsidR="00BD35E3" w:rsidRDefault="00BD35E3" w:rsidP="00BD35E3">
            <w:pPr>
              <w:pStyle w:val="Prrafodelista"/>
              <w:numPr>
                <w:ilvl w:val="0"/>
                <w:numId w:val="41"/>
              </w:numPr>
              <w:ind w:left="880" w:hanging="284"/>
            </w:pPr>
            <w:r>
              <w:t>Línea de energía (</w:t>
            </w:r>
            <w:proofErr w:type="spellStart"/>
            <w:r>
              <w:t>ej</w:t>
            </w:r>
            <w:proofErr w:type="spellEnd"/>
            <w:r>
              <w:t xml:space="preserve">: </w:t>
            </w:r>
            <w:r w:rsidRPr="00B4002B">
              <w:rPr>
                <w:i/>
                <w:iCs/>
              </w:rPr>
              <w:t>LÍNEA 20KV MORERES-TALLER</w:t>
            </w:r>
            <w:r>
              <w:t>)</w:t>
            </w:r>
          </w:p>
          <w:p w14:paraId="3DA894B4" w14:textId="77777777" w:rsidR="00BD35E3" w:rsidRDefault="00BD35E3" w:rsidP="00BD35E3">
            <w:pPr>
              <w:pStyle w:val="Prrafodelista"/>
              <w:numPr>
                <w:ilvl w:val="0"/>
                <w:numId w:val="41"/>
              </w:numPr>
              <w:ind w:left="880" w:hanging="284"/>
            </w:pPr>
            <w:r>
              <w:t>Subestación (</w:t>
            </w:r>
            <w:proofErr w:type="spellStart"/>
            <w:r w:rsidRPr="001701D0">
              <w:rPr>
                <w:i/>
                <w:iCs/>
              </w:rPr>
              <w:t>ej</w:t>
            </w:r>
            <w:proofErr w:type="spellEnd"/>
            <w:r w:rsidRPr="001701D0">
              <w:rPr>
                <w:i/>
                <w:iCs/>
              </w:rPr>
              <w:t>: S/E MASÍES</w:t>
            </w:r>
            <w:r>
              <w:t>)</w:t>
            </w:r>
          </w:p>
          <w:p w14:paraId="075D98A8" w14:textId="77777777" w:rsidR="00BD35E3" w:rsidRDefault="00BD35E3" w:rsidP="00BD35E3">
            <w:pPr>
              <w:pStyle w:val="Prrafodelista"/>
              <w:numPr>
                <w:ilvl w:val="0"/>
                <w:numId w:val="41"/>
              </w:numPr>
              <w:ind w:left="880" w:hanging="284"/>
            </w:pPr>
            <w:r>
              <w:t>Oficinas</w:t>
            </w:r>
          </w:p>
          <w:p w14:paraId="2CB621A6" w14:textId="77777777" w:rsidR="00BD35E3" w:rsidRDefault="00BD35E3" w:rsidP="00BD35E3">
            <w:pPr>
              <w:pStyle w:val="Prrafodelista"/>
              <w:numPr>
                <w:ilvl w:val="0"/>
                <w:numId w:val="41"/>
              </w:numPr>
              <w:ind w:left="880" w:hanging="284"/>
            </w:pPr>
            <w:r>
              <w:t>Caseta de enclavamiento</w:t>
            </w:r>
          </w:p>
          <w:p w14:paraId="6235B51E" w14:textId="77777777" w:rsidR="00BD35E3" w:rsidRDefault="00BD35E3" w:rsidP="00BD35E3">
            <w:pPr>
              <w:pStyle w:val="Prrafodelista"/>
              <w:numPr>
                <w:ilvl w:val="0"/>
                <w:numId w:val="41"/>
              </w:numPr>
              <w:ind w:left="880" w:hanging="284"/>
            </w:pPr>
            <w:r>
              <w:t>Etc.</w:t>
            </w:r>
          </w:p>
        </w:tc>
      </w:tr>
      <w:tr w:rsidR="00BD35E3" w14:paraId="1970ADE5" w14:textId="77777777" w:rsidTr="00634E92">
        <w:trPr>
          <w:jc w:val="center"/>
        </w:trPr>
        <w:tc>
          <w:tcPr>
            <w:tcW w:w="1691" w:type="pct"/>
            <w:tcMar>
              <w:top w:w="0" w:type="dxa"/>
              <w:left w:w="108" w:type="dxa"/>
              <w:bottom w:w="0" w:type="dxa"/>
              <w:right w:w="108" w:type="dxa"/>
            </w:tcMar>
            <w:hideMark/>
          </w:tcPr>
          <w:p w14:paraId="56657EE0" w14:textId="77777777" w:rsidR="00BD35E3" w:rsidRDefault="00BD35E3" w:rsidP="00634E92">
            <w:pPr>
              <w:ind w:left="878"/>
            </w:pPr>
            <w:r w:rsidRPr="00C01884">
              <w:rPr>
                <w:b/>
                <w:bCs/>
              </w:rPr>
              <w:t>Nivel del edificio</w:t>
            </w:r>
            <w:r>
              <w:t xml:space="preserve"> (</w:t>
            </w:r>
            <w:proofErr w:type="spellStart"/>
            <w:r>
              <w:t>IfcBuildingStorey</w:t>
            </w:r>
            <w:proofErr w:type="spellEnd"/>
            <w:r>
              <w:t>) *</w:t>
            </w:r>
          </w:p>
        </w:tc>
        <w:tc>
          <w:tcPr>
            <w:tcW w:w="3309" w:type="pct"/>
            <w:tcMar>
              <w:top w:w="0" w:type="dxa"/>
              <w:left w:w="108" w:type="dxa"/>
              <w:bottom w:w="0" w:type="dxa"/>
              <w:right w:w="108" w:type="dxa"/>
            </w:tcMar>
            <w:hideMark/>
          </w:tcPr>
          <w:p w14:paraId="0EC141DA" w14:textId="77777777" w:rsidR="00BD35E3" w:rsidRDefault="00BD35E3" w:rsidP="00634E92">
            <w:pPr>
              <w:ind w:left="878"/>
            </w:pPr>
            <w:r>
              <w:t>Niveles: Organización por niveles con sentido, por ejemplo (</w:t>
            </w:r>
            <w:proofErr w:type="spellStart"/>
            <w:r>
              <w:t>xxx</w:t>
            </w:r>
            <w:proofErr w:type="spellEnd"/>
            <w:r>
              <w:t>: CIMENTACION, TOPOGRAFIA, VIA, ANDÉN, CALZADA, ESTACIÓN, CUBIERTA, ETC.)</w:t>
            </w:r>
          </w:p>
          <w:p w14:paraId="2707FFF2" w14:textId="77777777" w:rsidR="00BD35E3" w:rsidRPr="00711F85" w:rsidRDefault="00BD35E3" w:rsidP="00634E92">
            <w:pPr>
              <w:ind w:left="879"/>
              <w:contextualSpacing/>
              <w:rPr>
                <w:color w:val="auto"/>
              </w:rPr>
            </w:pPr>
            <w:r w:rsidRPr="00711F85">
              <w:rPr>
                <w:color w:val="auto"/>
              </w:rPr>
              <w:t>Z_Replanteo_0</w:t>
            </w:r>
          </w:p>
          <w:p w14:paraId="78F29FC8" w14:textId="77777777" w:rsidR="00BD35E3" w:rsidRDefault="00BD35E3" w:rsidP="00634E92">
            <w:pPr>
              <w:ind w:left="879"/>
              <w:contextualSpacing/>
            </w:pPr>
            <w:r>
              <w:t>N1_xxx</w:t>
            </w:r>
          </w:p>
          <w:p w14:paraId="0EE8B6B1" w14:textId="77777777" w:rsidR="00BD35E3" w:rsidRDefault="00BD35E3" w:rsidP="00634E92">
            <w:pPr>
              <w:ind w:left="879"/>
              <w:contextualSpacing/>
            </w:pPr>
            <w:r>
              <w:t>N2_xxx</w:t>
            </w:r>
          </w:p>
          <w:p w14:paraId="10B561AC" w14:textId="77777777" w:rsidR="00BD35E3" w:rsidRDefault="00BD35E3" w:rsidP="00634E92">
            <w:pPr>
              <w:ind w:left="878"/>
            </w:pPr>
            <w:r>
              <w:t>N3_xxx</w:t>
            </w:r>
          </w:p>
        </w:tc>
      </w:tr>
    </w:tbl>
    <w:p w14:paraId="12CBFCB1" w14:textId="77777777" w:rsidR="00BD35E3" w:rsidRPr="00E14721" w:rsidRDefault="00BD35E3" w:rsidP="00BD35E3">
      <w:pPr>
        <w:rPr>
          <w:i/>
          <w:iCs/>
        </w:rPr>
      </w:pPr>
      <w:r w:rsidRPr="00E14721">
        <w:rPr>
          <w:i/>
          <w:iCs/>
        </w:rPr>
        <w:t>(*) Para modelos de Civil 3D puede ser que no se consiga</w:t>
      </w:r>
    </w:p>
    <w:p w14:paraId="36A9C541" w14:textId="77777777" w:rsidR="00BD35E3" w:rsidRDefault="00BD35E3" w:rsidP="0049248D">
      <w:pPr>
        <w:pStyle w:val="TTULO40"/>
      </w:pPr>
      <w:bookmarkStart w:id="51" w:name="_Toc105603527"/>
      <w:r>
        <w:t>Datos de proyecto</w:t>
      </w:r>
      <w:bookmarkEnd w:id="51"/>
    </w:p>
    <w:p w14:paraId="2A0115DF" w14:textId="77777777" w:rsidR="00BD35E3" w:rsidRDefault="00BD35E3" w:rsidP="00BD35E3">
      <w:pPr>
        <w:pStyle w:val="Prrafodelista"/>
        <w:ind w:left="0"/>
        <w:jc w:val="center"/>
        <w:rPr>
          <w:rFonts w:ascii="Calibri" w:eastAsiaTheme="minorHAnsi" w:hAnsi="Calibri"/>
          <w:color w:val="auto"/>
        </w:rPr>
      </w:pPr>
      <w:r>
        <w:rPr>
          <w:noProof/>
        </w:rPr>
        <w:drawing>
          <wp:inline distT="0" distB="0" distL="0" distR="0" wp14:anchorId="65E31A69" wp14:editId="54792175">
            <wp:extent cx="5661025" cy="2576195"/>
            <wp:effectExtent l="0" t="0" r="15875" b="14605"/>
            <wp:docPr id="35" name="Imagen 3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 Correo electrónico&#10;&#10;Descripción generada automáticamente"/>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661025" cy="2576195"/>
                    </a:xfrm>
                    <a:prstGeom prst="rect">
                      <a:avLst/>
                    </a:prstGeom>
                    <a:noFill/>
                    <a:ln>
                      <a:noFill/>
                    </a:ln>
                  </pic:spPr>
                </pic:pic>
              </a:graphicData>
            </a:graphic>
          </wp:inline>
        </w:drawing>
      </w:r>
    </w:p>
    <w:p w14:paraId="2F5D1EBF" w14:textId="77777777" w:rsidR="00331EE6" w:rsidRDefault="00331EE6" w:rsidP="00BD35E3">
      <w:pPr>
        <w:pStyle w:val="Prrafodelista"/>
        <w:ind w:left="0"/>
        <w:jc w:val="center"/>
        <w:rPr>
          <w:rFonts w:ascii="Calibri" w:eastAsiaTheme="minorHAnsi" w:hAnsi="Calibri"/>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4"/>
        <w:gridCol w:w="7504"/>
      </w:tblGrid>
      <w:tr w:rsidR="00BD35E3" w14:paraId="257BF395" w14:textId="77777777" w:rsidTr="00634E92">
        <w:tc>
          <w:tcPr>
            <w:tcW w:w="1103" w:type="pct"/>
            <w:tcMar>
              <w:top w:w="0" w:type="dxa"/>
              <w:left w:w="108" w:type="dxa"/>
              <w:bottom w:w="0" w:type="dxa"/>
              <w:right w:w="108" w:type="dxa"/>
            </w:tcMar>
            <w:hideMark/>
          </w:tcPr>
          <w:p w14:paraId="06B0DBE4" w14:textId="77777777" w:rsidR="00BD35E3" w:rsidRDefault="00BD35E3" w:rsidP="00634E92">
            <w:proofErr w:type="spellStart"/>
            <w:r>
              <w:lastRenderedPageBreak/>
              <w:t>FileName</w:t>
            </w:r>
            <w:proofErr w:type="spellEnd"/>
          </w:p>
        </w:tc>
        <w:tc>
          <w:tcPr>
            <w:tcW w:w="3897" w:type="pct"/>
            <w:tcMar>
              <w:top w:w="0" w:type="dxa"/>
              <w:left w:w="108" w:type="dxa"/>
              <w:bottom w:w="0" w:type="dxa"/>
              <w:right w:w="108" w:type="dxa"/>
            </w:tcMar>
            <w:hideMark/>
          </w:tcPr>
          <w:p w14:paraId="49F05F11" w14:textId="77777777" w:rsidR="00BD35E3" w:rsidRDefault="00BD35E3" w:rsidP="00634E92">
            <w:r>
              <w:t>Nombre del archivo del modelo</w:t>
            </w:r>
          </w:p>
        </w:tc>
      </w:tr>
      <w:tr w:rsidR="00BD35E3" w14:paraId="6EF81544" w14:textId="77777777" w:rsidTr="00634E92">
        <w:tc>
          <w:tcPr>
            <w:tcW w:w="1103" w:type="pct"/>
            <w:tcMar>
              <w:top w:w="0" w:type="dxa"/>
              <w:left w:w="108" w:type="dxa"/>
              <w:bottom w:w="0" w:type="dxa"/>
              <w:right w:w="108" w:type="dxa"/>
            </w:tcMar>
            <w:hideMark/>
          </w:tcPr>
          <w:p w14:paraId="1F3C5DE4" w14:textId="77777777" w:rsidR="00BD35E3" w:rsidRDefault="00BD35E3" w:rsidP="00634E92">
            <w:proofErr w:type="spellStart"/>
            <w:r>
              <w:t>Guid</w:t>
            </w:r>
            <w:proofErr w:type="spellEnd"/>
          </w:p>
        </w:tc>
        <w:tc>
          <w:tcPr>
            <w:tcW w:w="3897" w:type="pct"/>
            <w:tcMar>
              <w:top w:w="0" w:type="dxa"/>
              <w:left w:w="108" w:type="dxa"/>
              <w:bottom w:w="0" w:type="dxa"/>
              <w:right w:w="108" w:type="dxa"/>
            </w:tcMar>
            <w:hideMark/>
          </w:tcPr>
          <w:p w14:paraId="69EAC799" w14:textId="77777777" w:rsidR="00BD35E3" w:rsidRDefault="00BD35E3" w:rsidP="00634E92">
            <w:r>
              <w:t>Automático</w:t>
            </w:r>
          </w:p>
        </w:tc>
      </w:tr>
      <w:tr w:rsidR="00BD35E3" w14:paraId="0BC1DF6B" w14:textId="77777777" w:rsidTr="00634E92">
        <w:tc>
          <w:tcPr>
            <w:tcW w:w="1103" w:type="pct"/>
            <w:tcMar>
              <w:top w:w="0" w:type="dxa"/>
              <w:left w:w="108" w:type="dxa"/>
              <w:bottom w:w="0" w:type="dxa"/>
              <w:right w:w="108" w:type="dxa"/>
            </w:tcMar>
            <w:hideMark/>
          </w:tcPr>
          <w:p w14:paraId="3E54C5FE" w14:textId="77777777" w:rsidR="00BD35E3" w:rsidRDefault="00BD35E3" w:rsidP="00634E92">
            <w:proofErr w:type="spellStart"/>
            <w:r>
              <w:t>IfcEntity</w:t>
            </w:r>
            <w:proofErr w:type="spellEnd"/>
          </w:p>
        </w:tc>
        <w:tc>
          <w:tcPr>
            <w:tcW w:w="3897" w:type="pct"/>
            <w:tcMar>
              <w:top w:w="0" w:type="dxa"/>
              <w:left w:w="108" w:type="dxa"/>
              <w:bottom w:w="0" w:type="dxa"/>
              <w:right w:w="108" w:type="dxa"/>
            </w:tcMar>
            <w:hideMark/>
          </w:tcPr>
          <w:p w14:paraId="553C7784" w14:textId="77777777" w:rsidR="00BD35E3" w:rsidRDefault="00BD35E3" w:rsidP="00634E92">
            <w:proofErr w:type="spellStart"/>
            <w:r>
              <w:t>IfcProject</w:t>
            </w:r>
            <w:proofErr w:type="spellEnd"/>
          </w:p>
        </w:tc>
      </w:tr>
      <w:tr w:rsidR="00BD35E3" w14:paraId="78351AA9" w14:textId="77777777" w:rsidTr="00634E92">
        <w:tc>
          <w:tcPr>
            <w:tcW w:w="1103" w:type="pct"/>
            <w:tcMar>
              <w:top w:w="0" w:type="dxa"/>
              <w:left w:w="108" w:type="dxa"/>
              <w:bottom w:w="0" w:type="dxa"/>
              <w:right w:w="108" w:type="dxa"/>
            </w:tcMar>
            <w:hideMark/>
          </w:tcPr>
          <w:p w14:paraId="27A4C4E5" w14:textId="77777777" w:rsidR="00BD35E3" w:rsidRDefault="00BD35E3" w:rsidP="00634E92">
            <w:proofErr w:type="spellStart"/>
            <w:r>
              <w:t>LongName</w:t>
            </w:r>
            <w:proofErr w:type="spellEnd"/>
          </w:p>
        </w:tc>
        <w:tc>
          <w:tcPr>
            <w:tcW w:w="3897" w:type="pct"/>
            <w:tcMar>
              <w:top w:w="0" w:type="dxa"/>
              <w:left w:w="108" w:type="dxa"/>
              <w:bottom w:w="0" w:type="dxa"/>
              <w:right w:w="108" w:type="dxa"/>
            </w:tcMar>
            <w:hideMark/>
          </w:tcPr>
          <w:p w14:paraId="7722416E" w14:textId="77777777" w:rsidR="00BD35E3" w:rsidRDefault="00BD35E3" w:rsidP="00634E92">
            <w:r>
              <w:t xml:space="preserve">Nombre </w:t>
            </w:r>
            <w:r w:rsidRPr="006231E0">
              <w:t>proyecto u obra</w:t>
            </w:r>
            <w:r>
              <w:t xml:space="preserve"> (</w:t>
            </w:r>
            <w:proofErr w:type="spellStart"/>
            <w:r w:rsidRPr="006231E0">
              <w:rPr>
                <w:i/>
                <w:iCs/>
              </w:rPr>
              <w:t>Ej</w:t>
            </w:r>
            <w:proofErr w:type="spellEnd"/>
            <w:r w:rsidRPr="006231E0">
              <w:rPr>
                <w:i/>
                <w:iCs/>
              </w:rPr>
              <w:t>: PROYECTO DE CONSTRUCCIÓN DE NUEVOS PUNTOS DE CRUCE EN EL APEADERO COL·LEGI EL VEDAT DE LA LÍNEA 1 Y EN EL APEADERO LA VALLESA DE LA LÍNEA 2 DE METROVALENCIA</w:t>
            </w:r>
            <w:r>
              <w:t>)</w:t>
            </w:r>
          </w:p>
        </w:tc>
      </w:tr>
      <w:tr w:rsidR="00BD35E3" w14:paraId="10BD173E" w14:textId="77777777" w:rsidTr="00634E92">
        <w:tc>
          <w:tcPr>
            <w:tcW w:w="1103" w:type="pct"/>
            <w:tcMar>
              <w:top w:w="0" w:type="dxa"/>
              <w:left w:w="108" w:type="dxa"/>
              <w:bottom w:w="0" w:type="dxa"/>
              <w:right w:w="108" w:type="dxa"/>
            </w:tcMar>
            <w:hideMark/>
          </w:tcPr>
          <w:p w14:paraId="284CAF6B" w14:textId="77777777" w:rsidR="00BD35E3" w:rsidRDefault="00BD35E3" w:rsidP="00634E92">
            <w:proofErr w:type="spellStart"/>
            <w:r>
              <w:t>Name</w:t>
            </w:r>
            <w:proofErr w:type="spellEnd"/>
          </w:p>
        </w:tc>
        <w:tc>
          <w:tcPr>
            <w:tcW w:w="3897" w:type="pct"/>
            <w:tcMar>
              <w:top w:w="0" w:type="dxa"/>
              <w:left w:w="108" w:type="dxa"/>
              <w:bottom w:w="0" w:type="dxa"/>
              <w:right w:w="108" w:type="dxa"/>
            </w:tcMar>
            <w:hideMark/>
          </w:tcPr>
          <w:p w14:paraId="20F2769D" w14:textId="77777777" w:rsidR="00BD35E3" w:rsidRDefault="00BD35E3" w:rsidP="00634E92">
            <w:r>
              <w:t>Código expediente. (</w:t>
            </w:r>
            <w:proofErr w:type="spellStart"/>
            <w:r w:rsidRPr="006231E0">
              <w:rPr>
                <w:i/>
                <w:iCs/>
              </w:rPr>
              <w:t>Ej</w:t>
            </w:r>
            <w:proofErr w:type="spellEnd"/>
            <w:r w:rsidRPr="006231E0">
              <w:rPr>
                <w:i/>
                <w:iCs/>
              </w:rPr>
              <w:t>: 19-026-L4</w:t>
            </w:r>
            <w:r>
              <w:t>)</w:t>
            </w:r>
          </w:p>
        </w:tc>
      </w:tr>
      <w:tr w:rsidR="00BD35E3" w14:paraId="04ECBAB7" w14:textId="77777777" w:rsidTr="00634E92">
        <w:tc>
          <w:tcPr>
            <w:tcW w:w="1103" w:type="pct"/>
            <w:tcMar>
              <w:top w:w="0" w:type="dxa"/>
              <w:left w:w="108" w:type="dxa"/>
              <w:bottom w:w="0" w:type="dxa"/>
              <w:right w:w="108" w:type="dxa"/>
            </w:tcMar>
            <w:hideMark/>
          </w:tcPr>
          <w:p w14:paraId="41314D76" w14:textId="77777777" w:rsidR="00BD35E3" w:rsidRDefault="00BD35E3" w:rsidP="00634E92">
            <w:proofErr w:type="spellStart"/>
            <w:r>
              <w:t>Phase</w:t>
            </w:r>
            <w:proofErr w:type="spellEnd"/>
          </w:p>
        </w:tc>
        <w:tc>
          <w:tcPr>
            <w:tcW w:w="3897" w:type="pct"/>
            <w:tcMar>
              <w:top w:w="0" w:type="dxa"/>
              <w:left w:w="108" w:type="dxa"/>
              <w:bottom w:w="0" w:type="dxa"/>
              <w:right w:w="108" w:type="dxa"/>
            </w:tcMar>
            <w:hideMark/>
          </w:tcPr>
          <w:p w14:paraId="1B757A97" w14:textId="77777777" w:rsidR="00BD35E3" w:rsidRDefault="00BD35E3" w:rsidP="00634E92">
            <w:r>
              <w:t>Código fase, siguiendo codificación FGV. (</w:t>
            </w:r>
            <w:proofErr w:type="spellStart"/>
            <w:r w:rsidRPr="006231E0">
              <w:rPr>
                <w:i/>
                <w:iCs/>
              </w:rPr>
              <w:t>Ej</w:t>
            </w:r>
            <w:proofErr w:type="spellEnd"/>
            <w:r w:rsidRPr="006231E0">
              <w:rPr>
                <w:i/>
                <w:iCs/>
              </w:rPr>
              <w:t>: EX; PC; CO; etc.</w:t>
            </w:r>
            <w:r>
              <w:t>)</w:t>
            </w:r>
          </w:p>
        </w:tc>
      </w:tr>
    </w:tbl>
    <w:p w14:paraId="0D347B3A" w14:textId="77777777" w:rsidR="006F556D" w:rsidRDefault="006F556D" w:rsidP="00173149">
      <w:pPr>
        <w:pStyle w:val="Ttulo1"/>
      </w:pPr>
      <w:bookmarkStart w:id="52" w:name="_Toc105687658"/>
      <w:r>
        <w:t>Gestión de dudas e incidencias</w:t>
      </w:r>
      <w:bookmarkEnd w:id="47"/>
      <w:bookmarkEnd w:id="48"/>
      <w:bookmarkEnd w:id="52"/>
    </w:p>
    <w:p w14:paraId="31681E7D" w14:textId="2CFAE9C8" w:rsidR="006F556D" w:rsidRDefault="006F556D" w:rsidP="006F556D">
      <w:r>
        <w:t xml:space="preserve">Se recomienda, en caso de que el Responsable del Contrato de FGV tenga dudas de cómo proceder, se ponga en contacto para solicitar el apoyo de la oficina de gestión BIM de FGV (o a través del correo </w:t>
      </w:r>
      <w:hyperlink r:id="rId19" w:history="1">
        <w:r w:rsidRPr="009455FB">
          <w:rPr>
            <w:rStyle w:val="Hipervnculo"/>
          </w:rPr>
          <w:t>bmo_fgv@gva.es</w:t>
        </w:r>
      </w:hyperlink>
      <w:r>
        <w:t>).</w:t>
      </w:r>
    </w:p>
    <w:p w14:paraId="026660A7" w14:textId="77777777" w:rsidR="006F556D" w:rsidRDefault="006F556D" w:rsidP="006F556D">
      <w:r>
        <w:t>Las propuestas, cambios o alternativas a los requerimientos establecidos en los EIR, deberán analizarse y consensuarse con la Oficina de Gestión BIM en aras de una implantación efectiva, homogénea y estandarizada basada en una mejora continua ordenada.</w:t>
      </w:r>
    </w:p>
    <w:p w14:paraId="026F4B1A" w14:textId="02A0C8DD" w:rsidR="006560FC" w:rsidRPr="0067695B" w:rsidRDefault="006560FC" w:rsidP="00F877FF">
      <w:pPr>
        <w:tabs>
          <w:tab w:val="left" w:pos="6520"/>
        </w:tabs>
        <w:jc w:val="left"/>
        <w:rPr>
          <w:rFonts w:cs="Arial"/>
        </w:rPr>
      </w:pPr>
    </w:p>
    <w:sectPr w:rsidR="006560FC" w:rsidRPr="0067695B" w:rsidSect="009F38D9">
      <w:headerReference w:type="default" r:id="rId20"/>
      <w:footerReference w:type="default" r:id="rId21"/>
      <w:pgSz w:w="11906" w:h="16838"/>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559C4" w14:textId="77777777" w:rsidR="00BB6163" w:rsidRDefault="00BB6163" w:rsidP="008E3DD5">
      <w:pPr>
        <w:spacing w:after="0" w:line="240" w:lineRule="auto"/>
      </w:pPr>
      <w:r>
        <w:separator/>
      </w:r>
    </w:p>
  </w:endnote>
  <w:endnote w:type="continuationSeparator" w:id="0">
    <w:p w14:paraId="1A4F81A9" w14:textId="77777777" w:rsidR="00BB6163" w:rsidRDefault="00BB6163" w:rsidP="008E3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HelveticaNeueLT Std">
    <w:charset w:val="00"/>
    <w:family w:val="auto"/>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Al Tarikh">
    <w:charset w:val="B2"/>
    <w:family w:val="auto"/>
    <w:pitch w:val="variable"/>
    <w:sig w:usb0="00002003" w:usb1="00000000" w:usb2="00000000" w:usb3="00000000" w:csb0="0000004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Frutiger 65 Bold">
    <w:altName w:val="Courier New"/>
    <w:charset w:val="00"/>
    <w:family w:val="auto"/>
    <w:pitch w:val="variable"/>
    <w:sig w:usb0="03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70161" w14:textId="7CEC9C1C" w:rsidR="002A134C" w:rsidRDefault="002A134C" w:rsidP="008E3DD5">
    <w:pPr>
      <w:pStyle w:val="Encabezado"/>
      <w:pBdr>
        <w:top w:val="none" w:sz="0" w:space="0" w:color="auto"/>
        <w:left w:val="none" w:sz="0" w:space="0" w:color="auto"/>
        <w:bottom w:val="single" w:sz="6" w:space="1" w:color="auto"/>
        <w:right w:val="none" w:sz="0" w:space="0" w:color="auto"/>
        <w:between w:val="none" w:sz="0" w:space="0" w:color="auto"/>
      </w:pBdr>
      <w:jc w:val="left"/>
      <w:rPr>
        <w:rFonts w:cs="Arial"/>
        <w:b/>
        <w:bCs/>
        <w:sz w:val="20"/>
        <w:szCs w:val="20"/>
      </w:rPr>
    </w:pPr>
  </w:p>
  <w:p w14:paraId="594287D6" w14:textId="1C2DCF04" w:rsidR="002A134C" w:rsidRPr="003C4988" w:rsidRDefault="002A134C" w:rsidP="008E3DD5">
    <w:pPr>
      <w:pStyle w:val="Encabezado"/>
      <w:pBdr>
        <w:top w:val="none" w:sz="0" w:space="0" w:color="auto"/>
        <w:left w:val="none" w:sz="0" w:space="0" w:color="auto"/>
        <w:bottom w:val="none" w:sz="0" w:space="0" w:color="auto"/>
        <w:right w:val="none" w:sz="0" w:space="0" w:color="auto"/>
        <w:between w:val="none" w:sz="0" w:space="0" w:color="auto"/>
      </w:pBdr>
      <w:jc w:val="left"/>
      <w:rPr>
        <w:rFonts w:cs="Arial"/>
        <w:b/>
        <w:bCs/>
        <w:sz w:val="18"/>
        <w:szCs w:val="18"/>
      </w:rPr>
    </w:pPr>
    <w:r w:rsidRPr="003C4988">
      <w:rPr>
        <w:rFonts w:cs="Arial"/>
        <w:b/>
        <w:bCs/>
        <w:sz w:val="18"/>
        <w:szCs w:val="18"/>
      </w:rPr>
      <w:br/>
      <w:t>Manual BIM de FGV</w:t>
    </w:r>
    <w:r w:rsidRPr="003C4988">
      <w:rPr>
        <w:rFonts w:cs="Arial"/>
        <w:b/>
        <w:bCs/>
        <w:sz w:val="18"/>
        <w:szCs w:val="18"/>
      </w:rPr>
      <w:ptab w:relativeTo="margin" w:alignment="center" w:leader="none"/>
    </w:r>
    <w:r w:rsidRPr="003C4988">
      <w:rPr>
        <w:rFonts w:cs="Arial"/>
        <w:b/>
        <w:bCs/>
        <w:sz w:val="18"/>
        <w:szCs w:val="18"/>
      </w:rPr>
      <w:ptab w:relativeTo="margin" w:alignment="right" w:leader="none"/>
    </w:r>
    <w:r w:rsidRPr="003C4988">
      <w:rPr>
        <w:rFonts w:eastAsia="Cambria" w:cs="Arial"/>
        <w:b/>
        <w:bCs/>
        <w:sz w:val="18"/>
        <w:szCs w:val="18"/>
        <w:lang w:eastAsia="es-ES"/>
      </w:rPr>
      <w:t xml:space="preserve"> pág. </w:t>
    </w:r>
    <w:r w:rsidRPr="003C4988">
      <w:rPr>
        <w:rFonts w:eastAsia="Cambria" w:cs="Arial"/>
        <w:b/>
        <w:bCs/>
        <w:sz w:val="18"/>
        <w:szCs w:val="18"/>
        <w:lang w:eastAsia="es-ES"/>
      </w:rPr>
      <w:fldChar w:fldCharType="begin"/>
    </w:r>
    <w:r w:rsidRPr="003C4988">
      <w:rPr>
        <w:rFonts w:cs="Arial"/>
        <w:b/>
        <w:bCs/>
        <w:sz w:val="18"/>
        <w:szCs w:val="18"/>
        <w:lang w:eastAsia="es-ES"/>
      </w:rPr>
      <w:instrText>PAGE    \* MERGEFORMAT</w:instrText>
    </w:r>
    <w:r w:rsidRPr="003C4988">
      <w:rPr>
        <w:rFonts w:eastAsia="Cambria" w:cs="Arial"/>
        <w:b/>
        <w:bCs/>
        <w:sz w:val="18"/>
        <w:szCs w:val="18"/>
        <w:lang w:eastAsia="es-ES"/>
      </w:rPr>
      <w:fldChar w:fldCharType="separate"/>
    </w:r>
    <w:r w:rsidRPr="003C4988">
      <w:rPr>
        <w:rFonts w:eastAsia="Cambria" w:cs="Arial"/>
        <w:b/>
        <w:bCs/>
        <w:sz w:val="18"/>
        <w:szCs w:val="18"/>
        <w:lang w:eastAsia="es-ES"/>
      </w:rPr>
      <w:t>5</w:t>
    </w:r>
    <w:r w:rsidRPr="003C4988">
      <w:rPr>
        <w:rFonts w:eastAsia="Cambria" w:cs="Arial"/>
        <w:b/>
        <w:bCs/>
        <w:sz w:val="18"/>
        <w:szCs w:val="18"/>
        <w:lang w:eastAsia="es-ES"/>
      </w:rPr>
      <w:fldChar w:fldCharType="end"/>
    </w:r>
    <w:r w:rsidRPr="003C4988">
      <w:rPr>
        <w:rFonts w:cs="Arial"/>
        <w:b/>
        <w:bCs/>
        <w:sz w:val="18"/>
        <w:szCs w:val="18"/>
        <w:lang w:eastAsia="es-ES"/>
      </w:rPr>
      <w:t xml:space="preserve"> de </w:t>
    </w:r>
    <w:r w:rsidRPr="003C4988">
      <w:rPr>
        <w:rFonts w:cs="Arial"/>
        <w:b/>
        <w:bCs/>
        <w:sz w:val="18"/>
        <w:szCs w:val="18"/>
        <w:lang w:eastAsia="es-ES"/>
      </w:rPr>
      <w:fldChar w:fldCharType="begin"/>
    </w:r>
    <w:r w:rsidRPr="003C4988">
      <w:rPr>
        <w:rFonts w:cs="Arial"/>
        <w:b/>
        <w:bCs/>
        <w:sz w:val="18"/>
        <w:szCs w:val="18"/>
        <w:lang w:eastAsia="es-ES"/>
      </w:rPr>
      <w:instrText xml:space="preserve"> NUMPAGES   \* MERGEFORMAT </w:instrText>
    </w:r>
    <w:r w:rsidRPr="003C4988">
      <w:rPr>
        <w:rFonts w:cs="Arial"/>
        <w:b/>
        <w:bCs/>
        <w:sz w:val="18"/>
        <w:szCs w:val="18"/>
        <w:lang w:eastAsia="es-ES"/>
      </w:rPr>
      <w:fldChar w:fldCharType="separate"/>
    </w:r>
    <w:r w:rsidRPr="003C4988">
      <w:rPr>
        <w:rFonts w:cs="Arial"/>
        <w:b/>
        <w:bCs/>
        <w:sz w:val="18"/>
        <w:szCs w:val="18"/>
        <w:lang w:eastAsia="es-ES"/>
      </w:rPr>
      <w:t>42</w:t>
    </w:r>
    <w:r w:rsidRPr="003C4988">
      <w:rPr>
        <w:rFonts w:cs="Arial"/>
        <w:b/>
        <w:bCs/>
        <w:sz w:val="18"/>
        <w:szCs w:val="18"/>
        <w:lang w:eastAsia="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89757" w14:textId="77777777" w:rsidR="00BB6163" w:rsidRDefault="00BB6163" w:rsidP="008E3DD5">
      <w:pPr>
        <w:spacing w:after="0" w:line="240" w:lineRule="auto"/>
      </w:pPr>
      <w:r>
        <w:separator/>
      </w:r>
    </w:p>
  </w:footnote>
  <w:footnote w:type="continuationSeparator" w:id="0">
    <w:p w14:paraId="171D8AB0" w14:textId="77777777" w:rsidR="00BB6163" w:rsidRDefault="00BB6163" w:rsidP="008E3D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78058" w14:textId="61B34578" w:rsidR="002A134C" w:rsidRPr="003C4988" w:rsidRDefault="002A134C" w:rsidP="006178F3">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b/>
        <w:bCs/>
        <w:sz w:val="18"/>
        <w:szCs w:val="18"/>
      </w:rPr>
    </w:pPr>
    <w:r w:rsidRPr="003C4988">
      <w:rPr>
        <w:rFonts w:cs="Arial"/>
        <w:bCs/>
        <w:noProof/>
        <w:spacing w:val="38"/>
        <w:sz w:val="18"/>
        <w:szCs w:val="18"/>
      </w:rPr>
      <w:drawing>
        <wp:anchor distT="0" distB="0" distL="114300" distR="114300" simplePos="0" relativeHeight="251659264" behindDoc="0" locked="0" layoutInCell="1" allowOverlap="1" wp14:anchorId="75FC0478" wp14:editId="2359D383">
          <wp:simplePos x="0" y="0"/>
          <wp:positionH relativeFrom="margin">
            <wp:posOffset>5274310</wp:posOffset>
          </wp:positionH>
          <wp:positionV relativeFrom="margin">
            <wp:posOffset>-763270</wp:posOffset>
          </wp:positionV>
          <wp:extent cx="889000" cy="367665"/>
          <wp:effectExtent l="0" t="0" r="0" b="635"/>
          <wp:wrapSquare wrapText="bothSides"/>
          <wp:docPr id="2" name="Imagen 2"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buj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89000" cy="367665"/>
                  </a:xfrm>
                  <a:prstGeom prst="rect">
                    <a:avLst/>
                  </a:prstGeom>
                </pic:spPr>
              </pic:pic>
            </a:graphicData>
          </a:graphic>
          <wp14:sizeRelH relativeFrom="margin">
            <wp14:pctWidth>0</wp14:pctWidth>
          </wp14:sizeRelH>
          <wp14:sizeRelV relativeFrom="margin">
            <wp14:pctHeight>0</wp14:pctHeight>
          </wp14:sizeRelV>
        </wp:anchor>
      </w:drawing>
    </w:r>
    <w:r w:rsidRPr="003C4988">
      <w:rPr>
        <w:rFonts w:cs="Arial"/>
        <w:b/>
        <w:bCs/>
        <w:sz w:val="18"/>
        <w:szCs w:val="18"/>
      </w:rPr>
      <w:t xml:space="preserve">Anejo </w:t>
    </w:r>
    <w:r>
      <w:rPr>
        <w:rFonts w:cs="Arial"/>
        <w:b/>
        <w:bCs/>
        <w:sz w:val="18"/>
        <w:szCs w:val="18"/>
      </w:rPr>
      <w:t>5</w:t>
    </w:r>
    <w:r w:rsidRPr="003C4988">
      <w:rPr>
        <w:rFonts w:cs="Arial"/>
        <w:b/>
        <w:bCs/>
        <w:sz w:val="18"/>
        <w:szCs w:val="18"/>
      </w:rPr>
      <w:t xml:space="preserve">. </w:t>
    </w:r>
    <w:r>
      <w:rPr>
        <w:rFonts w:cs="Arial"/>
        <w:b/>
        <w:bCs/>
        <w:sz w:val="18"/>
        <w:szCs w:val="18"/>
      </w:rPr>
      <w:t>Guías técnicas de trabajo</w:t>
    </w:r>
  </w:p>
  <w:p w14:paraId="189D2FBA" w14:textId="712F73B3" w:rsidR="002A134C" w:rsidRDefault="002A134C" w:rsidP="00252A99">
    <w:pPr>
      <w:pStyle w:val="Encabezado"/>
      <w:pBdr>
        <w:top w:val="none" w:sz="0" w:space="0" w:color="auto"/>
        <w:left w:val="none" w:sz="0" w:space="0" w:color="auto"/>
        <w:bottom w:val="none" w:sz="0" w:space="0" w:color="auto"/>
        <w:right w:val="none" w:sz="0" w:space="0" w:color="auto"/>
        <w:between w:val="none" w:sz="0" w:space="0" w:color="auto"/>
      </w:pBdr>
      <w:rPr>
        <w:rFonts w:cs="Arial"/>
        <w:b/>
        <w:bCs/>
        <w:sz w:val="18"/>
        <w:szCs w:val="18"/>
      </w:rPr>
    </w:pPr>
    <w:r w:rsidRPr="003C4988">
      <w:rPr>
        <w:rFonts w:cs="Arial"/>
        <w:b/>
        <w:bCs/>
        <w:sz w:val="18"/>
        <w:szCs w:val="18"/>
      </w:rPr>
      <w:t xml:space="preserve">Apéndice </w:t>
    </w:r>
    <w:r>
      <w:rPr>
        <w:rFonts w:cs="Arial"/>
        <w:b/>
        <w:bCs/>
        <w:sz w:val="18"/>
        <w:szCs w:val="18"/>
      </w:rPr>
      <w:t>5.4</w:t>
    </w:r>
    <w:r w:rsidRPr="003C4988">
      <w:rPr>
        <w:rFonts w:cs="Arial"/>
        <w:b/>
        <w:bCs/>
        <w:sz w:val="18"/>
        <w:szCs w:val="18"/>
      </w:rPr>
      <w:t xml:space="preserve">. </w:t>
    </w:r>
    <w:r>
      <w:rPr>
        <w:rFonts w:cs="Arial"/>
        <w:b/>
        <w:bCs/>
        <w:sz w:val="18"/>
        <w:szCs w:val="18"/>
      </w:rPr>
      <w:t>Guía técnica de gestión de obras</w:t>
    </w:r>
  </w:p>
  <w:p w14:paraId="76F01A8E" w14:textId="77777777" w:rsidR="002A134C" w:rsidRPr="003C4988" w:rsidRDefault="002A134C" w:rsidP="00252A99">
    <w:pPr>
      <w:pStyle w:val="Encabezado"/>
      <w:pBdr>
        <w:top w:val="none" w:sz="0" w:space="0" w:color="auto"/>
        <w:left w:val="none" w:sz="0" w:space="0" w:color="auto"/>
        <w:bottom w:val="none" w:sz="0" w:space="0" w:color="auto"/>
        <w:right w:val="none" w:sz="0" w:space="0" w:color="auto"/>
        <w:between w:val="none" w:sz="0" w:space="0" w:color="auto"/>
      </w:pBdr>
      <w:rPr>
        <w:rFonts w:cs="Arial"/>
        <w:b/>
        <w:bCs/>
        <w:sz w:val="18"/>
        <w:szCs w:val="18"/>
      </w:rPr>
    </w:pPr>
  </w:p>
  <w:p w14:paraId="1AACBC29" w14:textId="6FBB32FB" w:rsidR="002A134C" w:rsidRDefault="002A134C" w:rsidP="00252A99">
    <w:pPr>
      <w:pStyle w:val="Encabezado"/>
      <w:pBdr>
        <w:top w:val="none" w:sz="0" w:space="0" w:color="auto"/>
        <w:left w:val="none" w:sz="0" w:space="0" w:color="auto"/>
        <w:bottom w:val="single" w:sz="6" w:space="1" w:color="auto"/>
        <w:right w:val="none" w:sz="0" w:space="0" w:color="auto"/>
        <w:between w:val="none" w:sz="0" w:space="0" w:color="auto"/>
      </w:pBdr>
      <w:rPr>
        <w:rFonts w:cs="Arial"/>
        <w:b/>
        <w:bCs/>
        <w:sz w:val="20"/>
        <w:szCs w:val="20"/>
      </w:rPr>
    </w:pPr>
  </w:p>
  <w:p w14:paraId="4A838433" w14:textId="478F18F3" w:rsidR="002A134C" w:rsidRDefault="002A134C">
    <w:pPr>
      <w:pStyle w:val="Encabezado"/>
      <w:pBdr>
        <w:top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258A0"/>
    <w:multiLevelType w:val="hybridMultilevel"/>
    <w:tmpl w:val="8D764D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9E1593"/>
    <w:multiLevelType w:val="hybridMultilevel"/>
    <w:tmpl w:val="B68206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CC216EC"/>
    <w:multiLevelType w:val="hybridMultilevel"/>
    <w:tmpl w:val="0C4ACE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D441CB4"/>
    <w:multiLevelType w:val="multilevel"/>
    <w:tmpl w:val="12C2E7C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11C84D22"/>
    <w:multiLevelType w:val="hybridMultilevel"/>
    <w:tmpl w:val="88ACC6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2713ED4"/>
    <w:multiLevelType w:val="hybridMultilevel"/>
    <w:tmpl w:val="2AAA1488"/>
    <w:lvl w:ilvl="0" w:tplc="E3583106">
      <w:start w:val="1"/>
      <w:numFmt w:val="bullet"/>
      <w:lvlText w:val=""/>
      <w:lvlJc w:val="left"/>
      <w:pPr>
        <w:ind w:left="1080" w:hanging="360"/>
      </w:pPr>
      <w:rPr>
        <w:rFonts w:ascii="Wingdings" w:hAnsi="Wingdings" w:hint="default"/>
      </w:rPr>
    </w:lvl>
    <w:lvl w:ilvl="1" w:tplc="005E930A">
      <w:start w:val="1"/>
      <w:numFmt w:val="bullet"/>
      <w:lvlText w:val="o"/>
      <w:lvlJc w:val="left"/>
      <w:pPr>
        <w:ind w:left="1800" w:hanging="360"/>
      </w:pPr>
      <w:rPr>
        <w:rFonts w:ascii="Courier New" w:hAnsi="Courier New" w:cs="Courier New" w:hint="default"/>
      </w:rPr>
    </w:lvl>
    <w:lvl w:ilvl="2" w:tplc="791CC9EA">
      <w:start w:val="1"/>
      <w:numFmt w:val="bullet"/>
      <w:lvlText w:val=""/>
      <w:lvlJc w:val="left"/>
      <w:pPr>
        <w:ind w:left="2520" w:hanging="360"/>
      </w:pPr>
      <w:rPr>
        <w:rFonts w:ascii="Wingdings" w:hAnsi="Wingdings" w:hint="default"/>
      </w:rPr>
    </w:lvl>
    <w:lvl w:ilvl="3" w:tplc="B05432F2">
      <w:start w:val="1"/>
      <w:numFmt w:val="bullet"/>
      <w:lvlText w:val=""/>
      <w:lvlJc w:val="left"/>
      <w:pPr>
        <w:ind w:left="3240" w:hanging="360"/>
      </w:pPr>
      <w:rPr>
        <w:rFonts w:ascii="Symbol" w:hAnsi="Symbol" w:hint="default"/>
      </w:rPr>
    </w:lvl>
    <w:lvl w:ilvl="4" w:tplc="E7C07018">
      <w:start w:val="1"/>
      <w:numFmt w:val="bullet"/>
      <w:lvlText w:val="o"/>
      <w:lvlJc w:val="left"/>
      <w:pPr>
        <w:ind w:left="3960" w:hanging="360"/>
      </w:pPr>
      <w:rPr>
        <w:rFonts w:ascii="Courier New" w:hAnsi="Courier New" w:cs="Courier New" w:hint="default"/>
      </w:rPr>
    </w:lvl>
    <w:lvl w:ilvl="5" w:tplc="C390E50C">
      <w:start w:val="1"/>
      <w:numFmt w:val="bullet"/>
      <w:lvlText w:val=""/>
      <w:lvlJc w:val="left"/>
      <w:pPr>
        <w:ind w:left="4680" w:hanging="360"/>
      </w:pPr>
      <w:rPr>
        <w:rFonts w:ascii="Wingdings" w:hAnsi="Wingdings" w:hint="default"/>
      </w:rPr>
    </w:lvl>
    <w:lvl w:ilvl="6" w:tplc="AB06902E">
      <w:start w:val="1"/>
      <w:numFmt w:val="bullet"/>
      <w:lvlText w:val=""/>
      <w:lvlJc w:val="left"/>
      <w:pPr>
        <w:ind w:left="5400" w:hanging="360"/>
      </w:pPr>
      <w:rPr>
        <w:rFonts w:ascii="Symbol" w:hAnsi="Symbol" w:hint="default"/>
      </w:rPr>
    </w:lvl>
    <w:lvl w:ilvl="7" w:tplc="D024AD00">
      <w:start w:val="1"/>
      <w:numFmt w:val="bullet"/>
      <w:lvlText w:val="o"/>
      <w:lvlJc w:val="left"/>
      <w:pPr>
        <w:ind w:left="6120" w:hanging="360"/>
      </w:pPr>
      <w:rPr>
        <w:rFonts w:ascii="Courier New" w:hAnsi="Courier New" w:cs="Courier New" w:hint="default"/>
      </w:rPr>
    </w:lvl>
    <w:lvl w:ilvl="8" w:tplc="54C69A4C">
      <w:start w:val="1"/>
      <w:numFmt w:val="bullet"/>
      <w:lvlText w:val=""/>
      <w:lvlJc w:val="left"/>
      <w:pPr>
        <w:ind w:left="6840" w:hanging="360"/>
      </w:pPr>
      <w:rPr>
        <w:rFonts w:ascii="Wingdings" w:hAnsi="Wingdings" w:hint="default"/>
      </w:rPr>
    </w:lvl>
  </w:abstractNum>
  <w:abstractNum w:abstractNumId="6" w15:restartNumberingAfterBreak="0">
    <w:nsid w:val="15965774"/>
    <w:multiLevelType w:val="hybridMultilevel"/>
    <w:tmpl w:val="2C226D08"/>
    <w:lvl w:ilvl="0" w:tplc="59B8548E">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19935F5F"/>
    <w:multiLevelType w:val="hybridMultilevel"/>
    <w:tmpl w:val="EEF0EF52"/>
    <w:lvl w:ilvl="0" w:tplc="B5A05B1E">
      <w:start w:val="1"/>
      <w:numFmt w:val="lowerLetter"/>
      <w:pStyle w:val="ListaLetras"/>
      <w:lvlText w:val="%1)"/>
      <w:lvlJc w:val="left"/>
      <w:pPr>
        <w:ind w:left="720" w:hanging="360"/>
      </w:pPr>
      <w:rPr>
        <w:rFonts w:cs="Times New Roman" w:hint="default"/>
      </w:rPr>
    </w:lvl>
    <w:lvl w:ilvl="1" w:tplc="F2320C34">
      <w:start w:val="1"/>
      <w:numFmt w:val="lowerLetter"/>
      <w:lvlText w:val="%2."/>
      <w:lvlJc w:val="left"/>
      <w:pPr>
        <w:ind w:left="1440" w:hanging="360"/>
      </w:pPr>
      <w:rPr>
        <w:rFonts w:cs="Times New Roman"/>
      </w:rPr>
    </w:lvl>
    <w:lvl w:ilvl="2" w:tplc="A634C2D6">
      <w:start w:val="1"/>
      <w:numFmt w:val="lowerRoman"/>
      <w:lvlText w:val="%3."/>
      <w:lvlJc w:val="right"/>
      <w:pPr>
        <w:ind w:left="2160" w:hanging="180"/>
      </w:pPr>
      <w:rPr>
        <w:rFonts w:cs="Times New Roman"/>
      </w:rPr>
    </w:lvl>
    <w:lvl w:ilvl="3" w:tplc="0B16BD0E">
      <w:start w:val="1"/>
      <w:numFmt w:val="decimal"/>
      <w:lvlText w:val="%4."/>
      <w:lvlJc w:val="left"/>
      <w:pPr>
        <w:ind w:left="2880" w:hanging="360"/>
      </w:pPr>
      <w:rPr>
        <w:rFonts w:cs="Times New Roman"/>
      </w:rPr>
    </w:lvl>
    <w:lvl w:ilvl="4" w:tplc="4958099C">
      <w:start w:val="1"/>
      <w:numFmt w:val="lowerLetter"/>
      <w:lvlText w:val="%5."/>
      <w:lvlJc w:val="left"/>
      <w:pPr>
        <w:ind w:left="3600" w:hanging="360"/>
      </w:pPr>
      <w:rPr>
        <w:rFonts w:cs="Times New Roman"/>
      </w:rPr>
    </w:lvl>
    <w:lvl w:ilvl="5" w:tplc="2B4A01BA">
      <w:start w:val="1"/>
      <w:numFmt w:val="lowerRoman"/>
      <w:lvlText w:val="%6."/>
      <w:lvlJc w:val="right"/>
      <w:pPr>
        <w:ind w:left="4320" w:hanging="180"/>
      </w:pPr>
      <w:rPr>
        <w:rFonts w:cs="Times New Roman"/>
      </w:rPr>
    </w:lvl>
    <w:lvl w:ilvl="6" w:tplc="94AE8284">
      <w:start w:val="1"/>
      <w:numFmt w:val="decimal"/>
      <w:lvlText w:val="%7."/>
      <w:lvlJc w:val="left"/>
      <w:pPr>
        <w:ind w:left="5040" w:hanging="360"/>
      </w:pPr>
      <w:rPr>
        <w:rFonts w:cs="Times New Roman"/>
      </w:rPr>
    </w:lvl>
    <w:lvl w:ilvl="7" w:tplc="825CAB02">
      <w:start w:val="1"/>
      <w:numFmt w:val="lowerLetter"/>
      <w:lvlText w:val="%8."/>
      <w:lvlJc w:val="left"/>
      <w:pPr>
        <w:ind w:left="5760" w:hanging="360"/>
      </w:pPr>
      <w:rPr>
        <w:rFonts w:cs="Times New Roman"/>
      </w:rPr>
    </w:lvl>
    <w:lvl w:ilvl="8" w:tplc="EE0A7F62">
      <w:start w:val="1"/>
      <w:numFmt w:val="lowerRoman"/>
      <w:lvlText w:val="%9."/>
      <w:lvlJc w:val="right"/>
      <w:pPr>
        <w:ind w:left="6480" w:hanging="180"/>
      </w:pPr>
      <w:rPr>
        <w:rFonts w:cs="Times New Roman"/>
      </w:rPr>
    </w:lvl>
  </w:abstractNum>
  <w:abstractNum w:abstractNumId="8" w15:restartNumberingAfterBreak="0">
    <w:nsid w:val="1D3D532D"/>
    <w:multiLevelType w:val="hybridMultilevel"/>
    <w:tmpl w:val="6186C6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D67359B"/>
    <w:multiLevelType w:val="hybridMultilevel"/>
    <w:tmpl w:val="F1F27B2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1ED75262"/>
    <w:multiLevelType w:val="multilevel"/>
    <w:tmpl w:val="5330CC1E"/>
    <w:lvl w:ilvl="0">
      <w:start w:val="1"/>
      <w:numFmt w:val="decimal"/>
      <w:lvlText w:val="%1."/>
      <w:lvlJc w:val="left"/>
      <w:pPr>
        <w:ind w:left="360" w:hanging="360"/>
      </w:pPr>
      <w:rPr>
        <w:rFonts w:hint="default"/>
      </w:rPr>
    </w:lvl>
    <w:lvl w:ilvl="1">
      <w:start w:val="1"/>
      <w:numFmt w:val="decimal"/>
      <w:isLgl/>
      <w:lvlText w:val="%1.%2."/>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15:restartNumberingAfterBreak="0">
    <w:nsid w:val="20094382"/>
    <w:multiLevelType w:val="hybridMultilevel"/>
    <w:tmpl w:val="430C9A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75229B4"/>
    <w:multiLevelType w:val="hybridMultilevel"/>
    <w:tmpl w:val="1B18C5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EB47BB7"/>
    <w:multiLevelType w:val="hybridMultilevel"/>
    <w:tmpl w:val="C052A276"/>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4" w15:restartNumberingAfterBreak="0">
    <w:nsid w:val="30F44701"/>
    <w:multiLevelType w:val="hybridMultilevel"/>
    <w:tmpl w:val="591E4020"/>
    <w:lvl w:ilvl="0" w:tplc="1DBE6C4E">
      <w:start w:val="1"/>
      <w:numFmt w:val="bullet"/>
      <w:lvlText w:val="-"/>
      <w:lvlJc w:val="left"/>
      <w:pPr>
        <w:ind w:left="1179" w:hanging="360"/>
      </w:pPr>
      <w:rPr>
        <w:rFonts w:ascii="Arial" w:hAnsi="Arial" w:hint="default"/>
      </w:rPr>
    </w:lvl>
    <w:lvl w:ilvl="1" w:tplc="0C0A0003" w:tentative="1">
      <w:start w:val="1"/>
      <w:numFmt w:val="bullet"/>
      <w:lvlText w:val="o"/>
      <w:lvlJc w:val="left"/>
      <w:pPr>
        <w:ind w:left="1899" w:hanging="360"/>
      </w:pPr>
      <w:rPr>
        <w:rFonts w:ascii="Courier New" w:hAnsi="Courier New" w:cs="Courier New" w:hint="default"/>
      </w:rPr>
    </w:lvl>
    <w:lvl w:ilvl="2" w:tplc="0C0A0005" w:tentative="1">
      <w:start w:val="1"/>
      <w:numFmt w:val="bullet"/>
      <w:lvlText w:val=""/>
      <w:lvlJc w:val="left"/>
      <w:pPr>
        <w:ind w:left="2619" w:hanging="360"/>
      </w:pPr>
      <w:rPr>
        <w:rFonts w:ascii="Wingdings" w:hAnsi="Wingdings" w:hint="default"/>
      </w:rPr>
    </w:lvl>
    <w:lvl w:ilvl="3" w:tplc="0C0A0001" w:tentative="1">
      <w:start w:val="1"/>
      <w:numFmt w:val="bullet"/>
      <w:lvlText w:val=""/>
      <w:lvlJc w:val="left"/>
      <w:pPr>
        <w:ind w:left="3339" w:hanging="360"/>
      </w:pPr>
      <w:rPr>
        <w:rFonts w:ascii="Symbol" w:hAnsi="Symbol" w:hint="default"/>
      </w:rPr>
    </w:lvl>
    <w:lvl w:ilvl="4" w:tplc="0C0A0003" w:tentative="1">
      <w:start w:val="1"/>
      <w:numFmt w:val="bullet"/>
      <w:lvlText w:val="o"/>
      <w:lvlJc w:val="left"/>
      <w:pPr>
        <w:ind w:left="4059" w:hanging="360"/>
      </w:pPr>
      <w:rPr>
        <w:rFonts w:ascii="Courier New" w:hAnsi="Courier New" w:cs="Courier New" w:hint="default"/>
      </w:rPr>
    </w:lvl>
    <w:lvl w:ilvl="5" w:tplc="0C0A0005" w:tentative="1">
      <w:start w:val="1"/>
      <w:numFmt w:val="bullet"/>
      <w:lvlText w:val=""/>
      <w:lvlJc w:val="left"/>
      <w:pPr>
        <w:ind w:left="4779" w:hanging="360"/>
      </w:pPr>
      <w:rPr>
        <w:rFonts w:ascii="Wingdings" w:hAnsi="Wingdings" w:hint="default"/>
      </w:rPr>
    </w:lvl>
    <w:lvl w:ilvl="6" w:tplc="0C0A0001" w:tentative="1">
      <w:start w:val="1"/>
      <w:numFmt w:val="bullet"/>
      <w:lvlText w:val=""/>
      <w:lvlJc w:val="left"/>
      <w:pPr>
        <w:ind w:left="5499" w:hanging="360"/>
      </w:pPr>
      <w:rPr>
        <w:rFonts w:ascii="Symbol" w:hAnsi="Symbol" w:hint="default"/>
      </w:rPr>
    </w:lvl>
    <w:lvl w:ilvl="7" w:tplc="0C0A0003" w:tentative="1">
      <w:start w:val="1"/>
      <w:numFmt w:val="bullet"/>
      <w:lvlText w:val="o"/>
      <w:lvlJc w:val="left"/>
      <w:pPr>
        <w:ind w:left="6219" w:hanging="360"/>
      </w:pPr>
      <w:rPr>
        <w:rFonts w:ascii="Courier New" w:hAnsi="Courier New" w:cs="Courier New" w:hint="default"/>
      </w:rPr>
    </w:lvl>
    <w:lvl w:ilvl="8" w:tplc="0C0A0005" w:tentative="1">
      <w:start w:val="1"/>
      <w:numFmt w:val="bullet"/>
      <w:lvlText w:val=""/>
      <w:lvlJc w:val="left"/>
      <w:pPr>
        <w:ind w:left="6939" w:hanging="360"/>
      </w:pPr>
      <w:rPr>
        <w:rFonts w:ascii="Wingdings" w:hAnsi="Wingdings" w:hint="default"/>
      </w:rPr>
    </w:lvl>
  </w:abstractNum>
  <w:abstractNum w:abstractNumId="15" w15:restartNumberingAfterBreak="0">
    <w:nsid w:val="32ED5B06"/>
    <w:multiLevelType w:val="multilevel"/>
    <w:tmpl w:val="7AA20DA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3E6F7898"/>
    <w:multiLevelType w:val="multilevel"/>
    <w:tmpl w:val="AC744CAC"/>
    <w:lvl w:ilvl="0">
      <w:start w:val="1"/>
      <w:numFmt w:val="decimal"/>
      <w:pStyle w:val="InGreeNTIT1"/>
      <w:lvlText w:val="%1."/>
      <w:lvlJc w:val="left"/>
      <w:pPr>
        <w:ind w:left="360" w:hanging="360"/>
      </w:pPr>
    </w:lvl>
    <w:lvl w:ilvl="1">
      <w:start w:val="1"/>
      <w:numFmt w:val="decimal"/>
      <w:lvlText w:val="%1.%2."/>
      <w:lvlJc w:val="left"/>
      <w:pPr>
        <w:ind w:left="432" w:hanging="432"/>
      </w:pPr>
      <w:rPr>
        <w:b/>
      </w:rPr>
    </w:lvl>
    <w:lvl w:ilvl="2">
      <w:start w:val="1"/>
      <w:numFmt w:val="decimal"/>
      <w:pStyle w:val="InGreeNTIT3"/>
      <w:lvlText w:val="%1.%2.%3."/>
      <w:lvlJc w:val="left"/>
      <w:pPr>
        <w:ind w:left="1224" w:hanging="504"/>
      </w:pPr>
    </w:lvl>
    <w:lvl w:ilvl="3">
      <w:start w:val="1"/>
      <w:numFmt w:val="decimal"/>
      <w:pStyle w:val="InGreeNTIT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0FA6BE5"/>
    <w:multiLevelType w:val="hybridMultilevel"/>
    <w:tmpl w:val="0BDE97C6"/>
    <w:lvl w:ilvl="0" w:tplc="2ED4DB88">
      <w:start w:val="1"/>
      <w:numFmt w:val="bullet"/>
      <w:lvlText w:val="-"/>
      <w:lvlJc w:val="left"/>
      <w:pPr>
        <w:ind w:left="370" w:hanging="360"/>
      </w:pPr>
      <w:rPr>
        <w:rFonts w:ascii="Arial" w:hAnsi="Arial" w:hint="default"/>
      </w:rPr>
    </w:lvl>
    <w:lvl w:ilvl="1" w:tplc="6E4E1B48">
      <w:start w:val="1"/>
      <w:numFmt w:val="bullet"/>
      <w:lvlText w:val="o"/>
      <w:lvlJc w:val="left"/>
      <w:pPr>
        <w:ind w:left="1090" w:hanging="360"/>
      </w:pPr>
      <w:rPr>
        <w:rFonts w:ascii="Courier New" w:hAnsi="Courier New" w:cs="Courier New" w:hint="default"/>
      </w:rPr>
    </w:lvl>
    <w:lvl w:ilvl="2" w:tplc="DCD8EC08">
      <w:start w:val="1"/>
      <w:numFmt w:val="bullet"/>
      <w:lvlText w:val=""/>
      <w:lvlJc w:val="left"/>
      <w:pPr>
        <w:ind w:left="1810" w:hanging="360"/>
      </w:pPr>
      <w:rPr>
        <w:rFonts w:ascii="Wingdings" w:hAnsi="Wingdings" w:hint="default"/>
      </w:rPr>
    </w:lvl>
    <w:lvl w:ilvl="3" w:tplc="89DAF53A">
      <w:start w:val="1"/>
      <w:numFmt w:val="bullet"/>
      <w:lvlText w:val=""/>
      <w:lvlJc w:val="left"/>
      <w:pPr>
        <w:ind w:left="2530" w:hanging="360"/>
      </w:pPr>
      <w:rPr>
        <w:rFonts w:ascii="Symbol" w:hAnsi="Symbol" w:hint="default"/>
      </w:rPr>
    </w:lvl>
    <w:lvl w:ilvl="4" w:tplc="7CFEB4E6">
      <w:start w:val="1"/>
      <w:numFmt w:val="bullet"/>
      <w:lvlText w:val="o"/>
      <w:lvlJc w:val="left"/>
      <w:pPr>
        <w:ind w:left="3250" w:hanging="360"/>
      </w:pPr>
      <w:rPr>
        <w:rFonts w:ascii="Courier New" w:hAnsi="Courier New" w:cs="Courier New" w:hint="default"/>
      </w:rPr>
    </w:lvl>
    <w:lvl w:ilvl="5" w:tplc="745C8C46">
      <w:start w:val="1"/>
      <w:numFmt w:val="bullet"/>
      <w:lvlText w:val=""/>
      <w:lvlJc w:val="left"/>
      <w:pPr>
        <w:ind w:left="3970" w:hanging="360"/>
      </w:pPr>
      <w:rPr>
        <w:rFonts w:ascii="Wingdings" w:hAnsi="Wingdings" w:hint="default"/>
      </w:rPr>
    </w:lvl>
    <w:lvl w:ilvl="6" w:tplc="E8409970">
      <w:start w:val="1"/>
      <w:numFmt w:val="bullet"/>
      <w:lvlText w:val=""/>
      <w:lvlJc w:val="left"/>
      <w:pPr>
        <w:ind w:left="4690" w:hanging="360"/>
      </w:pPr>
      <w:rPr>
        <w:rFonts w:ascii="Symbol" w:hAnsi="Symbol" w:hint="default"/>
      </w:rPr>
    </w:lvl>
    <w:lvl w:ilvl="7" w:tplc="E938A24A">
      <w:start w:val="1"/>
      <w:numFmt w:val="bullet"/>
      <w:lvlText w:val="o"/>
      <w:lvlJc w:val="left"/>
      <w:pPr>
        <w:ind w:left="5410" w:hanging="360"/>
      </w:pPr>
      <w:rPr>
        <w:rFonts w:ascii="Courier New" w:hAnsi="Courier New" w:cs="Courier New" w:hint="default"/>
      </w:rPr>
    </w:lvl>
    <w:lvl w:ilvl="8" w:tplc="7DB60B2C">
      <w:start w:val="1"/>
      <w:numFmt w:val="bullet"/>
      <w:lvlText w:val=""/>
      <w:lvlJc w:val="left"/>
      <w:pPr>
        <w:ind w:left="6130" w:hanging="360"/>
      </w:pPr>
      <w:rPr>
        <w:rFonts w:ascii="Wingdings" w:hAnsi="Wingdings" w:hint="default"/>
      </w:rPr>
    </w:lvl>
  </w:abstractNum>
  <w:abstractNum w:abstractNumId="18" w15:restartNumberingAfterBreak="0">
    <w:nsid w:val="4C5804A6"/>
    <w:multiLevelType w:val="hybridMultilevel"/>
    <w:tmpl w:val="24925A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90558FC"/>
    <w:multiLevelType w:val="hybridMultilevel"/>
    <w:tmpl w:val="06BCCB9C"/>
    <w:lvl w:ilvl="0" w:tplc="5C129BEE">
      <w:numFmt w:val="bullet"/>
      <w:lvlText w:val="-"/>
      <w:lvlJc w:val="left"/>
      <w:pPr>
        <w:ind w:left="720" w:hanging="360"/>
      </w:pPr>
      <w:rPr>
        <w:rFonts w:ascii="Calibri" w:hAnsi="Calibri" w:hint="default"/>
        <w:b w:val="0"/>
        <w:i w:val="0"/>
        <w:caps w:val="0"/>
        <w:strike w:val="0"/>
        <w:dstrike w:val="0"/>
        <w:outline w:val="0"/>
        <w:shadow w:val="0"/>
        <w:emboss w:val="0"/>
        <w:imprint w:val="0"/>
        <w:vanish w:val="0"/>
        <w:sz w:val="24"/>
        <w:szCs w:val="16"/>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A373BE7"/>
    <w:multiLevelType w:val="hybridMultilevel"/>
    <w:tmpl w:val="8708CFC2"/>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F10288A"/>
    <w:multiLevelType w:val="hybridMultilevel"/>
    <w:tmpl w:val="BD4EF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7003D4"/>
    <w:multiLevelType w:val="multilevel"/>
    <w:tmpl w:val="B344E3E2"/>
    <w:lvl w:ilvl="0">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02E0D08"/>
    <w:multiLevelType w:val="hybridMultilevel"/>
    <w:tmpl w:val="4D2264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1F65451"/>
    <w:multiLevelType w:val="hybridMultilevel"/>
    <w:tmpl w:val="DB84D3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358764A"/>
    <w:multiLevelType w:val="multilevel"/>
    <w:tmpl w:val="3538297E"/>
    <w:lvl w:ilvl="0">
      <w:start w:val="5"/>
      <w:numFmt w:val="decimal"/>
      <w:lvlText w:val="%1."/>
      <w:lvlJc w:val="left"/>
      <w:pPr>
        <w:ind w:left="400" w:hanging="40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642C466C"/>
    <w:multiLevelType w:val="hybridMultilevel"/>
    <w:tmpl w:val="902674F8"/>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7" w15:restartNumberingAfterBreak="0">
    <w:nsid w:val="689B4C88"/>
    <w:multiLevelType w:val="hybridMultilevel"/>
    <w:tmpl w:val="642699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A494572"/>
    <w:multiLevelType w:val="hybridMultilevel"/>
    <w:tmpl w:val="B51EDD50"/>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B8F0DC7"/>
    <w:multiLevelType w:val="hybridMultilevel"/>
    <w:tmpl w:val="1E40E8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BA30BC6"/>
    <w:multiLevelType w:val="hybridMultilevel"/>
    <w:tmpl w:val="B1FED4FC"/>
    <w:lvl w:ilvl="0" w:tplc="601443E4">
      <w:numFmt w:val="bullet"/>
      <w:lvlText w:val="-"/>
      <w:lvlJc w:val="left"/>
      <w:pPr>
        <w:ind w:left="720" w:hanging="360"/>
      </w:pPr>
      <w:rPr>
        <w:rFonts w:ascii="Calibri" w:hAnsi="Calibri" w:hint="default"/>
        <w:b w:val="0"/>
        <w:i w:val="0"/>
        <w:caps w:val="0"/>
        <w:strike w:val="0"/>
        <w:dstrike w:val="0"/>
        <w:outline w:val="0"/>
        <w:shadow w:val="0"/>
        <w:emboss w:val="0"/>
        <w:imprint w:val="0"/>
        <w:vanish w:val="0"/>
        <w:sz w:val="14"/>
        <w:szCs w:val="16"/>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BAD2104"/>
    <w:multiLevelType w:val="hybridMultilevel"/>
    <w:tmpl w:val="4D6EEFC4"/>
    <w:lvl w:ilvl="0" w:tplc="0C0A0001">
      <w:start w:val="1"/>
      <w:numFmt w:val="bullet"/>
      <w:lvlText w:val=""/>
      <w:lvlJc w:val="left"/>
      <w:pPr>
        <w:ind w:left="1179" w:hanging="360"/>
      </w:pPr>
      <w:rPr>
        <w:rFonts w:ascii="Symbol" w:hAnsi="Symbol" w:hint="default"/>
      </w:rPr>
    </w:lvl>
    <w:lvl w:ilvl="1" w:tplc="0C0A0003" w:tentative="1">
      <w:start w:val="1"/>
      <w:numFmt w:val="bullet"/>
      <w:lvlText w:val="o"/>
      <w:lvlJc w:val="left"/>
      <w:pPr>
        <w:ind w:left="1899" w:hanging="360"/>
      </w:pPr>
      <w:rPr>
        <w:rFonts w:ascii="Courier New" w:hAnsi="Courier New" w:cs="Courier New" w:hint="default"/>
      </w:rPr>
    </w:lvl>
    <w:lvl w:ilvl="2" w:tplc="0C0A0005" w:tentative="1">
      <w:start w:val="1"/>
      <w:numFmt w:val="bullet"/>
      <w:lvlText w:val=""/>
      <w:lvlJc w:val="left"/>
      <w:pPr>
        <w:ind w:left="2619" w:hanging="360"/>
      </w:pPr>
      <w:rPr>
        <w:rFonts w:ascii="Wingdings" w:hAnsi="Wingdings" w:hint="default"/>
      </w:rPr>
    </w:lvl>
    <w:lvl w:ilvl="3" w:tplc="0C0A0001" w:tentative="1">
      <w:start w:val="1"/>
      <w:numFmt w:val="bullet"/>
      <w:lvlText w:val=""/>
      <w:lvlJc w:val="left"/>
      <w:pPr>
        <w:ind w:left="3339" w:hanging="360"/>
      </w:pPr>
      <w:rPr>
        <w:rFonts w:ascii="Symbol" w:hAnsi="Symbol" w:hint="default"/>
      </w:rPr>
    </w:lvl>
    <w:lvl w:ilvl="4" w:tplc="0C0A0003" w:tentative="1">
      <w:start w:val="1"/>
      <w:numFmt w:val="bullet"/>
      <w:lvlText w:val="o"/>
      <w:lvlJc w:val="left"/>
      <w:pPr>
        <w:ind w:left="4059" w:hanging="360"/>
      </w:pPr>
      <w:rPr>
        <w:rFonts w:ascii="Courier New" w:hAnsi="Courier New" w:cs="Courier New" w:hint="default"/>
      </w:rPr>
    </w:lvl>
    <w:lvl w:ilvl="5" w:tplc="0C0A0005" w:tentative="1">
      <w:start w:val="1"/>
      <w:numFmt w:val="bullet"/>
      <w:lvlText w:val=""/>
      <w:lvlJc w:val="left"/>
      <w:pPr>
        <w:ind w:left="4779" w:hanging="360"/>
      </w:pPr>
      <w:rPr>
        <w:rFonts w:ascii="Wingdings" w:hAnsi="Wingdings" w:hint="default"/>
      </w:rPr>
    </w:lvl>
    <w:lvl w:ilvl="6" w:tplc="0C0A0001" w:tentative="1">
      <w:start w:val="1"/>
      <w:numFmt w:val="bullet"/>
      <w:lvlText w:val=""/>
      <w:lvlJc w:val="left"/>
      <w:pPr>
        <w:ind w:left="5499" w:hanging="360"/>
      </w:pPr>
      <w:rPr>
        <w:rFonts w:ascii="Symbol" w:hAnsi="Symbol" w:hint="default"/>
      </w:rPr>
    </w:lvl>
    <w:lvl w:ilvl="7" w:tplc="0C0A0003" w:tentative="1">
      <w:start w:val="1"/>
      <w:numFmt w:val="bullet"/>
      <w:lvlText w:val="o"/>
      <w:lvlJc w:val="left"/>
      <w:pPr>
        <w:ind w:left="6219" w:hanging="360"/>
      </w:pPr>
      <w:rPr>
        <w:rFonts w:ascii="Courier New" w:hAnsi="Courier New" w:cs="Courier New" w:hint="default"/>
      </w:rPr>
    </w:lvl>
    <w:lvl w:ilvl="8" w:tplc="0C0A0005" w:tentative="1">
      <w:start w:val="1"/>
      <w:numFmt w:val="bullet"/>
      <w:lvlText w:val=""/>
      <w:lvlJc w:val="left"/>
      <w:pPr>
        <w:ind w:left="6939" w:hanging="360"/>
      </w:pPr>
      <w:rPr>
        <w:rFonts w:ascii="Wingdings" w:hAnsi="Wingdings" w:hint="default"/>
      </w:rPr>
    </w:lvl>
  </w:abstractNum>
  <w:abstractNum w:abstractNumId="32" w15:restartNumberingAfterBreak="0">
    <w:nsid w:val="6CED0723"/>
    <w:multiLevelType w:val="hybridMultilevel"/>
    <w:tmpl w:val="C700FF5C"/>
    <w:lvl w:ilvl="0" w:tplc="31F60B38">
      <w:start w:val="1"/>
      <w:numFmt w:val="bullet"/>
      <w:lvlText w:val=""/>
      <w:lvlJc w:val="left"/>
      <w:pPr>
        <w:ind w:left="360" w:hanging="360"/>
      </w:pPr>
      <w:rPr>
        <w:rFonts w:ascii="Symbol" w:hAnsi="Symbol" w:hint="default"/>
      </w:rPr>
    </w:lvl>
    <w:lvl w:ilvl="1" w:tplc="0C0A0003">
      <w:start w:val="1"/>
      <w:numFmt w:val="bullet"/>
      <w:lvlText w:val="o"/>
      <w:lvlJc w:val="left"/>
      <w:pPr>
        <w:ind w:left="1069"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6DB80165"/>
    <w:multiLevelType w:val="multilevel"/>
    <w:tmpl w:val="6862012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7376460E"/>
    <w:multiLevelType w:val="hybridMultilevel"/>
    <w:tmpl w:val="B9FCA1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4F7723C"/>
    <w:multiLevelType w:val="hybridMultilevel"/>
    <w:tmpl w:val="72B03B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92555A0"/>
    <w:multiLevelType w:val="hybridMultilevel"/>
    <w:tmpl w:val="63D8DB28"/>
    <w:lvl w:ilvl="0" w:tplc="218A2720">
      <w:start w:val="1"/>
      <w:numFmt w:val="bullet"/>
      <w:pStyle w:val="Vieta1"/>
      <w:lvlText w:val=""/>
      <w:lvlJc w:val="left"/>
      <w:pPr>
        <w:ind w:left="360" w:hanging="360"/>
      </w:pPr>
      <w:rPr>
        <w:rFonts w:ascii="Wingdings" w:hAnsi="Wingdings" w:hint="default"/>
        <w:color w:val="2F5496" w:themeColor="accent1" w:themeShade="BF"/>
        <w:sz w:val="20"/>
      </w:rPr>
    </w:lvl>
    <w:lvl w:ilvl="1" w:tplc="6C2EB16E">
      <w:start w:val="1"/>
      <w:numFmt w:val="bullet"/>
      <w:lvlText w:val="o"/>
      <w:lvlJc w:val="left"/>
      <w:pPr>
        <w:ind w:left="1080" w:hanging="360"/>
      </w:pPr>
      <w:rPr>
        <w:rFonts w:ascii="Courier New" w:hAnsi="Courier New" w:cs="Courier New" w:hint="default"/>
      </w:rPr>
    </w:lvl>
    <w:lvl w:ilvl="2" w:tplc="6BA4E9EE">
      <w:start w:val="1"/>
      <w:numFmt w:val="bullet"/>
      <w:lvlText w:val=""/>
      <w:lvlJc w:val="left"/>
      <w:pPr>
        <w:ind w:left="1800" w:hanging="360"/>
      </w:pPr>
      <w:rPr>
        <w:rFonts w:ascii="Wingdings" w:hAnsi="Wingdings" w:hint="default"/>
      </w:rPr>
    </w:lvl>
    <w:lvl w:ilvl="3" w:tplc="EFF87C8E">
      <w:start w:val="1"/>
      <w:numFmt w:val="bullet"/>
      <w:lvlText w:val=""/>
      <w:lvlJc w:val="left"/>
      <w:pPr>
        <w:ind w:left="2520" w:hanging="360"/>
      </w:pPr>
      <w:rPr>
        <w:rFonts w:ascii="Symbol" w:hAnsi="Symbol" w:hint="default"/>
      </w:rPr>
    </w:lvl>
    <w:lvl w:ilvl="4" w:tplc="C5A01AE4">
      <w:start w:val="1"/>
      <w:numFmt w:val="bullet"/>
      <w:lvlText w:val="o"/>
      <w:lvlJc w:val="left"/>
      <w:pPr>
        <w:ind w:left="3240" w:hanging="360"/>
      </w:pPr>
      <w:rPr>
        <w:rFonts w:ascii="Courier New" w:hAnsi="Courier New" w:cs="Courier New" w:hint="default"/>
      </w:rPr>
    </w:lvl>
    <w:lvl w:ilvl="5" w:tplc="E6DABF30">
      <w:start w:val="1"/>
      <w:numFmt w:val="bullet"/>
      <w:lvlText w:val=""/>
      <w:lvlJc w:val="left"/>
      <w:pPr>
        <w:ind w:left="3960" w:hanging="360"/>
      </w:pPr>
      <w:rPr>
        <w:rFonts w:ascii="Wingdings" w:hAnsi="Wingdings" w:hint="default"/>
      </w:rPr>
    </w:lvl>
    <w:lvl w:ilvl="6" w:tplc="0632EB4A">
      <w:start w:val="1"/>
      <w:numFmt w:val="bullet"/>
      <w:lvlText w:val=""/>
      <w:lvlJc w:val="left"/>
      <w:pPr>
        <w:ind w:left="4680" w:hanging="360"/>
      </w:pPr>
      <w:rPr>
        <w:rFonts w:ascii="Symbol" w:hAnsi="Symbol" w:hint="default"/>
      </w:rPr>
    </w:lvl>
    <w:lvl w:ilvl="7" w:tplc="2F229BFC">
      <w:start w:val="1"/>
      <w:numFmt w:val="bullet"/>
      <w:lvlText w:val="o"/>
      <w:lvlJc w:val="left"/>
      <w:pPr>
        <w:ind w:left="5400" w:hanging="360"/>
      </w:pPr>
      <w:rPr>
        <w:rFonts w:ascii="Courier New" w:hAnsi="Courier New" w:cs="Courier New" w:hint="default"/>
      </w:rPr>
    </w:lvl>
    <w:lvl w:ilvl="8" w:tplc="8A0EBCB6">
      <w:start w:val="1"/>
      <w:numFmt w:val="bullet"/>
      <w:lvlText w:val=""/>
      <w:lvlJc w:val="left"/>
      <w:pPr>
        <w:ind w:left="6120" w:hanging="360"/>
      </w:pPr>
      <w:rPr>
        <w:rFonts w:ascii="Wingdings" w:hAnsi="Wingdings" w:hint="default"/>
      </w:rPr>
    </w:lvl>
  </w:abstractNum>
  <w:abstractNum w:abstractNumId="37" w15:restartNumberingAfterBreak="0">
    <w:nsid w:val="7A2B2417"/>
    <w:multiLevelType w:val="multilevel"/>
    <w:tmpl w:val="861ED45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7B571087"/>
    <w:multiLevelType w:val="hybridMultilevel"/>
    <w:tmpl w:val="99386E64"/>
    <w:lvl w:ilvl="0" w:tplc="6C2A2672">
      <w:start w:val="1"/>
      <w:numFmt w:val="bullet"/>
      <w:lvlText w:val="-"/>
      <w:lvlJc w:val="left"/>
      <w:pPr>
        <w:ind w:left="720" w:hanging="360"/>
      </w:pPr>
      <w:rPr>
        <w:rFonts w:ascii="Arial" w:hAnsi="Arial" w:hint="default"/>
      </w:rPr>
    </w:lvl>
    <w:lvl w:ilvl="1" w:tplc="490A655E">
      <w:start w:val="1"/>
      <w:numFmt w:val="bullet"/>
      <w:lvlText w:val="o"/>
      <w:lvlJc w:val="left"/>
      <w:pPr>
        <w:ind w:left="1440" w:hanging="360"/>
      </w:pPr>
      <w:rPr>
        <w:rFonts w:ascii="Courier New" w:hAnsi="Courier New" w:cs="Courier New" w:hint="default"/>
      </w:rPr>
    </w:lvl>
    <w:lvl w:ilvl="2" w:tplc="44280646">
      <w:start w:val="1"/>
      <w:numFmt w:val="bullet"/>
      <w:lvlText w:val=""/>
      <w:lvlJc w:val="left"/>
      <w:pPr>
        <w:ind w:left="2160" w:hanging="360"/>
      </w:pPr>
      <w:rPr>
        <w:rFonts w:ascii="Wingdings" w:hAnsi="Wingdings" w:hint="default"/>
      </w:rPr>
    </w:lvl>
    <w:lvl w:ilvl="3" w:tplc="E654A3C6">
      <w:start w:val="1"/>
      <w:numFmt w:val="bullet"/>
      <w:lvlText w:val=""/>
      <w:lvlJc w:val="left"/>
      <w:pPr>
        <w:ind w:left="2880" w:hanging="360"/>
      </w:pPr>
      <w:rPr>
        <w:rFonts w:ascii="Symbol" w:hAnsi="Symbol" w:hint="default"/>
      </w:rPr>
    </w:lvl>
    <w:lvl w:ilvl="4" w:tplc="758C00B8">
      <w:start w:val="1"/>
      <w:numFmt w:val="bullet"/>
      <w:lvlText w:val="o"/>
      <w:lvlJc w:val="left"/>
      <w:pPr>
        <w:ind w:left="3600" w:hanging="360"/>
      </w:pPr>
      <w:rPr>
        <w:rFonts w:ascii="Courier New" w:hAnsi="Courier New" w:cs="Courier New" w:hint="default"/>
      </w:rPr>
    </w:lvl>
    <w:lvl w:ilvl="5" w:tplc="0A8266D4">
      <w:start w:val="1"/>
      <w:numFmt w:val="bullet"/>
      <w:lvlText w:val=""/>
      <w:lvlJc w:val="left"/>
      <w:pPr>
        <w:ind w:left="4320" w:hanging="360"/>
      </w:pPr>
      <w:rPr>
        <w:rFonts w:ascii="Wingdings" w:hAnsi="Wingdings" w:hint="default"/>
      </w:rPr>
    </w:lvl>
    <w:lvl w:ilvl="6" w:tplc="38CA2ABA">
      <w:start w:val="1"/>
      <w:numFmt w:val="bullet"/>
      <w:lvlText w:val=""/>
      <w:lvlJc w:val="left"/>
      <w:pPr>
        <w:ind w:left="5040" w:hanging="360"/>
      </w:pPr>
      <w:rPr>
        <w:rFonts w:ascii="Symbol" w:hAnsi="Symbol" w:hint="default"/>
      </w:rPr>
    </w:lvl>
    <w:lvl w:ilvl="7" w:tplc="97F05810">
      <w:start w:val="1"/>
      <w:numFmt w:val="bullet"/>
      <w:lvlText w:val="o"/>
      <w:lvlJc w:val="left"/>
      <w:pPr>
        <w:ind w:left="5760" w:hanging="360"/>
      </w:pPr>
      <w:rPr>
        <w:rFonts w:ascii="Courier New" w:hAnsi="Courier New" w:cs="Courier New" w:hint="default"/>
      </w:rPr>
    </w:lvl>
    <w:lvl w:ilvl="8" w:tplc="F15E5A84">
      <w:start w:val="1"/>
      <w:numFmt w:val="bullet"/>
      <w:lvlText w:val=""/>
      <w:lvlJc w:val="left"/>
      <w:pPr>
        <w:ind w:left="6480" w:hanging="360"/>
      </w:pPr>
      <w:rPr>
        <w:rFonts w:ascii="Wingdings" w:hAnsi="Wingdings" w:hint="default"/>
      </w:rPr>
    </w:lvl>
  </w:abstractNum>
  <w:num w:numId="1" w16cid:durableId="6251626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96167682">
    <w:abstractNumId w:val="36"/>
  </w:num>
  <w:num w:numId="3" w16cid:durableId="918757746">
    <w:abstractNumId w:val="7"/>
  </w:num>
  <w:num w:numId="4" w16cid:durableId="988706465">
    <w:abstractNumId w:val="11"/>
  </w:num>
  <w:num w:numId="5" w16cid:durableId="490220476">
    <w:abstractNumId w:val="12"/>
  </w:num>
  <w:num w:numId="6" w16cid:durableId="2052683016">
    <w:abstractNumId w:val="1"/>
  </w:num>
  <w:num w:numId="7" w16cid:durableId="1175874569">
    <w:abstractNumId w:val="0"/>
  </w:num>
  <w:num w:numId="8" w16cid:durableId="1380130019">
    <w:abstractNumId w:val="8"/>
  </w:num>
  <w:num w:numId="9" w16cid:durableId="418794586">
    <w:abstractNumId w:val="32"/>
  </w:num>
  <w:num w:numId="10" w16cid:durableId="2053798143">
    <w:abstractNumId w:val="31"/>
  </w:num>
  <w:num w:numId="11" w16cid:durableId="1533416730">
    <w:abstractNumId w:val="14"/>
  </w:num>
  <w:num w:numId="12" w16cid:durableId="1299844780">
    <w:abstractNumId w:val="22"/>
  </w:num>
  <w:num w:numId="13" w16cid:durableId="1274359169">
    <w:abstractNumId w:val="17"/>
  </w:num>
  <w:num w:numId="14" w16cid:durableId="2066171923">
    <w:abstractNumId w:val="15"/>
  </w:num>
  <w:num w:numId="15" w16cid:durableId="1305114101">
    <w:abstractNumId w:val="30"/>
  </w:num>
  <w:num w:numId="16" w16cid:durableId="731579084">
    <w:abstractNumId w:val="19"/>
  </w:num>
  <w:num w:numId="17" w16cid:durableId="1899855506">
    <w:abstractNumId w:val="38"/>
  </w:num>
  <w:num w:numId="18" w16cid:durableId="111438018">
    <w:abstractNumId w:val="21"/>
  </w:num>
  <w:num w:numId="19" w16cid:durableId="106387828">
    <w:abstractNumId w:val="5"/>
  </w:num>
  <w:num w:numId="20" w16cid:durableId="71321561">
    <w:abstractNumId w:val="27"/>
  </w:num>
  <w:num w:numId="21" w16cid:durableId="519709159">
    <w:abstractNumId w:val="24"/>
  </w:num>
  <w:num w:numId="22" w16cid:durableId="122038756">
    <w:abstractNumId w:val="35"/>
  </w:num>
  <w:num w:numId="23" w16cid:durableId="1541625355">
    <w:abstractNumId w:val="6"/>
  </w:num>
  <w:num w:numId="24" w16cid:durableId="227955940">
    <w:abstractNumId w:val="37"/>
  </w:num>
  <w:num w:numId="25" w16cid:durableId="1540969130">
    <w:abstractNumId w:val="2"/>
  </w:num>
  <w:num w:numId="26" w16cid:durableId="1532953115">
    <w:abstractNumId w:val="13"/>
  </w:num>
  <w:num w:numId="27" w16cid:durableId="1529484099">
    <w:abstractNumId w:val="23"/>
  </w:num>
  <w:num w:numId="28" w16cid:durableId="736048708">
    <w:abstractNumId w:val="28"/>
  </w:num>
  <w:num w:numId="29" w16cid:durableId="1360424994">
    <w:abstractNumId w:val="20"/>
  </w:num>
  <w:num w:numId="30" w16cid:durableId="1055811553">
    <w:abstractNumId w:val="4"/>
  </w:num>
  <w:num w:numId="31" w16cid:durableId="917130415">
    <w:abstractNumId w:val="18"/>
  </w:num>
  <w:num w:numId="32" w16cid:durableId="1773820867">
    <w:abstractNumId w:val="34"/>
  </w:num>
  <w:num w:numId="33" w16cid:durableId="1294366079">
    <w:abstractNumId w:val="9"/>
  </w:num>
  <w:num w:numId="34" w16cid:durableId="1555656819">
    <w:abstractNumId w:val="10"/>
  </w:num>
  <w:num w:numId="35" w16cid:durableId="282620030">
    <w:abstractNumId w:val="33"/>
  </w:num>
  <w:num w:numId="36" w16cid:durableId="1042247269">
    <w:abstractNumId w:val="3"/>
  </w:num>
  <w:num w:numId="37" w16cid:durableId="1531332720">
    <w:abstractNumId w:val="3"/>
  </w:num>
  <w:num w:numId="38" w16cid:durableId="722219391">
    <w:abstractNumId w:val="23"/>
  </w:num>
  <w:num w:numId="39" w16cid:durableId="714306527">
    <w:abstractNumId w:val="26"/>
  </w:num>
  <w:num w:numId="40" w16cid:durableId="341972657">
    <w:abstractNumId w:val="25"/>
  </w:num>
  <w:num w:numId="41" w16cid:durableId="902913552">
    <w:abstractNumId w:val="29"/>
  </w:num>
  <w:num w:numId="42" w16cid:durableId="1238247419">
    <w:abstractNumId w:val="3"/>
  </w:num>
  <w:num w:numId="43" w16cid:durableId="285165199">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DD5"/>
    <w:rsid w:val="00006F2E"/>
    <w:rsid w:val="00011473"/>
    <w:rsid w:val="00060A29"/>
    <w:rsid w:val="00072705"/>
    <w:rsid w:val="00074724"/>
    <w:rsid w:val="000856E8"/>
    <w:rsid w:val="000943BE"/>
    <w:rsid w:val="000B276D"/>
    <w:rsid w:val="000B59FE"/>
    <w:rsid w:val="000C1C50"/>
    <w:rsid w:val="000F4F4D"/>
    <w:rsid w:val="001205D2"/>
    <w:rsid w:val="00173149"/>
    <w:rsid w:val="001D3245"/>
    <w:rsid w:val="0020627E"/>
    <w:rsid w:val="002260B2"/>
    <w:rsid w:val="00252A99"/>
    <w:rsid w:val="002A134C"/>
    <w:rsid w:val="00315048"/>
    <w:rsid w:val="00320C4F"/>
    <w:rsid w:val="00331EE6"/>
    <w:rsid w:val="00336570"/>
    <w:rsid w:val="003B63E7"/>
    <w:rsid w:val="003C4988"/>
    <w:rsid w:val="003D410F"/>
    <w:rsid w:val="003D78BA"/>
    <w:rsid w:val="003E32D8"/>
    <w:rsid w:val="00413ADD"/>
    <w:rsid w:val="004246AB"/>
    <w:rsid w:val="004357A6"/>
    <w:rsid w:val="0049248D"/>
    <w:rsid w:val="004D3E16"/>
    <w:rsid w:val="004E02E4"/>
    <w:rsid w:val="004F0420"/>
    <w:rsid w:val="004F3ABF"/>
    <w:rsid w:val="00566767"/>
    <w:rsid w:val="00577CAA"/>
    <w:rsid w:val="005A4B6C"/>
    <w:rsid w:val="005C1B8F"/>
    <w:rsid w:val="006178F3"/>
    <w:rsid w:val="006560FC"/>
    <w:rsid w:val="0067695B"/>
    <w:rsid w:val="0068628A"/>
    <w:rsid w:val="006F556D"/>
    <w:rsid w:val="00710023"/>
    <w:rsid w:val="007246C4"/>
    <w:rsid w:val="00742032"/>
    <w:rsid w:val="00747AF3"/>
    <w:rsid w:val="00764CAF"/>
    <w:rsid w:val="00765D20"/>
    <w:rsid w:val="00771113"/>
    <w:rsid w:val="00773D6D"/>
    <w:rsid w:val="008030CD"/>
    <w:rsid w:val="00806C28"/>
    <w:rsid w:val="008417DB"/>
    <w:rsid w:val="008909FA"/>
    <w:rsid w:val="008A2953"/>
    <w:rsid w:val="008C5FD3"/>
    <w:rsid w:val="008D5952"/>
    <w:rsid w:val="008E3DD5"/>
    <w:rsid w:val="008F7963"/>
    <w:rsid w:val="009009B3"/>
    <w:rsid w:val="009009CC"/>
    <w:rsid w:val="00902784"/>
    <w:rsid w:val="00906BBB"/>
    <w:rsid w:val="00924E7E"/>
    <w:rsid w:val="00930356"/>
    <w:rsid w:val="00966BBC"/>
    <w:rsid w:val="009F0FFC"/>
    <w:rsid w:val="009F38D9"/>
    <w:rsid w:val="00A56B28"/>
    <w:rsid w:val="00A575F3"/>
    <w:rsid w:val="00AB0621"/>
    <w:rsid w:val="00AC5191"/>
    <w:rsid w:val="00AF2D36"/>
    <w:rsid w:val="00B362AD"/>
    <w:rsid w:val="00B55F1A"/>
    <w:rsid w:val="00B6218A"/>
    <w:rsid w:val="00B674AA"/>
    <w:rsid w:val="00B80FF3"/>
    <w:rsid w:val="00B82E4E"/>
    <w:rsid w:val="00BB6163"/>
    <w:rsid w:val="00BB6613"/>
    <w:rsid w:val="00BD35E3"/>
    <w:rsid w:val="00C27481"/>
    <w:rsid w:val="00C53131"/>
    <w:rsid w:val="00C673BA"/>
    <w:rsid w:val="00C82F91"/>
    <w:rsid w:val="00CD176B"/>
    <w:rsid w:val="00CF5568"/>
    <w:rsid w:val="00D56C09"/>
    <w:rsid w:val="00E01D68"/>
    <w:rsid w:val="00E1782C"/>
    <w:rsid w:val="00E36919"/>
    <w:rsid w:val="00E40980"/>
    <w:rsid w:val="00E503A0"/>
    <w:rsid w:val="00E62747"/>
    <w:rsid w:val="00ED086C"/>
    <w:rsid w:val="00F176E5"/>
    <w:rsid w:val="00F227DC"/>
    <w:rsid w:val="00F629FB"/>
    <w:rsid w:val="00F75FE7"/>
    <w:rsid w:val="00F877FF"/>
    <w:rsid w:val="00FA46A1"/>
    <w:rsid w:val="00FA644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32D89"/>
  <w15:chartTrackingRefBased/>
  <w15:docId w15:val="{C990EBEB-D280-5D4F-8C70-60A100FAB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59"/>
    <w:lsdException w:name="Plain Table 3" w:uiPriority="43"/>
    <w:lsdException w:name="Grid Table Light" w:uiPriority="40"/>
    <w:lsdException w:name="Grid Table 1 Light" w:uiPriority="46"/>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BASE"/>
    <w:qFormat/>
    <w:rsid w:val="006560FC"/>
    <w:pPr>
      <w:pBdr>
        <w:top w:val="none" w:sz="4" w:space="0" w:color="000000"/>
        <w:left w:val="none" w:sz="4" w:space="0" w:color="000000"/>
        <w:bottom w:val="none" w:sz="4" w:space="0" w:color="000000"/>
        <w:right w:val="none" w:sz="4" w:space="0" w:color="000000"/>
        <w:between w:val="none" w:sz="4" w:space="0" w:color="000000"/>
      </w:pBdr>
      <w:spacing w:after="200" w:line="276" w:lineRule="auto"/>
      <w:jc w:val="both"/>
    </w:pPr>
    <w:rPr>
      <w:rFonts w:ascii="Arial" w:eastAsia="Calibri" w:hAnsi="Arial" w:cs="Calibri"/>
      <w:color w:val="000000" w:themeColor="text1"/>
      <w:szCs w:val="22"/>
    </w:rPr>
  </w:style>
  <w:style w:type="paragraph" w:styleId="Ttulo1">
    <w:name w:val="heading 1"/>
    <w:aliases w:val="TÍTULO 1,título 1,TituloCapitulos,título 1 Car,14T"/>
    <w:basedOn w:val="Normal"/>
    <w:next w:val="Normal"/>
    <w:link w:val="Ttulo1Car"/>
    <w:uiPriority w:val="9"/>
    <w:qFormat/>
    <w:rsid w:val="000C1C50"/>
    <w:pPr>
      <w:keepNext/>
      <w:keepLines/>
      <w:numPr>
        <w:numId w:val="36"/>
      </w:numPr>
      <w:spacing w:before="720" w:after="720"/>
      <w:jc w:val="left"/>
      <w:outlineLvl w:val="0"/>
    </w:pPr>
    <w:rPr>
      <w:rFonts w:eastAsiaTheme="majorEastAsia" w:cstheme="majorBidi"/>
      <w:sz w:val="32"/>
      <w:szCs w:val="32"/>
    </w:rPr>
  </w:style>
  <w:style w:type="paragraph" w:styleId="Ttulo2">
    <w:name w:val="heading 2"/>
    <w:aliases w:val="TÍTULO 2,Título 2 - Ctrl-2,Título 2 modificado,12A,título 2"/>
    <w:basedOn w:val="Normal"/>
    <w:next w:val="Normal"/>
    <w:link w:val="Ttulo2Car"/>
    <w:unhideWhenUsed/>
    <w:qFormat/>
    <w:rsid w:val="00336570"/>
    <w:pPr>
      <w:keepNext/>
      <w:keepLines/>
      <w:numPr>
        <w:ilvl w:val="1"/>
        <w:numId w:val="36"/>
      </w:numPr>
      <w:spacing w:before="480" w:after="480"/>
      <w:jc w:val="left"/>
      <w:outlineLvl w:val="1"/>
    </w:pPr>
    <w:rPr>
      <w:rFonts w:eastAsiaTheme="majorEastAsia" w:cs="Arial"/>
      <w:b/>
      <w:sz w:val="26"/>
      <w:szCs w:val="24"/>
    </w:rPr>
  </w:style>
  <w:style w:type="paragraph" w:styleId="Ttulo3">
    <w:name w:val="heading 3"/>
    <w:aliases w:val="TÍTULO 3"/>
    <w:basedOn w:val="Normal"/>
    <w:next w:val="Normal"/>
    <w:link w:val="Ttulo3Car"/>
    <w:uiPriority w:val="9"/>
    <w:unhideWhenUsed/>
    <w:qFormat/>
    <w:rsid w:val="00173149"/>
    <w:pPr>
      <w:keepNext/>
      <w:keepLines/>
      <w:numPr>
        <w:ilvl w:val="2"/>
        <w:numId w:val="36"/>
      </w:numPr>
      <w:spacing w:before="400" w:after="360"/>
      <w:outlineLvl w:val="2"/>
    </w:pPr>
    <w:rPr>
      <w:rFonts w:eastAsiaTheme="majorEastAsia" w:cstheme="majorBidi"/>
      <w:bCs/>
      <w:szCs w:val="24"/>
      <w:u w:val="single"/>
    </w:rPr>
  </w:style>
  <w:style w:type="paragraph" w:styleId="Ttulo4">
    <w:name w:val="heading 4"/>
    <w:basedOn w:val="Normal"/>
    <w:next w:val="Normal"/>
    <w:link w:val="Ttulo4Car"/>
    <w:uiPriority w:val="9"/>
    <w:unhideWhenUsed/>
    <w:rsid w:val="006560FC"/>
    <w:pPr>
      <w:keepNext/>
      <w:keepLines/>
      <w:numPr>
        <w:ilvl w:val="3"/>
        <w:numId w:val="36"/>
      </w:numPr>
      <w:spacing w:before="120" w:after="120"/>
      <w:outlineLvl w:val="3"/>
    </w:pPr>
    <w:rPr>
      <w:rFonts w:ascii="Cambria" w:eastAsia="Cambria" w:hAnsi="Cambria" w:cs="Cambria"/>
      <w:i/>
      <w:iCs/>
      <w:color w:val="F5910B"/>
    </w:rPr>
  </w:style>
  <w:style w:type="paragraph" w:styleId="Ttulo5">
    <w:name w:val="heading 5"/>
    <w:basedOn w:val="Normal"/>
    <w:next w:val="Normal"/>
    <w:link w:val="Ttulo5Car"/>
    <w:uiPriority w:val="9"/>
    <w:unhideWhenUsed/>
    <w:rsid w:val="006560FC"/>
    <w:pPr>
      <w:keepNext/>
      <w:keepLines/>
      <w:numPr>
        <w:ilvl w:val="4"/>
        <w:numId w:val="36"/>
      </w:numPr>
      <w:spacing w:before="120" w:after="120"/>
      <w:outlineLvl w:val="4"/>
    </w:pPr>
    <w:rPr>
      <w:rFonts w:ascii="Cambria" w:eastAsia="Cambria" w:hAnsi="Cambria" w:cs="Cambria"/>
      <w:color w:val="538135" w:themeColor="accent6" w:themeShade="BF"/>
    </w:rPr>
  </w:style>
  <w:style w:type="paragraph" w:styleId="Ttulo6">
    <w:name w:val="heading 6"/>
    <w:basedOn w:val="Normal"/>
    <w:next w:val="Normal"/>
    <w:link w:val="Ttulo6Car"/>
    <w:uiPriority w:val="9"/>
    <w:unhideWhenUsed/>
    <w:rsid w:val="006560FC"/>
    <w:pPr>
      <w:keepNext/>
      <w:keepLines/>
      <w:numPr>
        <w:ilvl w:val="5"/>
        <w:numId w:val="36"/>
      </w:numPr>
      <w:spacing w:before="40" w:after="0"/>
      <w:outlineLvl w:val="5"/>
    </w:pPr>
    <w:rPr>
      <w:rFonts w:ascii="Cambria" w:eastAsia="Cambria" w:hAnsi="Cambria" w:cs="Cambria"/>
      <w:color w:val="FFC000"/>
    </w:rPr>
  </w:style>
  <w:style w:type="paragraph" w:styleId="Ttulo7">
    <w:name w:val="heading 7"/>
    <w:basedOn w:val="Normal"/>
    <w:next w:val="Normal"/>
    <w:link w:val="Ttulo7Car"/>
    <w:uiPriority w:val="9"/>
    <w:semiHidden/>
    <w:unhideWhenUsed/>
    <w:rsid w:val="006560FC"/>
    <w:pPr>
      <w:keepNext/>
      <w:keepLines/>
      <w:numPr>
        <w:ilvl w:val="6"/>
        <w:numId w:val="36"/>
      </w:numPr>
      <w:spacing w:before="40" w:after="0"/>
      <w:outlineLvl w:val="6"/>
    </w:pPr>
    <w:rPr>
      <w:rFonts w:ascii="Cambria" w:eastAsia="Cambria" w:hAnsi="Cambria" w:cs="Cambria"/>
      <w:i/>
      <w:iCs/>
      <w:color w:val="1F3763" w:themeColor="accent1" w:themeShade="7F"/>
    </w:rPr>
  </w:style>
  <w:style w:type="paragraph" w:styleId="Ttulo8">
    <w:name w:val="heading 8"/>
    <w:basedOn w:val="Normal"/>
    <w:next w:val="Normal"/>
    <w:link w:val="Ttulo8Car"/>
    <w:uiPriority w:val="9"/>
    <w:semiHidden/>
    <w:unhideWhenUsed/>
    <w:qFormat/>
    <w:rsid w:val="006560FC"/>
    <w:pPr>
      <w:keepNext/>
      <w:keepLines/>
      <w:numPr>
        <w:ilvl w:val="7"/>
        <w:numId w:val="36"/>
      </w:numPr>
      <w:spacing w:before="40" w:after="0"/>
      <w:outlineLvl w:val="7"/>
    </w:pPr>
    <w:rPr>
      <w:rFonts w:ascii="Cambria" w:eastAsia="Cambria" w:hAnsi="Cambria" w:cs="Cambria"/>
      <w:color w:val="272727" w:themeColor="text1" w:themeTint="D8"/>
      <w:sz w:val="21"/>
      <w:szCs w:val="21"/>
    </w:rPr>
  </w:style>
  <w:style w:type="paragraph" w:styleId="Ttulo9">
    <w:name w:val="heading 9"/>
    <w:basedOn w:val="Normal"/>
    <w:next w:val="Normal"/>
    <w:link w:val="Ttulo9Car"/>
    <w:uiPriority w:val="9"/>
    <w:semiHidden/>
    <w:unhideWhenUsed/>
    <w:qFormat/>
    <w:rsid w:val="006560FC"/>
    <w:pPr>
      <w:keepNext/>
      <w:keepLines/>
      <w:numPr>
        <w:ilvl w:val="8"/>
        <w:numId w:val="36"/>
      </w:numPr>
      <w:spacing w:before="40" w:after="0"/>
      <w:outlineLvl w:val="8"/>
    </w:pPr>
    <w:rPr>
      <w:rFonts w:ascii="Cambria" w:eastAsia="Cambria" w:hAnsi="Cambria" w:cs="Cambria"/>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Encabezado 2,Encabezado1,anexo,TEP,Encabezado calidad,encabezado1,Encabezado Vertical,SV,Encabezado 2 Car Car Car,Encabezado 2 Car Car,Encabezado 2 Car Car Car Car Car,Encabezado Car Car Car Car Car,Car Car Car,de"/>
    <w:basedOn w:val="Normal"/>
    <w:link w:val="EncabezadoCar"/>
    <w:uiPriority w:val="99"/>
    <w:unhideWhenUsed/>
    <w:rsid w:val="008E3DD5"/>
    <w:pPr>
      <w:tabs>
        <w:tab w:val="center" w:pos="4252"/>
        <w:tab w:val="right" w:pos="8504"/>
      </w:tabs>
      <w:spacing w:after="0" w:line="240" w:lineRule="auto"/>
    </w:pPr>
  </w:style>
  <w:style w:type="character" w:customStyle="1" w:styleId="EncabezadoCar">
    <w:name w:val="Encabezado Car"/>
    <w:aliases w:val="encabezado Car,Encabezado 2 Car,Encabezado1 Car,anexo Car,TEP Car,Encabezado calidad Car,encabezado1 Car,Encabezado Vertical Car,SV Car,Encabezado 2 Car Car Car Car,Encabezado 2 Car Car Car1,Encabezado 2 Car Car Car Car Car Car,de Car"/>
    <w:basedOn w:val="Fuentedeprrafopredeter"/>
    <w:link w:val="Encabezado"/>
    <w:uiPriority w:val="99"/>
    <w:rsid w:val="008E3DD5"/>
    <w:rPr>
      <w:rFonts w:ascii="Calibri" w:eastAsia="Calibri" w:hAnsi="Calibri" w:cs="Calibri"/>
      <w:color w:val="595959" w:themeColor="text1" w:themeTint="A6"/>
      <w:szCs w:val="22"/>
    </w:rPr>
  </w:style>
  <w:style w:type="paragraph" w:styleId="Piedepgina">
    <w:name w:val="footer"/>
    <w:basedOn w:val="Normal"/>
    <w:link w:val="PiedepginaCar"/>
    <w:unhideWhenUsed/>
    <w:rsid w:val="008E3DD5"/>
    <w:pPr>
      <w:tabs>
        <w:tab w:val="center" w:pos="4252"/>
        <w:tab w:val="right" w:pos="8504"/>
      </w:tabs>
      <w:spacing w:after="0" w:line="240" w:lineRule="auto"/>
    </w:pPr>
  </w:style>
  <w:style w:type="character" w:customStyle="1" w:styleId="PiedepginaCar">
    <w:name w:val="Pie de página Car"/>
    <w:basedOn w:val="Fuentedeprrafopredeter"/>
    <w:link w:val="Piedepgina"/>
    <w:rsid w:val="008E3DD5"/>
    <w:rPr>
      <w:rFonts w:ascii="Calibri" w:eastAsia="Calibri" w:hAnsi="Calibri" w:cs="Calibri"/>
      <w:color w:val="595959" w:themeColor="text1" w:themeTint="A6"/>
      <w:szCs w:val="22"/>
    </w:rPr>
  </w:style>
  <w:style w:type="paragraph" w:styleId="Textodeglobo">
    <w:name w:val="Balloon Text"/>
    <w:basedOn w:val="Normal"/>
    <w:link w:val="TextodegloboCar"/>
    <w:uiPriority w:val="99"/>
    <w:semiHidden/>
    <w:unhideWhenUsed/>
    <w:rsid w:val="006178F3"/>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6178F3"/>
    <w:rPr>
      <w:rFonts w:ascii="Times New Roman" w:eastAsia="Calibri" w:hAnsi="Times New Roman" w:cs="Times New Roman"/>
      <w:color w:val="595959" w:themeColor="text1" w:themeTint="A6"/>
      <w:sz w:val="18"/>
      <w:szCs w:val="18"/>
    </w:rPr>
  </w:style>
  <w:style w:type="paragraph" w:styleId="TDC1">
    <w:name w:val="toc 1"/>
    <w:basedOn w:val="Normal"/>
    <w:next w:val="Normal"/>
    <w:uiPriority w:val="39"/>
    <w:unhideWhenUsed/>
    <w:rsid w:val="00F877FF"/>
    <w:pPr>
      <w:spacing w:before="120" w:after="0"/>
      <w:jc w:val="left"/>
    </w:pPr>
    <w:rPr>
      <w:rFonts w:asciiTheme="minorHAnsi" w:hAnsiTheme="minorHAnsi"/>
      <w:b/>
      <w:bCs/>
      <w:i/>
      <w:iCs/>
      <w:szCs w:val="24"/>
    </w:rPr>
  </w:style>
  <w:style w:type="paragraph" w:styleId="TDC2">
    <w:name w:val="toc 2"/>
    <w:basedOn w:val="Normal"/>
    <w:next w:val="Normal"/>
    <w:uiPriority w:val="39"/>
    <w:unhideWhenUsed/>
    <w:rsid w:val="00F877FF"/>
    <w:pPr>
      <w:spacing w:before="120" w:after="0"/>
      <w:ind w:left="240"/>
      <w:jc w:val="left"/>
    </w:pPr>
    <w:rPr>
      <w:rFonts w:asciiTheme="minorHAnsi" w:hAnsiTheme="minorHAnsi"/>
      <w:b/>
      <w:bCs/>
      <w:sz w:val="22"/>
    </w:rPr>
  </w:style>
  <w:style w:type="paragraph" w:styleId="TDC3">
    <w:name w:val="toc 3"/>
    <w:basedOn w:val="Normal"/>
    <w:next w:val="Normal"/>
    <w:uiPriority w:val="39"/>
    <w:unhideWhenUsed/>
    <w:rsid w:val="00F877FF"/>
    <w:pPr>
      <w:spacing w:after="0"/>
      <w:ind w:left="480"/>
      <w:jc w:val="left"/>
    </w:pPr>
    <w:rPr>
      <w:rFonts w:asciiTheme="minorHAnsi" w:hAnsiTheme="minorHAnsi"/>
      <w:sz w:val="20"/>
      <w:szCs w:val="20"/>
    </w:rPr>
  </w:style>
  <w:style w:type="paragraph" w:styleId="TDC4">
    <w:name w:val="toc 4"/>
    <w:basedOn w:val="Normal"/>
    <w:next w:val="Normal"/>
    <w:uiPriority w:val="39"/>
    <w:unhideWhenUsed/>
    <w:rsid w:val="00F877FF"/>
    <w:pPr>
      <w:spacing w:after="0"/>
      <w:ind w:left="720"/>
      <w:jc w:val="left"/>
    </w:pPr>
    <w:rPr>
      <w:rFonts w:asciiTheme="minorHAnsi" w:hAnsiTheme="minorHAnsi"/>
      <w:sz w:val="20"/>
      <w:szCs w:val="20"/>
    </w:rPr>
  </w:style>
  <w:style w:type="character" w:customStyle="1" w:styleId="Ttulo1Car">
    <w:name w:val="Título 1 Car"/>
    <w:aliases w:val="TÍTULO 1 Car,título 1 Car1,TituloCapitulos Car,título 1 Car Car,14T Car"/>
    <w:basedOn w:val="Fuentedeprrafopredeter"/>
    <w:link w:val="Ttulo1"/>
    <w:uiPriority w:val="9"/>
    <w:rsid w:val="000C1C50"/>
    <w:rPr>
      <w:rFonts w:ascii="Arial" w:eastAsiaTheme="majorEastAsia" w:hAnsi="Arial" w:cstheme="majorBidi"/>
      <w:color w:val="000000" w:themeColor="text1"/>
      <w:sz w:val="32"/>
      <w:szCs w:val="32"/>
    </w:rPr>
  </w:style>
  <w:style w:type="paragraph" w:styleId="TtuloTDC">
    <w:name w:val="TOC Heading"/>
    <w:basedOn w:val="Ttulo1"/>
    <w:next w:val="Normal"/>
    <w:uiPriority w:val="39"/>
    <w:unhideWhenUsed/>
    <w:rsid w:val="00F877FF"/>
    <w:pPr>
      <w:pBdr>
        <w:top w:val="none" w:sz="0" w:space="0" w:color="auto"/>
        <w:left w:val="none" w:sz="0" w:space="0" w:color="auto"/>
        <w:bottom w:val="none" w:sz="0" w:space="0" w:color="auto"/>
        <w:right w:val="none" w:sz="0" w:space="0" w:color="auto"/>
        <w:between w:val="none" w:sz="0" w:space="0" w:color="auto"/>
      </w:pBdr>
      <w:spacing w:before="480"/>
      <w:outlineLvl w:val="9"/>
    </w:pPr>
    <w:rPr>
      <w:b/>
      <w:bCs/>
      <w:sz w:val="28"/>
      <w:szCs w:val="28"/>
      <w:lang w:eastAsia="es-ES_tradnl"/>
    </w:rPr>
  </w:style>
  <w:style w:type="paragraph" w:styleId="TDC5">
    <w:name w:val="toc 5"/>
    <w:basedOn w:val="Normal"/>
    <w:next w:val="Normal"/>
    <w:autoRedefine/>
    <w:uiPriority w:val="39"/>
    <w:unhideWhenUsed/>
    <w:rsid w:val="00F877FF"/>
    <w:pPr>
      <w:spacing w:after="0"/>
      <w:ind w:left="960"/>
      <w:jc w:val="left"/>
    </w:pPr>
    <w:rPr>
      <w:rFonts w:asciiTheme="minorHAnsi" w:hAnsiTheme="minorHAnsi"/>
      <w:sz w:val="20"/>
      <w:szCs w:val="20"/>
    </w:rPr>
  </w:style>
  <w:style w:type="paragraph" w:styleId="TDC6">
    <w:name w:val="toc 6"/>
    <w:basedOn w:val="Normal"/>
    <w:next w:val="Normal"/>
    <w:autoRedefine/>
    <w:uiPriority w:val="39"/>
    <w:unhideWhenUsed/>
    <w:rsid w:val="00F877FF"/>
    <w:pPr>
      <w:spacing w:after="0"/>
      <w:ind w:left="1200"/>
      <w:jc w:val="left"/>
    </w:pPr>
    <w:rPr>
      <w:rFonts w:asciiTheme="minorHAnsi" w:hAnsiTheme="minorHAnsi"/>
      <w:sz w:val="20"/>
      <w:szCs w:val="20"/>
    </w:rPr>
  </w:style>
  <w:style w:type="paragraph" w:styleId="TDC7">
    <w:name w:val="toc 7"/>
    <w:basedOn w:val="Normal"/>
    <w:next w:val="Normal"/>
    <w:autoRedefine/>
    <w:uiPriority w:val="39"/>
    <w:unhideWhenUsed/>
    <w:rsid w:val="00F877FF"/>
    <w:pPr>
      <w:spacing w:after="0"/>
      <w:ind w:left="1440"/>
      <w:jc w:val="left"/>
    </w:pPr>
    <w:rPr>
      <w:rFonts w:asciiTheme="minorHAnsi" w:hAnsiTheme="minorHAnsi"/>
      <w:sz w:val="20"/>
      <w:szCs w:val="20"/>
    </w:rPr>
  </w:style>
  <w:style w:type="paragraph" w:styleId="TDC8">
    <w:name w:val="toc 8"/>
    <w:basedOn w:val="Normal"/>
    <w:next w:val="Normal"/>
    <w:autoRedefine/>
    <w:uiPriority w:val="39"/>
    <w:unhideWhenUsed/>
    <w:rsid w:val="00F877FF"/>
    <w:pPr>
      <w:spacing w:after="0"/>
      <w:ind w:left="1680"/>
      <w:jc w:val="left"/>
    </w:pPr>
    <w:rPr>
      <w:rFonts w:asciiTheme="minorHAnsi" w:hAnsiTheme="minorHAnsi"/>
      <w:sz w:val="20"/>
      <w:szCs w:val="20"/>
    </w:rPr>
  </w:style>
  <w:style w:type="paragraph" w:styleId="TDC9">
    <w:name w:val="toc 9"/>
    <w:basedOn w:val="Normal"/>
    <w:next w:val="Normal"/>
    <w:autoRedefine/>
    <w:uiPriority w:val="39"/>
    <w:unhideWhenUsed/>
    <w:rsid w:val="00F877FF"/>
    <w:pPr>
      <w:spacing w:after="0"/>
      <w:ind w:left="1920"/>
      <w:jc w:val="left"/>
    </w:pPr>
    <w:rPr>
      <w:rFonts w:asciiTheme="minorHAnsi" w:hAnsiTheme="minorHAnsi"/>
      <w:sz w:val="20"/>
      <w:szCs w:val="20"/>
    </w:rPr>
  </w:style>
  <w:style w:type="paragraph" w:styleId="Prrafodelista">
    <w:name w:val="List Paragraph"/>
    <w:aliases w:val="Scrinser,Viñetas,bis,Párrafo de lista;List Paragraph,arial,EnRecuadros,Párrafo de lista 2,VIAS,Numeración,ssdwedfef,viñeta OK,Titulo 4 Ar,0_Párrafo de lista,importante,Pie,Normal Listado,SUBTITULOS DENTRO DE CAPITULOS,Ha,Puntacos"/>
    <w:basedOn w:val="Normal"/>
    <w:link w:val="PrrafodelistaCar"/>
    <w:uiPriority w:val="34"/>
    <w:qFormat/>
    <w:rsid w:val="00F877FF"/>
    <w:pPr>
      <w:ind w:left="720"/>
      <w:contextualSpacing/>
    </w:pPr>
  </w:style>
  <w:style w:type="character" w:customStyle="1" w:styleId="Ttulo2Car">
    <w:name w:val="Título 2 Car"/>
    <w:aliases w:val="TÍTULO 2 Car,Título 2 - Ctrl-2 Car,Título 2 modificado Car,12A Car,título 2 Car"/>
    <w:basedOn w:val="Fuentedeprrafopredeter"/>
    <w:link w:val="Ttulo2"/>
    <w:rsid w:val="00336570"/>
    <w:rPr>
      <w:rFonts w:ascii="Arial" w:eastAsiaTheme="majorEastAsia" w:hAnsi="Arial" w:cs="Arial"/>
      <w:b/>
      <w:color w:val="000000" w:themeColor="text1"/>
      <w:sz w:val="26"/>
    </w:rPr>
  </w:style>
  <w:style w:type="character" w:customStyle="1" w:styleId="Ttulo3Car">
    <w:name w:val="Título 3 Car"/>
    <w:aliases w:val="TÍTULO 3 Car"/>
    <w:basedOn w:val="Fuentedeprrafopredeter"/>
    <w:link w:val="Ttulo3"/>
    <w:uiPriority w:val="9"/>
    <w:rsid w:val="00173149"/>
    <w:rPr>
      <w:rFonts w:ascii="Arial" w:eastAsiaTheme="majorEastAsia" w:hAnsi="Arial" w:cstheme="majorBidi"/>
      <w:bCs/>
      <w:color w:val="000000" w:themeColor="text1"/>
      <w:u w:val="single"/>
    </w:rPr>
  </w:style>
  <w:style w:type="character" w:customStyle="1" w:styleId="Ttulo4Car">
    <w:name w:val="Título 4 Car"/>
    <w:basedOn w:val="Fuentedeprrafopredeter"/>
    <w:link w:val="Ttulo4"/>
    <w:uiPriority w:val="9"/>
    <w:rsid w:val="006560FC"/>
    <w:rPr>
      <w:rFonts w:ascii="Cambria" w:eastAsia="Cambria" w:hAnsi="Cambria" w:cs="Cambria"/>
      <w:i/>
      <w:iCs/>
      <w:color w:val="F5910B"/>
      <w:szCs w:val="22"/>
    </w:rPr>
  </w:style>
  <w:style w:type="character" w:customStyle="1" w:styleId="Ttulo5Car">
    <w:name w:val="Título 5 Car"/>
    <w:basedOn w:val="Fuentedeprrafopredeter"/>
    <w:link w:val="Ttulo5"/>
    <w:uiPriority w:val="9"/>
    <w:rsid w:val="006560FC"/>
    <w:rPr>
      <w:rFonts w:ascii="Cambria" w:eastAsia="Cambria" w:hAnsi="Cambria" w:cs="Cambria"/>
      <w:color w:val="538135" w:themeColor="accent6" w:themeShade="BF"/>
      <w:szCs w:val="22"/>
    </w:rPr>
  </w:style>
  <w:style w:type="character" w:customStyle="1" w:styleId="Ttulo6Car">
    <w:name w:val="Título 6 Car"/>
    <w:basedOn w:val="Fuentedeprrafopredeter"/>
    <w:link w:val="Ttulo6"/>
    <w:uiPriority w:val="9"/>
    <w:rsid w:val="006560FC"/>
    <w:rPr>
      <w:rFonts w:ascii="Cambria" w:eastAsia="Cambria" w:hAnsi="Cambria" w:cs="Cambria"/>
      <w:color w:val="FFC000"/>
      <w:szCs w:val="22"/>
    </w:rPr>
  </w:style>
  <w:style w:type="character" w:customStyle="1" w:styleId="Ttulo7Car">
    <w:name w:val="Título 7 Car"/>
    <w:basedOn w:val="Fuentedeprrafopredeter"/>
    <w:link w:val="Ttulo7"/>
    <w:uiPriority w:val="9"/>
    <w:semiHidden/>
    <w:rsid w:val="006560FC"/>
    <w:rPr>
      <w:rFonts w:ascii="Cambria" w:eastAsia="Cambria" w:hAnsi="Cambria" w:cs="Cambria"/>
      <w:i/>
      <w:iCs/>
      <w:color w:val="1F3763" w:themeColor="accent1" w:themeShade="7F"/>
      <w:szCs w:val="22"/>
    </w:rPr>
  </w:style>
  <w:style w:type="character" w:customStyle="1" w:styleId="Ttulo8Car">
    <w:name w:val="Título 8 Car"/>
    <w:basedOn w:val="Fuentedeprrafopredeter"/>
    <w:link w:val="Ttulo8"/>
    <w:uiPriority w:val="9"/>
    <w:semiHidden/>
    <w:rsid w:val="006560FC"/>
    <w:rPr>
      <w:rFonts w:ascii="Cambria" w:eastAsia="Cambria" w:hAnsi="Cambria" w:cs="Cambria"/>
      <w:color w:val="272727" w:themeColor="text1" w:themeTint="D8"/>
      <w:sz w:val="21"/>
      <w:szCs w:val="21"/>
    </w:rPr>
  </w:style>
  <w:style w:type="character" w:customStyle="1" w:styleId="Ttulo9Car">
    <w:name w:val="Título 9 Car"/>
    <w:basedOn w:val="Fuentedeprrafopredeter"/>
    <w:link w:val="Ttulo9"/>
    <w:uiPriority w:val="9"/>
    <w:semiHidden/>
    <w:rsid w:val="006560FC"/>
    <w:rPr>
      <w:rFonts w:ascii="Cambria" w:eastAsia="Cambria" w:hAnsi="Cambria" w:cs="Cambria"/>
      <w:i/>
      <w:iCs/>
      <w:color w:val="272727" w:themeColor="text1" w:themeTint="D8"/>
      <w:sz w:val="21"/>
      <w:szCs w:val="21"/>
    </w:rPr>
  </w:style>
  <w:style w:type="character" w:customStyle="1" w:styleId="QuoteChar">
    <w:name w:val="Quote Char"/>
    <w:uiPriority w:val="29"/>
    <w:rsid w:val="006560FC"/>
    <w:rPr>
      <w:i/>
    </w:rPr>
  </w:style>
  <w:style w:type="character" w:customStyle="1" w:styleId="IntenseQuoteChar">
    <w:name w:val="Intense Quote Char"/>
    <w:uiPriority w:val="30"/>
    <w:rsid w:val="006560FC"/>
    <w:rPr>
      <w:i/>
    </w:rPr>
  </w:style>
  <w:style w:type="character" w:customStyle="1" w:styleId="CaptionChar">
    <w:name w:val="Caption Char"/>
    <w:uiPriority w:val="99"/>
    <w:rsid w:val="006560FC"/>
  </w:style>
  <w:style w:type="character" w:customStyle="1" w:styleId="FootnoteTextChar">
    <w:name w:val="Footnote Text Char"/>
    <w:uiPriority w:val="99"/>
    <w:rsid w:val="006560FC"/>
    <w:rPr>
      <w:sz w:val="18"/>
    </w:rPr>
  </w:style>
  <w:style w:type="character" w:customStyle="1" w:styleId="Heading1Char">
    <w:name w:val="Heading 1 Char"/>
    <w:basedOn w:val="Fuentedeprrafopredeter"/>
    <w:uiPriority w:val="9"/>
    <w:rsid w:val="006560FC"/>
    <w:rPr>
      <w:rFonts w:ascii="Arial" w:eastAsia="Arial" w:hAnsi="Arial" w:cs="Arial"/>
      <w:sz w:val="40"/>
      <w:szCs w:val="40"/>
    </w:rPr>
  </w:style>
  <w:style w:type="character" w:customStyle="1" w:styleId="Heading2Char">
    <w:name w:val="Heading 2 Char"/>
    <w:basedOn w:val="Fuentedeprrafopredeter"/>
    <w:uiPriority w:val="9"/>
    <w:rsid w:val="006560FC"/>
    <w:rPr>
      <w:rFonts w:ascii="Arial" w:eastAsia="Arial" w:hAnsi="Arial" w:cs="Arial"/>
      <w:sz w:val="34"/>
    </w:rPr>
  </w:style>
  <w:style w:type="character" w:customStyle="1" w:styleId="Heading3Char">
    <w:name w:val="Heading 3 Char"/>
    <w:basedOn w:val="Fuentedeprrafopredeter"/>
    <w:uiPriority w:val="9"/>
    <w:rsid w:val="006560FC"/>
    <w:rPr>
      <w:rFonts w:ascii="Arial" w:eastAsia="Arial" w:hAnsi="Arial" w:cs="Arial"/>
      <w:sz w:val="30"/>
      <w:szCs w:val="30"/>
    </w:rPr>
  </w:style>
  <w:style w:type="character" w:customStyle="1" w:styleId="Heading4Char">
    <w:name w:val="Heading 4 Char"/>
    <w:basedOn w:val="Fuentedeprrafopredeter"/>
    <w:uiPriority w:val="9"/>
    <w:rsid w:val="006560FC"/>
    <w:rPr>
      <w:rFonts w:ascii="Arial" w:eastAsia="Arial" w:hAnsi="Arial" w:cs="Arial"/>
      <w:b/>
      <w:bCs/>
      <w:sz w:val="26"/>
      <w:szCs w:val="26"/>
    </w:rPr>
  </w:style>
  <w:style w:type="character" w:customStyle="1" w:styleId="Heading5Char">
    <w:name w:val="Heading 5 Char"/>
    <w:basedOn w:val="Fuentedeprrafopredeter"/>
    <w:uiPriority w:val="9"/>
    <w:rsid w:val="006560FC"/>
    <w:rPr>
      <w:rFonts w:ascii="Arial" w:eastAsia="Arial" w:hAnsi="Arial" w:cs="Arial"/>
      <w:b/>
      <w:bCs/>
      <w:sz w:val="24"/>
      <w:szCs w:val="24"/>
    </w:rPr>
  </w:style>
  <w:style w:type="character" w:customStyle="1" w:styleId="Heading6Char">
    <w:name w:val="Heading 6 Char"/>
    <w:basedOn w:val="Fuentedeprrafopredeter"/>
    <w:uiPriority w:val="9"/>
    <w:rsid w:val="006560FC"/>
    <w:rPr>
      <w:rFonts w:ascii="Arial" w:eastAsia="Arial" w:hAnsi="Arial" w:cs="Arial"/>
      <w:b/>
      <w:bCs/>
      <w:sz w:val="22"/>
      <w:szCs w:val="22"/>
    </w:rPr>
  </w:style>
  <w:style w:type="character" w:customStyle="1" w:styleId="Heading7Char">
    <w:name w:val="Heading 7 Char"/>
    <w:basedOn w:val="Fuentedeprrafopredeter"/>
    <w:uiPriority w:val="9"/>
    <w:rsid w:val="006560FC"/>
    <w:rPr>
      <w:rFonts w:ascii="Arial" w:eastAsia="Arial" w:hAnsi="Arial" w:cs="Arial"/>
      <w:b/>
      <w:bCs/>
      <w:i/>
      <w:iCs/>
      <w:sz w:val="22"/>
      <w:szCs w:val="22"/>
    </w:rPr>
  </w:style>
  <w:style w:type="character" w:customStyle="1" w:styleId="Heading8Char">
    <w:name w:val="Heading 8 Char"/>
    <w:basedOn w:val="Fuentedeprrafopredeter"/>
    <w:uiPriority w:val="9"/>
    <w:rsid w:val="006560FC"/>
    <w:rPr>
      <w:rFonts w:ascii="Arial" w:eastAsia="Arial" w:hAnsi="Arial" w:cs="Arial"/>
      <w:i/>
      <w:iCs/>
      <w:sz w:val="22"/>
      <w:szCs w:val="22"/>
    </w:rPr>
  </w:style>
  <w:style w:type="character" w:customStyle="1" w:styleId="Heading9Char">
    <w:name w:val="Heading 9 Char"/>
    <w:basedOn w:val="Fuentedeprrafopredeter"/>
    <w:uiPriority w:val="9"/>
    <w:rsid w:val="006560FC"/>
    <w:rPr>
      <w:rFonts w:ascii="Arial" w:eastAsia="Arial" w:hAnsi="Arial" w:cs="Arial"/>
      <w:i/>
      <w:iCs/>
      <w:sz w:val="21"/>
      <w:szCs w:val="21"/>
    </w:rPr>
  </w:style>
  <w:style w:type="character" w:customStyle="1" w:styleId="TitleChar">
    <w:name w:val="Title Char"/>
    <w:basedOn w:val="Fuentedeprrafopredeter"/>
    <w:uiPriority w:val="10"/>
    <w:rsid w:val="006560FC"/>
    <w:rPr>
      <w:sz w:val="48"/>
      <w:szCs w:val="48"/>
    </w:rPr>
  </w:style>
  <w:style w:type="character" w:customStyle="1" w:styleId="SubtitleChar">
    <w:name w:val="Subtitle Char"/>
    <w:basedOn w:val="Fuentedeprrafopredeter"/>
    <w:uiPriority w:val="11"/>
    <w:rsid w:val="006560FC"/>
    <w:rPr>
      <w:sz w:val="24"/>
      <w:szCs w:val="24"/>
    </w:rPr>
  </w:style>
  <w:style w:type="paragraph" w:styleId="Cita">
    <w:name w:val="Quote"/>
    <w:basedOn w:val="Normal"/>
    <w:next w:val="Normal"/>
    <w:link w:val="CitaCar"/>
    <w:uiPriority w:val="29"/>
    <w:rsid w:val="006560FC"/>
    <w:pPr>
      <w:ind w:left="720" w:right="720"/>
    </w:pPr>
    <w:rPr>
      <w:i/>
    </w:rPr>
  </w:style>
  <w:style w:type="character" w:customStyle="1" w:styleId="CitaCar">
    <w:name w:val="Cita Car"/>
    <w:basedOn w:val="Fuentedeprrafopredeter"/>
    <w:link w:val="Cita"/>
    <w:uiPriority w:val="29"/>
    <w:rsid w:val="006560FC"/>
    <w:rPr>
      <w:rFonts w:ascii="Calibri" w:eastAsia="Calibri" w:hAnsi="Calibri" w:cs="Calibri"/>
      <w:i/>
      <w:color w:val="595959" w:themeColor="text1" w:themeTint="A6"/>
      <w:szCs w:val="22"/>
    </w:rPr>
  </w:style>
  <w:style w:type="paragraph" w:styleId="Citadestacada">
    <w:name w:val="Intense Quote"/>
    <w:basedOn w:val="Normal"/>
    <w:next w:val="Normal"/>
    <w:link w:val="CitadestacadaCar"/>
    <w:uiPriority w:val="30"/>
    <w:rsid w:val="006560FC"/>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basedOn w:val="Fuentedeprrafopredeter"/>
    <w:link w:val="Citadestacada"/>
    <w:uiPriority w:val="30"/>
    <w:rsid w:val="006560FC"/>
    <w:rPr>
      <w:rFonts w:ascii="Calibri" w:eastAsia="Calibri" w:hAnsi="Calibri" w:cs="Calibri"/>
      <w:i/>
      <w:color w:val="595959" w:themeColor="text1" w:themeTint="A6"/>
      <w:szCs w:val="22"/>
      <w:shd w:val="clear" w:color="auto" w:fill="F2F2F2"/>
    </w:rPr>
  </w:style>
  <w:style w:type="character" w:customStyle="1" w:styleId="HeaderChar">
    <w:name w:val="Header Char"/>
    <w:basedOn w:val="Fuentedeprrafopredeter"/>
    <w:uiPriority w:val="99"/>
    <w:rsid w:val="006560FC"/>
  </w:style>
  <w:style w:type="character" w:customStyle="1" w:styleId="FooterChar">
    <w:name w:val="Footer Char"/>
    <w:basedOn w:val="Fuentedeprrafopredeter"/>
    <w:uiPriority w:val="99"/>
    <w:rsid w:val="006560FC"/>
  </w:style>
  <w:style w:type="table" w:styleId="Tablanormal1">
    <w:name w:val="Plain Table 1"/>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anormal2">
    <w:name w:val="Plain Table 2"/>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43"/>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normal4">
    <w:name w:val="Plain Table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normal5">
    <w:name w:val="Plain Table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decuadrcula2">
    <w:name w:val="Grid Table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ladecuadrcula3">
    <w:name w:val="Grid Table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ladecuadrcula4">
    <w:name w:val="Grid Table 4"/>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laconcuadrcula5oscura">
    <w:name w:val="Grid Table 5 Dark"/>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styleId="Tablaconcuadrcula6concolores">
    <w:name w:val="Grid Table 6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Tablaconcuadrcula7concolores">
    <w:name w:val="Grid Table 7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Tabladelista1clara">
    <w:name w:val="List Table 1 Light"/>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Tabladelista2">
    <w:name w:val="List Table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Tabladelista3">
    <w:name w:val="List Table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Tabladelista4">
    <w:name w:val="List Table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Tabladelista5oscura">
    <w:name w:val="List Table 5 Dark"/>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Tabladelista6concolores">
    <w:name w:val="List Table 6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Tabladelista7concolores">
    <w:name w:val="List Table 7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extonotapie">
    <w:name w:val="footnote text"/>
    <w:basedOn w:val="Normal"/>
    <w:link w:val="TextonotapieCar"/>
    <w:uiPriority w:val="99"/>
    <w:semiHidden/>
    <w:unhideWhenUsed/>
    <w:rsid w:val="006560FC"/>
    <w:pPr>
      <w:spacing w:after="40" w:line="240" w:lineRule="auto"/>
    </w:pPr>
    <w:rPr>
      <w:sz w:val="18"/>
    </w:rPr>
  </w:style>
  <w:style w:type="character" w:customStyle="1" w:styleId="TextonotapieCar">
    <w:name w:val="Texto nota pie Car"/>
    <w:basedOn w:val="Fuentedeprrafopredeter"/>
    <w:link w:val="Textonotapie"/>
    <w:uiPriority w:val="99"/>
    <w:rsid w:val="006560FC"/>
    <w:rPr>
      <w:rFonts w:ascii="Calibri" w:eastAsia="Calibri" w:hAnsi="Calibri" w:cs="Calibri"/>
      <w:color w:val="595959" w:themeColor="text1" w:themeTint="A6"/>
      <w:sz w:val="18"/>
      <w:szCs w:val="22"/>
    </w:rPr>
  </w:style>
  <w:style w:type="character" w:styleId="Refdenotaalpie">
    <w:name w:val="footnote reference"/>
    <w:basedOn w:val="Fuentedeprrafopredeter"/>
    <w:uiPriority w:val="99"/>
    <w:unhideWhenUsed/>
    <w:rsid w:val="006560FC"/>
    <w:rPr>
      <w:vertAlign w:val="superscript"/>
    </w:rPr>
  </w:style>
  <w:style w:type="paragraph" w:styleId="Subttulo">
    <w:name w:val="Subtitle"/>
    <w:basedOn w:val="Normal"/>
    <w:next w:val="Normal"/>
    <w:link w:val="SubttuloCar"/>
    <w:uiPriority w:val="11"/>
    <w:rsid w:val="006560FC"/>
    <w:pPr>
      <w:numPr>
        <w:ilvl w:val="1"/>
      </w:numPr>
    </w:pPr>
    <w:rPr>
      <w:rFonts w:ascii="Cambria" w:eastAsia="Cambria" w:hAnsi="Cambria" w:cs="Cambria"/>
      <w:i/>
      <w:iCs/>
      <w:color w:val="4472C4" w:themeColor="accent1"/>
      <w:spacing w:val="15"/>
      <w:szCs w:val="24"/>
    </w:rPr>
  </w:style>
  <w:style w:type="character" w:customStyle="1" w:styleId="SubttuloCar">
    <w:name w:val="Subtítulo Car"/>
    <w:basedOn w:val="Fuentedeprrafopredeter"/>
    <w:link w:val="Subttulo"/>
    <w:uiPriority w:val="11"/>
    <w:rsid w:val="006560FC"/>
    <w:rPr>
      <w:rFonts w:ascii="Cambria" w:eastAsia="Cambria" w:hAnsi="Cambria" w:cs="Cambria"/>
      <w:i/>
      <w:iCs/>
      <w:color w:val="4472C4" w:themeColor="accent1"/>
      <w:spacing w:val="15"/>
    </w:rPr>
  </w:style>
  <w:style w:type="character" w:customStyle="1" w:styleId="PrrafodelistaCar">
    <w:name w:val="Párrafo de lista Car"/>
    <w:aliases w:val="Scrinser Car,Viñetas Car,bis Car,Párrafo de lista;List Paragraph Car,arial Car,EnRecuadros Car,Párrafo de lista 2 Car,VIAS Car,Numeración Car,ssdwedfef Car,viñeta OK Car,Titulo 4 Ar Car,0_Párrafo de lista Car,importante Car,Pie Car"/>
    <w:basedOn w:val="Fuentedeprrafopredeter"/>
    <w:link w:val="Prrafodelista"/>
    <w:uiPriority w:val="34"/>
    <w:qFormat/>
    <w:rsid w:val="006560FC"/>
    <w:rPr>
      <w:rFonts w:ascii="Calibri" w:eastAsia="Calibri" w:hAnsi="Calibri" w:cs="Calibri"/>
      <w:color w:val="595959" w:themeColor="text1" w:themeTint="A6"/>
      <w:szCs w:val="22"/>
    </w:rPr>
  </w:style>
  <w:style w:type="character" w:customStyle="1" w:styleId="InGreeNtextoCar">
    <w:name w:val="InGreeN_texto Car"/>
    <w:basedOn w:val="Fuentedeprrafopredeter"/>
    <w:link w:val="InGreeNtexto"/>
    <w:rsid w:val="006560FC"/>
  </w:style>
  <w:style w:type="paragraph" w:customStyle="1" w:styleId="InGreeNtexto">
    <w:name w:val="InGreeN_texto"/>
    <w:basedOn w:val="Normal"/>
    <w:link w:val="InGreeNtextoCar"/>
    <w:rsid w:val="006560FC"/>
    <w:rPr>
      <w:rFonts w:asciiTheme="minorHAnsi" w:eastAsiaTheme="minorHAnsi" w:hAnsiTheme="minorHAnsi" w:cstheme="minorBidi"/>
      <w:color w:val="auto"/>
      <w:szCs w:val="24"/>
    </w:rPr>
  </w:style>
  <w:style w:type="character" w:customStyle="1" w:styleId="InGreeNTIT1Car">
    <w:name w:val="InGreeN_TIT1 Car"/>
    <w:basedOn w:val="PrrafodelistaCar"/>
    <w:link w:val="InGreeNTIT1"/>
    <w:rsid w:val="006560FC"/>
    <w:rPr>
      <w:rFonts w:ascii="Times New Roman" w:eastAsia="Times New Roman" w:hAnsi="Times New Roman" w:cs="Times New Roman"/>
      <w:b/>
      <w:bCs/>
      <w:color w:val="595959" w:themeColor="text1" w:themeTint="A6"/>
      <w:sz w:val="28"/>
      <w:szCs w:val="22"/>
    </w:rPr>
  </w:style>
  <w:style w:type="paragraph" w:customStyle="1" w:styleId="InGreeNTIT1">
    <w:name w:val="InGreeN_TIT1"/>
    <w:basedOn w:val="Ttulo1"/>
    <w:next w:val="InGreeNtexto"/>
    <w:link w:val="InGreeNTIT1Car"/>
    <w:rsid w:val="006560FC"/>
    <w:pPr>
      <w:keepNext w:val="0"/>
      <w:keepLines w:val="0"/>
      <w:numPr>
        <w:numId w:val="1"/>
      </w:numPr>
      <w:spacing w:before="400" w:after="400" w:line="360" w:lineRule="auto"/>
    </w:pPr>
    <w:rPr>
      <w:rFonts w:ascii="Times New Roman" w:eastAsia="Times New Roman" w:hAnsi="Times New Roman" w:cs="Times New Roman"/>
      <w:b/>
      <w:bCs/>
      <w:color w:val="595959" w:themeColor="text1" w:themeTint="A6"/>
      <w:sz w:val="28"/>
      <w:szCs w:val="22"/>
    </w:rPr>
  </w:style>
  <w:style w:type="character" w:customStyle="1" w:styleId="InGreeNTIT2Car">
    <w:name w:val="InGreeN_TIT2 Car"/>
    <w:basedOn w:val="PrrafodelistaCar"/>
    <w:link w:val="InGreeNTIT2"/>
    <w:rsid w:val="006560FC"/>
    <w:rPr>
      <w:rFonts w:ascii="Times New Roman" w:eastAsia="Times New Roman" w:hAnsi="Times New Roman" w:cs="Times New Roman"/>
      <w:bCs/>
      <w:color w:val="595959" w:themeColor="text1" w:themeTint="A6"/>
      <w:szCs w:val="22"/>
    </w:rPr>
  </w:style>
  <w:style w:type="paragraph" w:customStyle="1" w:styleId="InGreeNTIT2">
    <w:name w:val="InGreeN_TIT2"/>
    <w:basedOn w:val="Ttulo2"/>
    <w:next w:val="InGreeNtexto"/>
    <w:link w:val="InGreeNTIT2Car"/>
    <w:rsid w:val="006560FC"/>
    <w:pPr>
      <w:keepNext w:val="0"/>
      <w:keepLines w:val="0"/>
      <w:spacing w:before="400" w:after="400"/>
      <w:ind w:left="360" w:hanging="360"/>
    </w:pPr>
    <w:rPr>
      <w:rFonts w:ascii="Times New Roman" w:eastAsia="Times New Roman" w:hAnsi="Times New Roman" w:cs="Times New Roman"/>
      <w:b w:val="0"/>
      <w:bCs/>
      <w:color w:val="595959" w:themeColor="text1" w:themeTint="A6"/>
    </w:rPr>
  </w:style>
  <w:style w:type="character" w:customStyle="1" w:styleId="InGreeNTIT3Car">
    <w:name w:val="InGreeN_TIT3 Car"/>
    <w:basedOn w:val="PrrafodelistaCar"/>
    <w:link w:val="InGreeNTIT3"/>
    <w:rsid w:val="006560FC"/>
    <w:rPr>
      <w:rFonts w:ascii="Times New Roman" w:eastAsia="Times New Roman" w:hAnsi="Times New Roman" w:cs="Arial"/>
      <w:bCs/>
      <w:color w:val="595959" w:themeColor="text1" w:themeTint="A6"/>
      <w:szCs w:val="26"/>
      <w:lang w:eastAsia="es-ES"/>
    </w:rPr>
  </w:style>
  <w:style w:type="paragraph" w:customStyle="1" w:styleId="InGreeNTIT3">
    <w:name w:val="InGreeN_TIT3"/>
    <w:basedOn w:val="Ttulo3"/>
    <w:next w:val="InGreeNtexto"/>
    <w:link w:val="InGreeNTIT3Car"/>
    <w:rsid w:val="006560FC"/>
    <w:pPr>
      <w:keepNext w:val="0"/>
      <w:keepLines w:val="0"/>
      <w:numPr>
        <w:numId w:val="1"/>
      </w:numPr>
      <w:spacing w:after="400" w:line="240" w:lineRule="auto"/>
    </w:pPr>
    <w:rPr>
      <w:rFonts w:ascii="Times New Roman" w:eastAsia="Times New Roman" w:hAnsi="Times New Roman" w:cs="Arial"/>
      <w:b/>
      <w:bCs w:val="0"/>
      <w:color w:val="595959" w:themeColor="text1" w:themeTint="A6"/>
      <w:szCs w:val="26"/>
      <w:lang w:eastAsia="es-ES"/>
    </w:rPr>
  </w:style>
  <w:style w:type="paragraph" w:customStyle="1" w:styleId="InGreeNTIT4">
    <w:name w:val="InGreeN_TIT4"/>
    <w:basedOn w:val="Ttulo4"/>
    <w:next w:val="InGreeNtexto"/>
    <w:link w:val="InGreeNTIT4Car"/>
    <w:rsid w:val="006560FC"/>
    <w:pPr>
      <w:keepNext w:val="0"/>
      <w:keepLines w:val="0"/>
      <w:numPr>
        <w:numId w:val="1"/>
      </w:numPr>
      <w:tabs>
        <w:tab w:val="left" w:pos="360"/>
      </w:tabs>
      <w:spacing w:before="400" w:after="400"/>
    </w:pPr>
    <w:rPr>
      <w:rFonts w:ascii="Calibri" w:eastAsia="Calibri" w:hAnsi="Calibri" w:cs="Times New Roman"/>
      <w:b/>
      <w:bCs/>
      <w:i w:val="0"/>
      <w:iCs w:val="0"/>
      <w:color w:val="auto"/>
      <w:szCs w:val="28"/>
      <w:lang w:val="en-US"/>
    </w:rPr>
  </w:style>
  <w:style w:type="character" w:customStyle="1" w:styleId="InGreeNTIT4Car">
    <w:name w:val="InGreeN_TIT4 Car"/>
    <w:basedOn w:val="Fuentedeprrafopredeter"/>
    <w:link w:val="InGreeNTIT4"/>
    <w:rsid w:val="006560FC"/>
    <w:rPr>
      <w:rFonts w:ascii="Calibri" w:eastAsia="Calibri" w:hAnsi="Calibri" w:cs="Times New Roman"/>
      <w:b/>
      <w:bCs/>
      <w:szCs w:val="28"/>
      <w:lang w:val="en-US"/>
    </w:rPr>
  </w:style>
  <w:style w:type="character" w:customStyle="1" w:styleId="InGreeNfotoCar">
    <w:name w:val="InGreeN_foto Car"/>
    <w:basedOn w:val="Fuentedeprrafopredeter"/>
    <w:link w:val="InGreeNfoto"/>
    <w:uiPriority w:val="1"/>
    <w:rsid w:val="006560FC"/>
    <w:rPr>
      <w:i/>
    </w:rPr>
  </w:style>
  <w:style w:type="paragraph" w:customStyle="1" w:styleId="InGreeNfoto">
    <w:name w:val="InGreeN_foto"/>
    <w:basedOn w:val="Normal"/>
    <w:next w:val="InGreeNtexto"/>
    <w:link w:val="InGreeNfotoCar"/>
    <w:uiPriority w:val="1"/>
    <w:rsid w:val="006560FC"/>
    <w:rPr>
      <w:rFonts w:asciiTheme="minorHAnsi" w:eastAsiaTheme="minorHAnsi" w:hAnsiTheme="minorHAnsi" w:cstheme="minorBidi"/>
      <w:i/>
      <w:color w:val="auto"/>
      <w:szCs w:val="24"/>
    </w:rPr>
  </w:style>
  <w:style w:type="paragraph" w:styleId="Sinespaciado">
    <w:name w:val="No Spacing"/>
    <w:uiPriority w:val="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style>
  <w:style w:type="character" w:styleId="Refdecomentario">
    <w:name w:val="annotation reference"/>
    <w:basedOn w:val="Fuentedeprrafopredeter"/>
    <w:uiPriority w:val="99"/>
    <w:unhideWhenUsed/>
    <w:rsid w:val="006560FC"/>
    <w:rPr>
      <w:sz w:val="16"/>
      <w:szCs w:val="16"/>
    </w:rPr>
  </w:style>
  <w:style w:type="paragraph" w:styleId="Textocomentario">
    <w:name w:val="annotation text"/>
    <w:basedOn w:val="Normal"/>
    <w:link w:val="TextocomentarioCar"/>
    <w:uiPriority w:val="99"/>
    <w:unhideWhenUsed/>
    <w:rsid w:val="006560FC"/>
    <w:pPr>
      <w:spacing w:line="240" w:lineRule="auto"/>
    </w:pPr>
    <w:rPr>
      <w:sz w:val="20"/>
      <w:szCs w:val="20"/>
    </w:rPr>
  </w:style>
  <w:style w:type="character" w:customStyle="1" w:styleId="TextocomentarioCar">
    <w:name w:val="Texto comentario Car"/>
    <w:basedOn w:val="Fuentedeprrafopredeter"/>
    <w:link w:val="Textocomentario"/>
    <w:uiPriority w:val="99"/>
    <w:rsid w:val="006560FC"/>
    <w:rPr>
      <w:rFonts w:ascii="Calibri" w:eastAsia="Calibri" w:hAnsi="Calibri" w:cs="Calibri"/>
      <w:color w:val="595959" w:themeColor="text1" w:themeTint="A6"/>
      <w:sz w:val="20"/>
      <w:szCs w:val="20"/>
    </w:rPr>
  </w:style>
  <w:style w:type="paragraph" w:styleId="Asuntodelcomentario">
    <w:name w:val="annotation subject"/>
    <w:basedOn w:val="Textocomentario"/>
    <w:next w:val="Textocomentario"/>
    <w:link w:val="AsuntodelcomentarioCar"/>
    <w:uiPriority w:val="99"/>
    <w:semiHidden/>
    <w:unhideWhenUsed/>
    <w:rsid w:val="006560FC"/>
    <w:rPr>
      <w:b/>
      <w:bCs/>
    </w:rPr>
  </w:style>
  <w:style w:type="character" w:customStyle="1" w:styleId="AsuntodelcomentarioCar">
    <w:name w:val="Asunto del comentario Car"/>
    <w:basedOn w:val="TextocomentarioCar"/>
    <w:link w:val="Asuntodelcomentario"/>
    <w:uiPriority w:val="99"/>
    <w:semiHidden/>
    <w:rsid w:val="006560FC"/>
    <w:rPr>
      <w:rFonts w:ascii="Calibri" w:eastAsia="Calibri" w:hAnsi="Calibri" w:cs="Calibri"/>
      <w:b/>
      <w:bCs/>
      <w:color w:val="595959" w:themeColor="text1" w:themeTint="A6"/>
      <w:sz w:val="20"/>
      <w:szCs w:val="20"/>
    </w:rPr>
  </w:style>
  <w:style w:type="table" w:styleId="Tablaconcuadrcula">
    <w:name w:val="Table Grid"/>
    <w:basedOn w:val="Tablanormal"/>
    <w:uiPriority w:val="3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basedOn w:val="Fuentedeprrafopredeter"/>
    <w:uiPriority w:val="99"/>
    <w:unhideWhenUsed/>
    <w:rsid w:val="006560FC"/>
    <w:rPr>
      <w:color w:val="0563C1" w:themeColor="hyperlink"/>
      <w:u w:val="single"/>
    </w:rPr>
  </w:style>
  <w:style w:type="paragraph" w:styleId="Descripcin">
    <w:name w:val="caption"/>
    <w:basedOn w:val="Normal"/>
    <w:next w:val="Normal"/>
    <w:uiPriority w:val="35"/>
    <w:rsid w:val="006560FC"/>
    <w:pPr>
      <w:spacing w:after="80"/>
      <w:jc w:val="center"/>
    </w:pPr>
    <w:rPr>
      <w:rFonts w:eastAsia="MS Mincho" w:cs="Times New Roman"/>
      <w:bCs/>
      <w:sz w:val="16"/>
      <w:szCs w:val="18"/>
    </w:rPr>
  </w:style>
  <w:style w:type="paragraph" w:customStyle="1" w:styleId="Normalsinsangria">
    <w:name w:val="Normal sin sangria"/>
    <w:basedOn w:val="Normal"/>
    <w:link w:val="NormalsinsangriaCar"/>
    <w:rsid w:val="006560FC"/>
    <w:pPr>
      <w:spacing w:after="160" w:line="288" w:lineRule="auto"/>
    </w:pPr>
    <w:rPr>
      <w:rFonts w:eastAsia="Times New Roman" w:cs="Arial"/>
      <w:color w:val="222222"/>
      <w:lang w:eastAsia="es-ES"/>
    </w:rPr>
  </w:style>
  <w:style w:type="character" w:customStyle="1" w:styleId="NormalsinsangriaCar">
    <w:name w:val="Normal sin sangria Car"/>
    <w:link w:val="Normalsinsangria"/>
    <w:rsid w:val="006560FC"/>
    <w:rPr>
      <w:rFonts w:ascii="Calibri" w:eastAsia="Times New Roman" w:hAnsi="Calibri" w:cs="Arial"/>
      <w:color w:val="222222"/>
      <w:szCs w:val="22"/>
      <w:lang w:eastAsia="es-ES"/>
    </w:rPr>
  </w:style>
  <w:style w:type="paragraph" w:styleId="Listaconnmeros5">
    <w:name w:val="List Number 5"/>
    <w:basedOn w:val="Normal"/>
    <w:uiPriority w:val="99"/>
    <w:semiHidden/>
    <w:unhideWhenUsed/>
    <w:rsid w:val="006560FC"/>
    <w:pPr>
      <w:tabs>
        <w:tab w:val="left" w:pos="1492"/>
      </w:tabs>
      <w:spacing w:after="160" w:line="288" w:lineRule="auto"/>
      <w:ind w:left="1492" w:hanging="360"/>
      <w:contextualSpacing/>
    </w:pPr>
  </w:style>
  <w:style w:type="character" w:customStyle="1" w:styleId="Textotabla">
    <w:name w:val="Texto tabla"/>
    <w:uiPriority w:val="1"/>
    <w:rsid w:val="006560FC"/>
    <w:rPr>
      <w:rFonts w:ascii="Calibri" w:hAnsi="Calibri"/>
      <w:b w:val="0"/>
      <w:sz w:val="18"/>
    </w:rPr>
  </w:style>
  <w:style w:type="paragraph" w:customStyle="1" w:styleId="Titulo5">
    <w:name w:val="Titulo 5"/>
    <w:basedOn w:val="InGreeNTIT4"/>
    <w:link w:val="Titulo5Car"/>
    <w:uiPriority w:val="3"/>
    <w:rsid w:val="006560FC"/>
    <w:pPr>
      <w:numPr>
        <w:ilvl w:val="0"/>
        <w:numId w:val="0"/>
      </w:numPr>
      <w:ind w:left="2232" w:hanging="792"/>
    </w:pPr>
  </w:style>
  <w:style w:type="character" w:customStyle="1" w:styleId="Titulo5Car">
    <w:name w:val="Titulo 5 Car"/>
    <w:basedOn w:val="InGreeNTIT4Car"/>
    <w:link w:val="Titulo5"/>
    <w:uiPriority w:val="3"/>
    <w:rsid w:val="006560FC"/>
    <w:rPr>
      <w:rFonts w:ascii="Calibri" w:eastAsia="Calibri" w:hAnsi="Calibri" w:cs="Times New Roman"/>
      <w:b/>
      <w:bCs/>
      <w:szCs w:val="28"/>
      <w:lang w:val="en-US"/>
    </w:rPr>
  </w:style>
  <w:style w:type="table" w:customStyle="1" w:styleId="Tablaconcuadrcula1">
    <w:name w:val="Tabla con cuadrícula1"/>
    <w:basedOn w:val="Tablanormal"/>
    <w:next w:val="Tablaconcuadrcula"/>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Times New Roman" w:hAnsi="Arial" w:cs="Times New Roman"/>
      <w:sz w:val="20"/>
      <w:szCs w:val="20"/>
      <w:lang w:eastAsia="es-ES"/>
    </w:rPr>
    <w:tblPr>
      <w:tblStyleRow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cPr>
      <w:vAlign w:val="center"/>
    </w:tcPr>
    <w:tblStylePr w:type="firstRow">
      <w:rPr>
        <w:rFonts w:ascii="Arial" w:hAnsi="Arial"/>
        <w:b w:val="0"/>
        <w:i w:val="0"/>
        <w:caps w:val="0"/>
        <w:smallCaps w:val="0"/>
        <w:strike w:val="0"/>
        <w:vanish w:val="0"/>
        <w:color w:val="FFFFFF"/>
        <w:sz w:val="19"/>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solid" w:color="auto" w:fill="auto"/>
      </w:tcPr>
    </w:tblStylePr>
    <w:tblStylePr w:type="band1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clear" w:color="auto" w:fill="ECEADC"/>
      </w:tcPr>
    </w:tblStylePr>
    <w:tblStylePr w:type="band2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tcPr>
    </w:tblStylePr>
  </w:style>
  <w:style w:type="table" w:styleId="Listamedia1-nfasis1">
    <w:name w:val="Medium List 1 Accent 1"/>
    <w:basedOn w:val="Tablanormal"/>
    <w:uiPriority w:val="65"/>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000000" w:themeColor="text1"/>
      <w:sz w:val="22"/>
      <w:szCs w:val="22"/>
    </w:rPr>
    <w:tblPr>
      <w:tblStyleRowBandSize w:val="1"/>
      <w:tblStyleColBandSize w:val="1"/>
      <w:tblBorders>
        <w:top w:val="single" w:sz="8" w:space="0" w:color="4472C4" w:themeColor="accent1"/>
        <w:bottom w:val="single" w:sz="8" w:space="0" w:color="4472C4" w:themeColor="accent1"/>
      </w:tblBorders>
    </w:tblPr>
    <w:tblStylePr w:type="firstRow">
      <w:rPr>
        <w:rFonts w:ascii="HelveticaNeueLT Std" w:eastAsia="HelveticaNeueLT Std" w:hAnsi="HelveticaNeueLT Std" w:cs="HelveticaNeueLT Std"/>
      </w:rPr>
      <w:tblPr/>
      <w:tcPr>
        <w:tcBorders>
          <w:top w:val="none" w:sz="4" w:space="0" w:color="000000"/>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character" w:styleId="Textoennegrita">
    <w:name w:val="Strong"/>
    <w:basedOn w:val="Fuentedeprrafopredeter"/>
    <w:uiPriority w:val="22"/>
    <w:rsid w:val="006560FC"/>
    <w:rPr>
      <w:b/>
      <w:bCs/>
    </w:rPr>
  </w:style>
  <w:style w:type="character" w:styleId="Hipervnculovisitado">
    <w:name w:val="FollowedHyperlink"/>
    <w:basedOn w:val="Fuentedeprrafopredeter"/>
    <w:uiPriority w:val="99"/>
    <w:semiHidden/>
    <w:unhideWhenUsed/>
    <w:rsid w:val="006560FC"/>
    <w:rPr>
      <w:color w:val="954F72" w:themeColor="followedHyperlink"/>
      <w:u w:val="single"/>
    </w:rPr>
  </w:style>
  <w:style w:type="table" w:customStyle="1" w:styleId="Tablanormal11">
    <w:name w:val="Tabla normal 11"/>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n">
    <w:name w:val="Revision"/>
    <w:hidden/>
    <w:uiPriority w:val="99"/>
    <w:semiHidden/>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style>
  <w:style w:type="table" w:customStyle="1" w:styleId="Tablanormal12">
    <w:name w:val="Tabla normal 12"/>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igure">
    <w:name w:val="Figure"/>
    <w:basedOn w:val="InGreeNtexto"/>
    <w:link w:val="FigureCar"/>
    <w:uiPriority w:val="3"/>
    <w:rsid w:val="006560FC"/>
    <w:pPr>
      <w:pBdr>
        <w:top w:val="none" w:sz="0" w:space="0" w:color="auto"/>
        <w:left w:val="none" w:sz="0" w:space="0" w:color="auto"/>
        <w:bottom w:val="none" w:sz="0" w:space="0" w:color="auto"/>
        <w:right w:val="none" w:sz="0" w:space="0" w:color="auto"/>
        <w:between w:val="none" w:sz="0" w:space="0" w:color="auto"/>
      </w:pBdr>
      <w:spacing w:after="0" w:line="240" w:lineRule="auto"/>
      <w:jc w:val="center"/>
    </w:pPr>
    <w:rPr>
      <w:rFonts w:cs="Times New Roman"/>
      <w:i/>
      <w:iCs/>
      <w:sz w:val="20"/>
      <w:szCs w:val="18"/>
    </w:rPr>
  </w:style>
  <w:style w:type="character" w:customStyle="1" w:styleId="FigureCar">
    <w:name w:val="Figure Car"/>
    <w:basedOn w:val="InGreeNtextoCar"/>
    <w:link w:val="Figure"/>
    <w:uiPriority w:val="3"/>
    <w:rsid w:val="006560FC"/>
    <w:rPr>
      <w:rFonts w:cs="Times New Roman"/>
      <w:i/>
      <w:iCs/>
      <w:sz w:val="20"/>
      <w:szCs w:val="18"/>
    </w:rPr>
  </w:style>
  <w:style w:type="character" w:styleId="Nmerodelnea">
    <w:name w:val="line number"/>
    <w:basedOn w:val="Fuentedeprrafopredeter"/>
    <w:uiPriority w:val="99"/>
    <w:semiHidden/>
    <w:unhideWhenUsed/>
    <w:rsid w:val="006560FC"/>
  </w:style>
  <w:style w:type="character" w:customStyle="1" w:styleId="MapadeldocumentoCar">
    <w:name w:val="Mapa del documento Car"/>
    <w:basedOn w:val="Fuentedeprrafopredeter"/>
    <w:link w:val="Mapadeldocumento"/>
    <w:uiPriority w:val="99"/>
    <w:semiHidden/>
    <w:rsid w:val="006560FC"/>
    <w:rPr>
      <w:rFonts w:ascii="Tahoma" w:eastAsia="Calibri" w:hAnsi="Tahoma" w:cs="Tahoma"/>
      <w:sz w:val="16"/>
      <w:szCs w:val="16"/>
      <w:lang w:val="en-US"/>
    </w:rPr>
  </w:style>
  <w:style w:type="paragraph" w:styleId="Mapadeldocumento">
    <w:name w:val="Document Map"/>
    <w:basedOn w:val="Normal"/>
    <w:link w:val="MapadeldocumentoCar"/>
    <w:uiPriority w:val="99"/>
    <w:semiHidden/>
    <w:unhideWhenUsed/>
    <w:rsid w:val="006560FC"/>
    <w:rPr>
      <w:rFonts w:ascii="Tahoma" w:hAnsi="Tahoma" w:cs="Tahoma"/>
      <w:color w:val="auto"/>
      <w:sz w:val="16"/>
      <w:szCs w:val="16"/>
      <w:lang w:val="en-US"/>
    </w:rPr>
  </w:style>
  <w:style w:type="character" w:customStyle="1" w:styleId="MapadeldocumentoCar1">
    <w:name w:val="Mapa del documento Car1"/>
    <w:basedOn w:val="Fuentedeprrafopredeter"/>
    <w:uiPriority w:val="99"/>
    <w:semiHidden/>
    <w:rsid w:val="006560FC"/>
    <w:rPr>
      <w:rFonts w:ascii="Helvetica" w:eastAsia="Calibri" w:hAnsi="Helvetica" w:cs="Calibri"/>
      <w:color w:val="595959" w:themeColor="text1" w:themeTint="A6"/>
      <w:sz w:val="26"/>
      <w:szCs w:val="26"/>
    </w:rPr>
  </w:style>
  <w:style w:type="paragraph" w:customStyle="1" w:styleId="CTGTESTO">
    <w:name w:val="CTG TESTO"/>
    <w:basedOn w:val="Normal"/>
    <w:rsid w:val="006560FC"/>
    <w:pPr>
      <w:widowControl w:val="0"/>
      <w:tabs>
        <w:tab w:val="left" w:pos="-1440"/>
        <w:tab w:val="left" w:pos="-720"/>
        <w:tab w:val="left" w:pos="0"/>
        <w:tab w:val="left" w:pos="1134"/>
        <w:tab w:val="left" w:pos="2160"/>
        <w:tab w:val="left" w:pos="2268"/>
      </w:tabs>
      <w:spacing w:after="120" w:line="240" w:lineRule="auto"/>
      <w:ind w:left="1134" w:right="391"/>
    </w:pPr>
    <w:rPr>
      <w:rFonts w:eastAsia="MS Mincho" w:cs="Times New Roman"/>
      <w:sz w:val="20"/>
      <w:szCs w:val="20"/>
      <w:lang w:val="en-GB" w:eastAsia="ja-JP"/>
    </w:rPr>
  </w:style>
  <w:style w:type="paragraph" w:customStyle="1" w:styleId="ecxmsonormal">
    <w:name w:val="ecxmsonormal"/>
    <w:basedOn w:val="Normal"/>
    <w:rsid w:val="006560FC"/>
    <w:pPr>
      <w:spacing w:before="100" w:beforeAutospacing="1" w:after="100" w:afterAutospacing="1" w:line="240" w:lineRule="auto"/>
    </w:pPr>
    <w:rPr>
      <w:rFonts w:ascii="Times New Roman" w:eastAsia="Times New Roman" w:hAnsi="Times New Roman" w:cs="Times New Roman"/>
      <w:szCs w:val="24"/>
      <w:lang w:val="en-US" w:eastAsia="es-ES_tradnl"/>
    </w:rPr>
  </w:style>
  <w:style w:type="character" w:styleId="nfasis">
    <w:name w:val="Emphasis"/>
    <w:basedOn w:val="Fuentedeprrafopredeter"/>
    <w:uiPriority w:val="20"/>
    <w:rsid w:val="006560FC"/>
    <w:rPr>
      <w:i/>
      <w:iCs/>
    </w:rPr>
  </w:style>
  <w:style w:type="character" w:customStyle="1" w:styleId="hps">
    <w:name w:val="hps"/>
    <w:basedOn w:val="Fuentedeprrafopredeter"/>
    <w:rsid w:val="006560FC"/>
  </w:style>
  <w:style w:type="paragraph" w:customStyle="1" w:styleId="block-text">
    <w:name w:val="block-text"/>
    <w:basedOn w:val="Normal"/>
    <w:rsid w:val="006560FC"/>
    <w:pPr>
      <w:spacing w:before="100" w:beforeAutospacing="1" w:after="100" w:afterAutospacing="1" w:line="240" w:lineRule="auto"/>
    </w:pPr>
    <w:rPr>
      <w:rFonts w:ascii="Times New Roman" w:eastAsia="Times New Roman" w:hAnsi="Times New Roman" w:cs="Times New Roman"/>
      <w:szCs w:val="24"/>
      <w:lang w:val="en-US" w:eastAsia="es-ES"/>
    </w:rPr>
  </w:style>
  <w:style w:type="character" w:customStyle="1" w:styleId="shorttext">
    <w:name w:val="short_text"/>
    <w:basedOn w:val="Fuentedeprrafopredeter"/>
    <w:rsid w:val="006560FC"/>
  </w:style>
  <w:style w:type="paragraph" w:customStyle="1" w:styleId="GmasP4">
    <w:name w:val="GmasP_4"/>
    <w:basedOn w:val="Normal"/>
    <w:next w:val="Normal"/>
    <w:link w:val="GmasP4Car"/>
    <w:uiPriority w:val="4"/>
    <w:rsid w:val="006560FC"/>
    <w:rPr>
      <w:rFonts w:cs="Times New Roman"/>
      <w:b/>
      <w:color w:val="2F5496" w:themeColor="accent1" w:themeShade="BF"/>
      <w:lang w:val="en-GB" w:eastAsia="es-ES"/>
    </w:rPr>
  </w:style>
  <w:style w:type="character" w:customStyle="1" w:styleId="GmasP4Car">
    <w:name w:val="GmasP_4 Car"/>
    <w:basedOn w:val="Ttulo4Car"/>
    <w:link w:val="GmasP4"/>
    <w:uiPriority w:val="4"/>
    <w:rsid w:val="006560FC"/>
    <w:rPr>
      <w:rFonts w:ascii="Calibri" w:eastAsia="Calibri" w:hAnsi="Calibri" w:cs="Times New Roman"/>
      <w:b/>
      <w:i w:val="0"/>
      <w:iCs w:val="0"/>
      <w:color w:val="2F5496" w:themeColor="accent1" w:themeShade="BF"/>
      <w:szCs w:val="22"/>
      <w:lang w:val="en-GB" w:eastAsia="es-ES"/>
    </w:rPr>
  </w:style>
  <w:style w:type="paragraph" w:customStyle="1" w:styleId="Estilo1">
    <w:name w:val="Estilo1"/>
    <w:basedOn w:val="Normal"/>
    <w:link w:val="Estilo1Car"/>
    <w:uiPriority w:val="3"/>
    <w:rsid w:val="006560FC"/>
    <w:rPr>
      <w:rFonts w:cs="Times New Roman"/>
      <w:lang w:val="en-US"/>
    </w:rPr>
  </w:style>
  <w:style w:type="character" w:customStyle="1" w:styleId="Estilo1Car">
    <w:name w:val="Estilo1 Car"/>
    <w:basedOn w:val="Fuentedeprrafopredeter"/>
    <w:link w:val="Estilo1"/>
    <w:uiPriority w:val="3"/>
    <w:rsid w:val="006560FC"/>
    <w:rPr>
      <w:rFonts w:ascii="Calibri" w:eastAsia="Calibri" w:hAnsi="Calibri" w:cs="Times New Roman"/>
      <w:color w:val="595959" w:themeColor="text1" w:themeTint="A6"/>
      <w:szCs w:val="22"/>
      <w:lang w:val="en-US"/>
    </w:rPr>
  </w:style>
  <w:style w:type="paragraph" w:customStyle="1" w:styleId="InGreeNEncabezado">
    <w:name w:val="InGreeN_Encabezado"/>
    <w:basedOn w:val="InGreeNtexto"/>
    <w:next w:val="InGreeNtexto"/>
    <w:link w:val="InGreeNEncabezadoCar"/>
    <w:uiPriority w:val="1"/>
    <w:rsid w:val="006560FC"/>
    <w:pPr>
      <w:spacing w:line="360" w:lineRule="auto"/>
      <w:jc w:val="center"/>
    </w:pPr>
    <w:rPr>
      <w:rFonts w:cs="Times New Roman"/>
      <w:b/>
      <w:sz w:val="40"/>
    </w:rPr>
  </w:style>
  <w:style w:type="character" w:customStyle="1" w:styleId="InGreeNEncabezadoCar">
    <w:name w:val="InGreeN_Encabezado Car"/>
    <w:basedOn w:val="InGreeNtextoCar"/>
    <w:link w:val="InGreeNEncabezado"/>
    <w:uiPriority w:val="1"/>
    <w:rsid w:val="006560FC"/>
    <w:rPr>
      <w:rFonts w:cs="Times New Roman"/>
      <w:b/>
      <w:sz w:val="40"/>
    </w:rPr>
  </w:style>
  <w:style w:type="paragraph" w:customStyle="1" w:styleId="85546982ACE045478CCFE38B1BDAA051">
    <w:name w:val="85546982ACE045478CCFE38B1BDAA051"/>
    <w:rsid w:val="006560FC"/>
    <w:pPr>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Calibri" w:eastAsia="Calibri" w:hAnsi="Calibri" w:cs="Calibri"/>
      <w:sz w:val="22"/>
      <w:szCs w:val="22"/>
      <w:lang w:val="en-US"/>
    </w:rPr>
  </w:style>
  <w:style w:type="paragraph" w:customStyle="1" w:styleId="Table">
    <w:name w:val="Table"/>
    <w:basedOn w:val="InGreeNtexto"/>
    <w:link w:val="TableCar"/>
    <w:uiPriority w:val="3"/>
    <w:rsid w:val="006560FC"/>
    <w:pPr>
      <w:spacing w:line="360" w:lineRule="auto"/>
    </w:pPr>
    <w:rPr>
      <w:rFonts w:cs="Times New Roman"/>
      <w:i/>
      <w:sz w:val="20"/>
    </w:rPr>
  </w:style>
  <w:style w:type="character" w:customStyle="1" w:styleId="TableCar">
    <w:name w:val="Table Car"/>
    <w:basedOn w:val="InGreeNtextoCar"/>
    <w:link w:val="Table"/>
    <w:uiPriority w:val="3"/>
    <w:rsid w:val="006560FC"/>
    <w:rPr>
      <w:rFonts w:cs="Times New Roman"/>
      <w:i/>
      <w:sz w:val="20"/>
    </w:rPr>
  </w:style>
  <w:style w:type="paragraph" w:customStyle="1" w:styleId="Normal1">
    <w:name w:val="Normal1"/>
    <w:rsid w:val="006560FC"/>
    <w:pPr>
      <w:pBdr>
        <w:top w:val="none" w:sz="4" w:space="0" w:color="000000"/>
        <w:left w:val="none" w:sz="4" w:space="0" w:color="000000"/>
        <w:bottom w:val="none" w:sz="4" w:space="0" w:color="000000"/>
        <w:right w:val="none" w:sz="4" w:space="0" w:color="000000"/>
        <w:between w:val="none" w:sz="4" w:space="0" w:color="000000"/>
      </w:pBdr>
      <w:spacing w:before="200" w:line="360" w:lineRule="auto"/>
      <w:ind w:left="1077" w:hanging="357"/>
      <w:jc w:val="both"/>
    </w:pPr>
    <w:rPr>
      <w:rFonts w:ascii="Arial" w:eastAsia="Arial" w:hAnsi="Arial" w:cs="Arial"/>
      <w:color w:val="000000"/>
      <w:sz w:val="22"/>
      <w:szCs w:val="22"/>
      <w:lang w:eastAsia="es-ES"/>
    </w:rPr>
  </w:style>
  <w:style w:type="paragraph" w:styleId="Ttulo">
    <w:name w:val="Title"/>
    <w:basedOn w:val="Normal"/>
    <w:next w:val="Normal"/>
    <w:link w:val="TtuloCar"/>
    <w:uiPriority w:val="10"/>
    <w:rsid w:val="006560FC"/>
    <w:pPr>
      <w:pBdr>
        <w:bottom w:val="single" w:sz="8" w:space="4" w:color="4472C4" w:themeColor="accent1"/>
      </w:pBdr>
      <w:spacing w:before="200" w:after="300" w:line="240" w:lineRule="auto"/>
      <w:ind w:left="1077" w:hanging="357"/>
      <w:contextualSpacing/>
    </w:pPr>
    <w:rPr>
      <w:rFonts w:ascii="Cambria" w:eastAsia="Cambria" w:hAnsi="Cambria" w:cs="Cambria"/>
      <w:color w:val="323E4F" w:themeColor="text2" w:themeShade="BF"/>
      <w:spacing w:val="5"/>
      <w:sz w:val="52"/>
      <w:szCs w:val="52"/>
    </w:rPr>
  </w:style>
  <w:style w:type="character" w:customStyle="1" w:styleId="TtuloCar">
    <w:name w:val="Título Car"/>
    <w:basedOn w:val="Fuentedeprrafopredeter"/>
    <w:link w:val="Ttulo"/>
    <w:uiPriority w:val="10"/>
    <w:rsid w:val="006560FC"/>
    <w:rPr>
      <w:rFonts w:ascii="Cambria" w:eastAsia="Cambria" w:hAnsi="Cambria" w:cs="Cambria"/>
      <w:color w:val="323E4F" w:themeColor="text2" w:themeShade="BF"/>
      <w:spacing w:val="5"/>
      <w:sz w:val="52"/>
      <w:szCs w:val="52"/>
    </w:rPr>
  </w:style>
  <w:style w:type="table" w:customStyle="1" w:styleId="Tablanormal13">
    <w:name w:val="Tabla normal 13"/>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
    <w:name w:val="Tabla con cuadrícula2"/>
    <w:basedOn w:val="Tablanormal"/>
    <w:next w:val="Tablaconcuadrcula"/>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Times New Roman" w:hAnsi="Arial" w:cs="Times New Roman"/>
      <w:sz w:val="20"/>
      <w:szCs w:val="20"/>
      <w:lang w:eastAsia="es-ES"/>
    </w:rPr>
    <w:tblPr>
      <w:tblStyleRow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cPr>
      <w:vAlign w:val="center"/>
    </w:tcPr>
    <w:tblStylePr w:type="firstRow">
      <w:rPr>
        <w:rFonts w:ascii="Arial" w:hAnsi="Arial"/>
        <w:b w:val="0"/>
        <w:i w:val="0"/>
        <w:caps w:val="0"/>
        <w:smallCaps w:val="0"/>
        <w:strike w:val="0"/>
        <w:vanish w:val="0"/>
        <w:color w:val="FFFFFF"/>
        <w:sz w:val="19"/>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solid" w:color="auto" w:fill="auto"/>
      </w:tcPr>
    </w:tblStylePr>
    <w:tblStylePr w:type="band1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clear" w:color="auto" w:fill="ECEADC"/>
      </w:tcPr>
    </w:tblStylePr>
    <w:tblStylePr w:type="band2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tcPr>
    </w:tblStylePr>
  </w:style>
  <w:style w:type="table" w:styleId="Listaclara-nfasis1">
    <w:name w:val="Light List Accent 1"/>
    <w:basedOn w:val="Tablanormal"/>
    <w:uiPriority w:val="6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sing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Sombreadomedio1-nfasis1">
    <w:name w:val="Medium Shading 1 Accent 1"/>
    <w:basedOn w:val="Tablanormal"/>
    <w:uiPriority w:val="63"/>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one" w:sz="4" w:space="0" w:color="000000"/>
          <w:insideV w:val="none" w:sz="4" w:space="0" w:color="000000"/>
        </w:tcBorders>
        <w:shd w:val="clear" w:color="auto" w:fill="4472C4" w:themeFill="accent1"/>
      </w:tcPr>
    </w:tblStylePr>
    <w:tblStylePr w:type="lastRow">
      <w:pPr>
        <w:spacing w:before="0" w:after="0" w:line="240" w:lineRule="auto"/>
      </w:pPr>
      <w:rPr>
        <w:b/>
        <w:bCs/>
      </w:rPr>
      <w:tblPr/>
      <w:tcPr>
        <w:tcBorders>
          <w:top w:val="sing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one" w:sz="4" w:space="0" w:color="000000"/>
          <w:insideV w:val="none" w:sz="4" w:space="0" w:color="000000"/>
        </w:tcBorders>
        <w:shd w:val="clear" w:color="auto" w:fill="D0DBF0" w:themeFill="accent1" w:themeFillTint="3F"/>
      </w:tcPr>
    </w:tblStylePr>
    <w:tblStylePr w:type="band2Horz">
      <w:tblPr/>
      <w:tcPr>
        <w:tcBorders>
          <w:insideH w:val="none" w:sz="4" w:space="0" w:color="000000"/>
          <w:insideV w:val="none" w:sz="4" w:space="0" w:color="000000"/>
        </w:tcBorders>
      </w:tcPr>
    </w:tblStylePr>
  </w:style>
  <w:style w:type="paragraph" w:customStyle="1" w:styleId="Default">
    <w:name w:val="Default"/>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Calibri" w:hAnsi="Arial" w:cs="Arial"/>
      <w:color w:val="000000"/>
    </w:rPr>
  </w:style>
  <w:style w:type="paragraph" w:styleId="HTMLconformatoprevio">
    <w:name w:val="HTML Preformatted"/>
    <w:basedOn w:val="Normal"/>
    <w:link w:val="HTMLconformatoprevioCar"/>
    <w:uiPriority w:val="99"/>
    <w:semiHidden/>
    <w:unhideWhenUsed/>
    <w:rsid w:val="00656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6560FC"/>
    <w:rPr>
      <w:rFonts w:ascii="Courier New" w:eastAsia="Times New Roman" w:hAnsi="Courier New" w:cs="Courier New"/>
      <w:color w:val="595959" w:themeColor="text1" w:themeTint="A6"/>
      <w:sz w:val="20"/>
      <w:szCs w:val="20"/>
      <w:lang w:eastAsia="es-ES"/>
    </w:rPr>
  </w:style>
  <w:style w:type="table" w:customStyle="1" w:styleId="Tabladelista3-nfasis11">
    <w:name w:val="Tabla de lista 3 - Énfasis 11"/>
    <w:basedOn w:val="Tablanormal"/>
    <w:uiPriority w:val="48"/>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single" w:sz="4" w:space="0" w:color="4472C4" w:themeColor="accen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4472C4" w:themeColor="accent1"/>
          <w:left w:val="none" w:sz="4" w:space="0" w:color="000000"/>
        </w:tcBorders>
      </w:tcPr>
    </w:tblStylePr>
    <w:tblStylePr w:type="swCell">
      <w:tblPr/>
      <w:tcPr>
        <w:tcBorders>
          <w:top w:val="single" w:sz="4" w:space="0" w:color="4472C4" w:themeColor="accent1"/>
          <w:right w:val="none" w:sz="4" w:space="0" w:color="000000"/>
        </w:tcBorders>
      </w:tcPr>
    </w:tblStylePr>
  </w:style>
  <w:style w:type="table" w:customStyle="1" w:styleId="Tabladelista3-nfasis21">
    <w:name w:val="Tabla de lista 3 - Énfasis 21"/>
    <w:basedOn w:val="Tablanormal"/>
    <w:uiPriority w:val="48"/>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single" w:sz="4" w:space="0" w:color="ED7D31" w:themeColor="accent2"/>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ED7D31" w:themeColor="accent2"/>
          <w:left w:val="none" w:sz="4" w:space="0" w:color="000000"/>
        </w:tcBorders>
      </w:tcPr>
    </w:tblStylePr>
    <w:tblStylePr w:type="swCell">
      <w:tblPr/>
      <w:tcPr>
        <w:tcBorders>
          <w:top w:val="single" w:sz="4" w:space="0" w:color="ED7D31" w:themeColor="accent2"/>
          <w:right w:val="none" w:sz="4" w:space="0" w:color="000000"/>
        </w:tcBorders>
      </w:tcPr>
    </w:tblStylePr>
  </w:style>
  <w:style w:type="table" w:customStyle="1" w:styleId="Tabladelista3-nfasis31">
    <w:name w:val="Tabla de lista 3 - Énfasis 31"/>
    <w:basedOn w:val="Tablanormal"/>
    <w:uiPriority w:val="48"/>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single" w:sz="4" w:space="0" w:color="A5A5A5" w:themeColor="accent3"/>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A5A5A5" w:themeColor="accent3"/>
          <w:left w:val="none" w:sz="4" w:space="0" w:color="000000"/>
        </w:tcBorders>
      </w:tcPr>
    </w:tblStylePr>
    <w:tblStylePr w:type="swCell">
      <w:tblPr/>
      <w:tcPr>
        <w:tcBorders>
          <w:top w:val="single" w:sz="4" w:space="0" w:color="A5A5A5" w:themeColor="accent3"/>
          <w:right w:val="none" w:sz="4" w:space="0" w:color="000000"/>
        </w:tcBorders>
      </w:tcPr>
    </w:tblStylePr>
  </w:style>
  <w:style w:type="table" w:customStyle="1" w:styleId="Tabladelista4-nfasis11">
    <w:name w:val="Tabla de lista 4 - Énfasis 11"/>
    <w:basedOn w:val="Tablanormal"/>
    <w:uiPriority w:val="4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one" w:sz="4" w:space="0" w:color="000000"/>
        </w:tcBorders>
        <w:shd w:val="clear" w:color="auto" w:fill="4472C4" w:themeFill="accent1"/>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iedeTabla">
    <w:name w:val="Pie de Tabla"/>
    <w:basedOn w:val="Normal"/>
    <w:next w:val="Normal"/>
    <w:link w:val="PiedeTablaCar"/>
    <w:rsid w:val="006560FC"/>
    <w:pPr>
      <w:spacing w:before="120" w:after="60" w:line="264" w:lineRule="auto"/>
      <w:jc w:val="center"/>
    </w:pPr>
    <w:rPr>
      <w:rFonts w:eastAsia="Times New Roman" w:cs="Times New Roman"/>
      <w:sz w:val="18"/>
      <w:szCs w:val="20"/>
      <w:lang w:eastAsia="es-ES"/>
    </w:rPr>
  </w:style>
  <w:style w:type="paragraph" w:customStyle="1" w:styleId="Pa6">
    <w:name w:val="Pa6"/>
    <w:basedOn w:val="Default"/>
    <w:next w:val="Default"/>
    <w:uiPriority w:val="99"/>
    <w:rsid w:val="006560FC"/>
    <w:pPr>
      <w:spacing w:line="201" w:lineRule="atLeast"/>
    </w:pPr>
    <w:rPr>
      <w:rFonts w:ascii="HelveticaNeueLT Std" w:hAnsi="HelveticaNeueLT Std" w:cs="Calibri"/>
      <w:color w:val="auto"/>
    </w:rPr>
  </w:style>
  <w:style w:type="table" w:customStyle="1" w:styleId="Tablaconcuadrcula3">
    <w:name w:val="Tabla con cuadrícula3"/>
    <w:basedOn w:val="Tablanormal"/>
    <w:next w:val="Tablaconcuadrcula"/>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Times New Roman" w:hAnsi="Arial" w:cs="Times New Roman"/>
      <w:sz w:val="20"/>
      <w:szCs w:val="20"/>
      <w:lang w:eastAsia="es-ES"/>
    </w:rPr>
    <w:tblPr>
      <w:tblStyleRow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cPr>
      <w:vAlign w:val="center"/>
    </w:tcPr>
    <w:tblStylePr w:type="firstRow">
      <w:rPr>
        <w:rFonts w:ascii="Arial" w:hAnsi="Arial"/>
        <w:b w:val="0"/>
        <w:i w:val="0"/>
        <w:caps w:val="0"/>
        <w:smallCaps w:val="0"/>
        <w:strike w:val="0"/>
        <w:vanish w:val="0"/>
        <w:color w:val="FFFFFF"/>
        <w:sz w:val="19"/>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solid" w:color="auto" w:fill="auto"/>
      </w:tcPr>
    </w:tblStylePr>
    <w:tblStylePr w:type="band1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clear" w:color="auto" w:fill="ECEADC"/>
      </w:tcPr>
    </w:tblStylePr>
    <w:tblStylePr w:type="band2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tcPr>
    </w:tblStylePr>
  </w:style>
  <w:style w:type="paragraph" w:customStyle="1" w:styleId="TableParagraph">
    <w:name w:val="Table Paragraph"/>
    <w:basedOn w:val="Normal"/>
    <w:uiPriority w:val="1"/>
    <w:rsid w:val="006560FC"/>
    <w:pPr>
      <w:widowControl w:val="0"/>
      <w:spacing w:after="0" w:line="240" w:lineRule="auto"/>
    </w:pPr>
    <w:rPr>
      <w:sz w:val="18"/>
    </w:rPr>
  </w:style>
  <w:style w:type="paragraph" w:customStyle="1" w:styleId="Vieta1">
    <w:name w:val="Viñeta 1"/>
    <w:basedOn w:val="Prrafodelista"/>
    <w:link w:val="Vieta1Car"/>
    <w:rsid w:val="006560FC"/>
    <w:pPr>
      <w:numPr>
        <w:numId w:val="2"/>
      </w:numPr>
      <w:spacing w:after="0" w:line="240" w:lineRule="auto"/>
    </w:pPr>
    <w:rPr>
      <w:lang w:eastAsia="es-ES"/>
    </w:rPr>
  </w:style>
  <w:style w:type="character" w:customStyle="1" w:styleId="Vieta1Car">
    <w:name w:val="Viñeta 1 Car"/>
    <w:basedOn w:val="Fuentedeprrafopredeter"/>
    <w:link w:val="Vieta1"/>
    <w:rsid w:val="006560FC"/>
    <w:rPr>
      <w:rFonts w:ascii="Arial" w:eastAsia="Calibri" w:hAnsi="Arial" w:cs="Calibri"/>
      <w:color w:val="000000" w:themeColor="text1"/>
      <w:szCs w:val="22"/>
      <w:lang w:eastAsia="es-ES"/>
    </w:rPr>
  </w:style>
  <w:style w:type="character" w:styleId="Textodelmarcadordeposicin">
    <w:name w:val="Placeholder Text"/>
    <w:basedOn w:val="Fuentedeprrafopredeter"/>
    <w:uiPriority w:val="99"/>
    <w:semiHidden/>
    <w:rsid w:val="006560FC"/>
    <w:rPr>
      <w:color w:val="808080"/>
    </w:rPr>
  </w:style>
  <w:style w:type="paragraph" w:customStyle="1" w:styleId="CitaviBibliographyEntry">
    <w:name w:val="Citavi Bibliography Entry"/>
    <w:basedOn w:val="Normal"/>
    <w:link w:val="CitaviBibliographyEntryCar"/>
    <w:rsid w:val="006560FC"/>
  </w:style>
  <w:style w:type="character" w:customStyle="1" w:styleId="CitaviBibliographyEntryCar">
    <w:name w:val="Citavi Bibliography Entry Car"/>
    <w:basedOn w:val="InGreeNtextoCar"/>
    <w:link w:val="CitaviBibliographyEntry"/>
    <w:rsid w:val="006560FC"/>
    <w:rPr>
      <w:rFonts w:ascii="Calibri" w:eastAsia="Calibri" w:hAnsi="Calibri" w:cs="Calibri"/>
      <w:color w:val="595959" w:themeColor="text1" w:themeTint="A6"/>
      <w:szCs w:val="22"/>
    </w:rPr>
  </w:style>
  <w:style w:type="paragraph" w:customStyle="1" w:styleId="CitaviBibliographyHeading">
    <w:name w:val="Citavi Bibliography Heading"/>
    <w:basedOn w:val="Ttulo1"/>
    <w:link w:val="CitaviBibliographyHeadingCar"/>
    <w:rsid w:val="006560FC"/>
    <w:pPr>
      <w:spacing w:before="480" w:after="480"/>
    </w:pPr>
    <w:rPr>
      <w:rFonts w:ascii="Cambria" w:eastAsia="Cambria" w:hAnsi="Cambria" w:cs="Cambria"/>
      <w:b/>
      <w:bCs/>
      <w:color w:val="538135" w:themeColor="accent6" w:themeShade="BF"/>
      <w:sz w:val="28"/>
      <w:szCs w:val="28"/>
    </w:rPr>
  </w:style>
  <w:style w:type="character" w:customStyle="1" w:styleId="CitaviBibliographyHeadingCar">
    <w:name w:val="Citavi Bibliography Heading Car"/>
    <w:basedOn w:val="InGreeNtextoCar"/>
    <w:link w:val="CitaviBibliographyHeading"/>
    <w:rsid w:val="006560FC"/>
    <w:rPr>
      <w:rFonts w:ascii="Cambria" w:eastAsia="Cambria" w:hAnsi="Cambria" w:cs="Cambria"/>
      <w:b/>
      <w:bCs/>
      <w:color w:val="538135" w:themeColor="accent6" w:themeShade="BF"/>
      <w:sz w:val="28"/>
      <w:szCs w:val="28"/>
    </w:rPr>
  </w:style>
  <w:style w:type="paragraph" w:customStyle="1" w:styleId="CitaviBibliographySubheading1">
    <w:name w:val="Citavi Bibliography Subheading 1"/>
    <w:basedOn w:val="Ttulo2"/>
    <w:link w:val="CitaviBibliographySubheading1Car"/>
    <w:rsid w:val="006560FC"/>
    <w:pPr>
      <w:spacing w:before="240" w:after="240"/>
      <w:outlineLvl w:val="9"/>
    </w:pPr>
    <w:rPr>
      <w:rFonts w:ascii="Cambria" w:eastAsia="Cambria" w:hAnsi="Cambria" w:cs="Cambria"/>
      <w:color w:val="E59C09"/>
    </w:rPr>
  </w:style>
  <w:style w:type="character" w:customStyle="1" w:styleId="CitaviBibliographySubheading1Car">
    <w:name w:val="Citavi Bibliography Subheading 1 Car"/>
    <w:basedOn w:val="InGreeNtextoCar"/>
    <w:link w:val="CitaviBibliographySubheading1"/>
    <w:rsid w:val="006560FC"/>
    <w:rPr>
      <w:rFonts w:ascii="Cambria" w:eastAsia="Cambria" w:hAnsi="Cambria" w:cs="Cambria"/>
      <w:color w:val="E59C09"/>
    </w:rPr>
  </w:style>
  <w:style w:type="paragraph" w:customStyle="1" w:styleId="CitaviBibliographySubheading2">
    <w:name w:val="Citavi Bibliography Subheading 2"/>
    <w:basedOn w:val="Ttulo3"/>
    <w:link w:val="CitaviBibliographySubheading2Car"/>
    <w:rsid w:val="006560FC"/>
    <w:pPr>
      <w:spacing w:before="120" w:after="120"/>
      <w:outlineLvl w:val="9"/>
    </w:pPr>
    <w:rPr>
      <w:rFonts w:ascii="Cambria" w:eastAsia="Cambria" w:hAnsi="Cambria" w:cs="Cambria"/>
      <w:color w:val="F5910B"/>
    </w:rPr>
  </w:style>
  <w:style w:type="character" w:customStyle="1" w:styleId="CitaviBibliographySubheading2Car">
    <w:name w:val="Citavi Bibliography Subheading 2 Car"/>
    <w:basedOn w:val="InGreeNtextoCar"/>
    <w:link w:val="CitaviBibliographySubheading2"/>
    <w:rsid w:val="006560FC"/>
    <w:rPr>
      <w:rFonts w:ascii="Cambria" w:eastAsia="Cambria" w:hAnsi="Cambria" w:cs="Cambria"/>
      <w:color w:val="F5910B"/>
    </w:rPr>
  </w:style>
  <w:style w:type="paragraph" w:customStyle="1" w:styleId="CitaviBibliographySubheading3">
    <w:name w:val="Citavi Bibliography Subheading 3"/>
    <w:basedOn w:val="Ttulo4"/>
    <w:link w:val="CitaviBibliographySubheading3Car"/>
    <w:rsid w:val="006560FC"/>
    <w:pPr>
      <w:ind w:left="862" w:hanging="862"/>
      <w:outlineLvl w:val="9"/>
    </w:pPr>
    <w:rPr>
      <w:szCs w:val="24"/>
    </w:rPr>
  </w:style>
  <w:style w:type="character" w:customStyle="1" w:styleId="CitaviBibliographySubheading3Car">
    <w:name w:val="Citavi Bibliography Subheading 3 Car"/>
    <w:basedOn w:val="InGreeNtextoCar"/>
    <w:link w:val="CitaviBibliographySubheading3"/>
    <w:rsid w:val="006560FC"/>
    <w:rPr>
      <w:rFonts w:ascii="Cambria" w:eastAsia="Cambria" w:hAnsi="Cambria" w:cs="Cambria"/>
      <w:i/>
      <w:iCs/>
      <w:color w:val="F5910B"/>
    </w:rPr>
  </w:style>
  <w:style w:type="paragraph" w:customStyle="1" w:styleId="CitaviBibliographySubheading4">
    <w:name w:val="Citavi Bibliography Subheading 4"/>
    <w:basedOn w:val="Ttulo5"/>
    <w:link w:val="CitaviBibliographySubheading4Car"/>
    <w:rsid w:val="006560FC"/>
    <w:pPr>
      <w:ind w:left="1009" w:hanging="1009"/>
      <w:outlineLvl w:val="9"/>
    </w:pPr>
    <w:rPr>
      <w:szCs w:val="24"/>
    </w:rPr>
  </w:style>
  <w:style w:type="character" w:customStyle="1" w:styleId="CitaviBibliographySubheading4Car">
    <w:name w:val="Citavi Bibliography Subheading 4 Car"/>
    <w:basedOn w:val="InGreeNtextoCar"/>
    <w:link w:val="CitaviBibliographySubheading4"/>
    <w:rsid w:val="006560FC"/>
    <w:rPr>
      <w:rFonts w:ascii="Cambria" w:eastAsia="Cambria" w:hAnsi="Cambria" w:cs="Cambria"/>
      <w:color w:val="538135" w:themeColor="accent6" w:themeShade="BF"/>
    </w:rPr>
  </w:style>
  <w:style w:type="paragraph" w:customStyle="1" w:styleId="CitaviBibliographySubheading5">
    <w:name w:val="Citavi Bibliography Subheading 5"/>
    <w:basedOn w:val="Ttulo6"/>
    <w:link w:val="CitaviBibliographySubheading5Car"/>
    <w:rsid w:val="006560FC"/>
    <w:pPr>
      <w:outlineLvl w:val="9"/>
    </w:pPr>
    <w:rPr>
      <w:szCs w:val="24"/>
    </w:rPr>
  </w:style>
  <w:style w:type="character" w:customStyle="1" w:styleId="CitaviBibliographySubheading5Car">
    <w:name w:val="Citavi Bibliography Subheading 5 Car"/>
    <w:basedOn w:val="InGreeNtextoCar"/>
    <w:link w:val="CitaviBibliographySubheading5"/>
    <w:rsid w:val="006560FC"/>
    <w:rPr>
      <w:rFonts w:ascii="Cambria" w:eastAsia="Cambria" w:hAnsi="Cambria" w:cs="Cambria"/>
      <w:color w:val="FFC000"/>
    </w:rPr>
  </w:style>
  <w:style w:type="paragraph" w:customStyle="1" w:styleId="CitaviBibliographySubheading6">
    <w:name w:val="Citavi Bibliography Subheading 6"/>
    <w:basedOn w:val="Ttulo7"/>
    <w:link w:val="CitaviBibliographySubheading6Car"/>
    <w:rsid w:val="006560FC"/>
    <w:pPr>
      <w:outlineLvl w:val="9"/>
    </w:pPr>
    <w:rPr>
      <w:szCs w:val="24"/>
    </w:rPr>
  </w:style>
  <w:style w:type="character" w:customStyle="1" w:styleId="CitaviBibliographySubheading6Car">
    <w:name w:val="Citavi Bibliography Subheading 6 Car"/>
    <w:basedOn w:val="InGreeNtextoCar"/>
    <w:link w:val="CitaviBibliographySubheading6"/>
    <w:rsid w:val="006560FC"/>
    <w:rPr>
      <w:rFonts w:ascii="Cambria" w:eastAsia="Cambria" w:hAnsi="Cambria" w:cs="Cambria"/>
      <w:i/>
      <w:iCs/>
      <w:color w:val="1F3763" w:themeColor="accent1" w:themeShade="7F"/>
    </w:rPr>
  </w:style>
  <w:style w:type="paragraph" w:customStyle="1" w:styleId="CitaviBibliographySubheading7">
    <w:name w:val="Citavi Bibliography Subheading 7"/>
    <w:basedOn w:val="Ttulo8"/>
    <w:link w:val="CitaviBibliographySubheading7Car"/>
    <w:rsid w:val="006560FC"/>
    <w:pPr>
      <w:outlineLvl w:val="9"/>
    </w:pPr>
    <w:rPr>
      <w:sz w:val="24"/>
      <w:szCs w:val="24"/>
    </w:rPr>
  </w:style>
  <w:style w:type="character" w:customStyle="1" w:styleId="CitaviBibliographySubheading7Car">
    <w:name w:val="Citavi Bibliography Subheading 7 Car"/>
    <w:basedOn w:val="InGreeNtextoCar"/>
    <w:link w:val="CitaviBibliographySubheading7"/>
    <w:rsid w:val="006560FC"/>
    <w:rPr>
      <w:rFonts w:ascii="Cambria" w:eastAsia="Cambria" w:hAnsi="Cambria" w:cs="Cambria"/>
      <w:color w:val="272727" w:themeColor="text1" w:themeTint="D8"/>
    </w:rPr>
  </w:style>
  <w:style w:type="paragraph" w:customStyle="1" w:styleId="CitaviBibliographySubheading8">
    <w:name w:val="Citavi Bibliography Subheading 8"/>
    <w:basedOn w:val="Ttulo9"/>
    <w:link w:val="CitaviBibliographySubheading8Car"/>
    <w:rsid w:val="006560FC"/>
    <w:pPr>
      <w:outlineLvl w:val="9"/>
    </w:pPr>
    <w:rPr>
      <w:sz w:val="24"/>
      <w:szCs w:val="24"/>
    </w:rPr>
  </w:style>
  <w:style w:type="character" w:customStyle="1" w:styleId="CitaviBibliographySubheading8Car">
    <w:name w:val="Citavi Bibliography Subheading 8 Car"/>
    <w:basedOn w:val="InGreeNtextoCar"/>
    <w:link w:val="CitaviBibliographySubheading8"/>
    <w:rsid w:val="006560FC"/>
    <w:rPr>
      <w:rFonts w:ascii="Cambria" w:eastAsia="Cambria" w:hAnsi="Cambria" w:cs="Cambria"/>
      <w:i/>
      <w:iCs/>
      <w:color w:val="272727" w:themeColor="text1" w:themeTint="D8"/>
    </w:rPr>
  </w:style>
  <w:style w:type="character" w:customStyle="1" w:styleId="CuerpoCar">
    <w:name w:val="Cuerpo Car"/>
    <w:basedOn w:val="Fuentedeprrafopredeter"/>
    <w:link w:val="Cuerpo"/>
    <w:rsid w:val="006560FC"/>
    <w:rPr>
      <w:rFonts w:ascii="Arial" w:hAnsi="Arial" w:cs="Arial"/>
    </w:rPr>
  </w:style>
  <w:style w:type="paragraph" w:customStyle="1" w:styleId="Cuerpo">
    <w:name w:val="Cuerpo"/>
    <w:basedOn w:val="Normal"/>
    <w:link w:val="CuerpoCar"/>
    <w:rsid w:val="006560FC"/>
    <w:pPr>
      <w:spacing w:before="60" w:after="60" w:line="288" w:lineRule="auto"/>
    </w:pPr>
    <w:rPr>
      <w:rFonts w:eastAsiaTheme="minorHAnsi" w:cs="Arial"/>
      <w:color w:val="auto"/>
      <w:szCs w:val="24"/>
    </w:rPr>
  </w:style>
  <w:style w:type="table" w:styleId="Tablaconcuadrcula1clara">
    <w:name w:val="Grid Table 1 Light"/>
    <w:basedOn w:val="Tablanormal"/>
    <w:uiPriority w:val="46"/>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Times New Roman" w:hAnsi="Calibri" w:cs="Times New Roman"/>
      <w:sz w:val="18"/>
      <w:szCs w:val="20"/>
      <w:lang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Calibri" w:hAnsi="Calibri" w:cs="Calibri" w:hint="default"/>
        <w:b/>
        <w:bCs/>
        <w:sz w:val="20"/>
        <w:szCs w:val="20"/>
      </w:rPr>
      <w:tblPr/>
      <w:tcPr>
        <w:tcBorders>
          <w:bottom w:val="single" w:sz="12" w:space="0" w:color="666666" w:themeColor="text1" w:themeTint="99"/>
        </w:tcBorders>
        <w:shd w:val="pct30" w:color="auto" w:fill="auto"/>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customStyle="1" w:styleId="TablaIbimsimple">
    <w:name w:val="Tabla Ibim simple"/>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jc w:val="center"/>
    </w:pPr>
    <w:rPr>
      <w:rFonts w:ascii="Arial" w:eastAsia="Calibri" w:hAnsi="Arial" w:cs="Calibri"/>
      <w:sz w:val="16"/>
      <w:szCs w:val="22"/>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
    <w:tblStylePr w:type="firstRow">
      <w:pPr>
        <w:spacing w:before="120" w:beforeAutospacing="0" w:after="120" w:afterAutospacing="0"/>
        <w:jc w:val="center"/>
      </w:pPr>
      <w:rPr>
        <w:rFonts w:ascii="Al Tarikh" w:hAnsi="Al Tarikh"/>
        <w:b/>
        <w:i w:val="0"/>
        <w:spacing w:val="0"/>
        <w:sz w:val="16"/>
      </w:rPr>
      <w:tblPr/>
      <w:tcPr>
        <w:shd w:val="clear" w:color="auto" w:fill="BFBFBF" w:themeFill="background1" w:themeFillShade="BF"/>
      </w:tcPr>
    </w:tblStylePr>
  </w:style>
  <w:style w:type="paragraph" w:customStyle="1" w:styleId="CuerpoTablas">
    <w:name w:val="Cuerpo Tablas"/>
    <w:basedOn w:val="Cuerpo"/>
    <w:link w:val="CuerpoTablasCar"/>
    <w:rsid w:val="006560FC"/>
    <w:pPr>
      <w:spacing w:before="80" w:after="80"/>
    </w:pPr>
    <w:rPr>
      <w:rFonts w:eastAsia="Times New Roman" w:cs="Times New Roman"/>
      <w:sz w:val="16"/>
      <w:szCs w:val="16"/>
    </w:rPr>
  </w:style>
  <w:style w:type="character" w:customStyle="1" w:styleId="CuerpoTablasCar">
    <w:name w:val="Cuerpo Tablas Car"/>
    <w:basedOn w:val="CuerpoCar"/>
    <w:link w:val="CuerpoTablas"/>
    <w:rsid w:val="006560FC"/>
    <w:rPr>
      <w:rFonts w:ascii="Arial" w:eastAsia="Times New Roman" w:hAnsi="Arial" w:cs="Times New Roman"/>
      <w:sz w:val="16"/>
      <w:szCs w:val="16"/>
    </w:rPr>
  </w:style>
  <w:style w:type="character" w:styleId="Mencinsinresolver">
    <w:name w:val="Unresolved Mention"/>
    <w:basedOn w:val="Fuentedeprrafopredeter"/>
    <w:uiPriority w:val="99"/>
    <w:semiHidden/>
    <w:unhideWhenUsed/>
    <w:rsid w:val="006560FC"/>
    <w:rPr>
      <w:color w:val="605E5C"/>
      <w:shd w:val="clear" w:color="auto" w:fill="E1DFDD"/>
    </w:rPr>
  </w:style>
  <w:style w:type="paragraph" w:customStyle="1" w:styleId="ListaLetras">
    <w:name w:val="ListaLetras"/>
    <w:basedOn w:val="Normal"/>
    <w:rsid w:val="006560FC"/>
    <w:pPr>
      <w:numPr>
        <w:numId w:val="3"/>
      </w:numPr>
      <w:pBdr>
        <w:top w:val="none" w:sz="0" w:space="0" w:color="auto"/>
        <w:left w:val="none" w:sz="0" w:space="0" w:color="auto"/>
        <w:bottom w:val="none" w:sz="0" w:space="0" w:color="auto"/>
        <w:right w:val="none" w:sz="0" w:space="0" w:color="auto"/>
        <w:between w:val="none" w:sz="0" w:space="0" w:color="auto"/>
      </w:pBdr>
      <w:spacing w:before="120" w:after="0" w:line="240" w:lineRule="auto"/>
    </w:pPr>
    <w:rPr>
      <w:rFonts w:eastAsia="Times New Roman" w:cs="Arial"/>
      <w:color w:val="000000"/>
      <w:szCs w:val="24"/>
      <w:lang w:eastAsia="es-ES"/>
    </w:rPr>
  </w:style>
  <w:style w:type="table" w:customStyle="1" w:styleId="TableGridLight1">
    <w:name w:val="Table Grid Light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1">
    <w:name w:val="Grid Table 1 Light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
    <w:name w:val="Grid Table 1 Light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1">
    <w:name w:val="Grid Table 2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1">
    <w:name w:val="Grid Table 2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1">
    <w:name w:val="Grid Table 2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1">
    <w:name w:val="Grid Table 2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1">
    <w:name w:val="Grid Table 2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1">
    <w:name w:val="Grid Table 2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3-Accent11">
    <w:name w:val="Grid Table 3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1">
    <w:name w:val="Grid Table 3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1">
    <w:name w:val="Grid Table 3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1">
    <w:name w:val="Grid Table 3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1">
    <w:name w:val="Grid Table 3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1">
    <w:name w:val="Grid Table 3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4-Accent11">
    <w:name w:val="Grid Table 4 - Accent 1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1">
    <w:name w:val="Grid Table 4 - Accent 2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1">
    <w:name w:val="Grid Table 4 - Accent 3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1">
    <w:name w:val="Grid Table 4 - Accent 4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1">
    <w:name w:val="Grid Table 4 - Accent 5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1">
    <w:name w:val="Grid Table 4 - Accent 6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5Dark-Accent21">
    <w:name w:val="Grid Table 5 Dark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1">
    <w:name w:val="Grid Table 5 Dark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51">
    <w:name w:val="Grid Table 5 Dark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1">
    <w:name w:val="Grid Table 5 Dark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Accent11">
    <w:name w:val="Grid Table 6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1">
    <w:name w:val="Grid Table 6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1">
    <w:name w:val="Grid Table 6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customStyle="1" w:styleId="GridTable7Colorful-Accent11">
    <w:name w:val="Grid Table 7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1">
    <w:name w:val="Grid Table 7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1">
    <w:name w:val="Grid Table 7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ListTable1Light-Accent11">
    <w:name w:val="List Table 1 Light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1">
    <w:name w:val="List Table 1 Light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1">
    <w:name w:val="List Table 1 Light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1">
    <w:name w:val="List Table 1 Light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1">
    <w:name w:val="List Table 1 Light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1">
    <w:name w:val="List Table 1 Light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Accent11">
    <w:name w:val="List Table 2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1">
    <w:name w:val="List Table 2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1">
    <w:name w:val="List Table 2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1">
    <w:name w:val="List Table 2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1">
    <w:name w:val="List Table 2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1">
    <w:name w:val="List Table 2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3-Accent11">
    <w:name w:val="List Table 3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
    <w:name w:val="List Table 3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
    <w:name w:val="List Table 3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Accent11">
    <w:name w:val="List Table 4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1">
    <w:name w:val="List Table 4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1">
    <w:name w:val="List Table 4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1">
    <w:name w:val="List Table 4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1">
    <w:name w:val="List Table 4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1">
    <w:name w:val="List Table 4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5Dark-Accent11">
    <w:name w:val="List Table 5 Dark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1">
    <w:name w:val="List Table 5 Dark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1">
    <w:name w:val="List Table 5 Dark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1">
    <w:name w:val="List Table 5 Dark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1">
    <w:name w:val="List Table 5 Dark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1">
    <w:name w:val="List Table 5 Dark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Accent11">
    <w:name w:val="List Table 6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1">
    <w:name w:val="List Table 6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1">
    <w:name w:val="List Table 6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Accent11">
    <w:name w:val="List Table 7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1">
    <w:name w:val="List Table 7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1">
    <w:name w:val="List Table 7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TableNormal1">
    <w:name w:val="Table Normal1"/>
    <w:uiPriority w:val="2"/>
    <w:semiHidden/>
    <w:unhideWhenUsed/>
    <w:qFormat/>
    <w:rsid w:val="006560FC"/>
    <w:pPr>
      <w:widowControl w:val="0"/>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val="en-US"/>
    </w:rPr>
    <w:tblPr>
      <w:tblInd w:w="0" w:type="dxa"/>
      <w:tblCellMar>
        <w:top w:w="0" w:type="dxa"/>
        <w:left w:w="0" w:type="dxa"/>
        <w:bottom w:w="0" w:type="dxa"/>
        <w:right w:w="0" w:type="dxa"/>
      </w:tblCellMar>
    </w:tblPr>
  </w:style>
  <w:style w:type="paragraph" w:customStyle="1" w:styleId="NormalPlica">
    <w:name w:val="Normal Plica"/>
    <w:basedOn w:val="Normal"/>
    <w:link w:val="NormalPlicaCar"/>
    <w:rsid w:val="006560FC"/>
    <w:pPr>
      <w:numPr>
        <w:ilvl w:val="1"/>
      </w:numPr>
      <w:pBdr>
        <w:top w:val="none" w:sz="0" w:space="0" w:color="auto"/>
        <w:left w:val="none" w:sz="0" w:space="0" w:color="auto"/>
        <w:bottom w:val="none" w:sz="0" w:space="0" w:color="auto"/>
        <w:right w:val="none" w:sz="0" w:space="0" w:color="auto"/>
        <w:between w:val="none" w:sz="0" w:space="0" w:color="auto"/>
      </w:pBdr>
      <w:spacing w:before="120" w:after="120" w:line="288" w:lineRule="auto"/>
    </w:pPr>
    <w:rPr>
      <w:rFonts w:ascii="Arial Narrow" w:eastAsia="Times" w:hAnsi="Arial Narrow" w:cs="Arial"/>
      <w:color w:val="000000"/>
      <w:szCs w:val="21"/>
      <w:lang w:eastAsia="es-ES"/>
    </w:rPr>
  </w:style>
  <w:style w:type="character" w:customStyle="1" w:styleId="NormalPlicaCar">
    <w:name w:val="Normal Plica Car"/>
    <w:basedOn w:val="Fuentedeprrafopredeter"/>
    <w:link w:val="NormalPlica"/>
    <w:rsid w:val="006560FC"/>
    <w:rPr>
      <w:rFonts w:ascii="Arial Narrow" w:eastAsia="Times" w:hAnsi="Arial Narrow" w:cs="Arial"/>
      <w:color w:val="000000"/>
      <w:szCs w:val="21"/>
      <w:lang w:eastAsia="es-ES"/>
    </w:rPr>
  </w:style>
  <w:style w:type="paragraph" w:customStyle="1" w:styleId="Tabla">
    <w:name w:val="Tabla"/>
    <w:basedOn w:val="PiedeTabla"/>
    <w:link w:val="TablaCar"/>
    <w:rsid w:val="006560FC"/>
    <w:pPr>
      <w:spacing w:before="100" w:after="200" w:line="276" w:lineRule="auto"/>
    </w:pPr>
    <w:rPr>
      <w:rFonts w:ascii="Calibri" w:eastAsia="Calibri" w:hAnsi="Calibri" w:cs="Calibri"/>
      <w:i/>
      <w:iCs/>
      <w:sz w:val="20"/>
      <w:szCs w:val="18"/>
    </w:rPr>
  </w:style>
  <w:style w:type="paragraph" w:customStyle="1" w:styleId="PIETABLA">
    <w:name w:val="PIE TABLA"/>
    <w:basedOn w:val="PiedeTabla"/>
    <w:link w:val="PIETABLACar"/>
    <w:uiPriority w:val="99"/>
    <w:qFormat/>
    <w:rsid w:val="00320C4F"/>
    <w:pPr>
      <w:spacing w:after="360"/>
    </w:pPr>
    <w:rPr>
      <w:szCs w:val="16"/>
    </w:rPr>
  </w:style>
  <w:style w:type="character" w:customStyle="1" w:styleId="PiedeTablaCar">
    <w:name w:val="Pie de Tabla Car"/>
    <w:basedOn w:val="Fuentedeprrafopredeter"/>
    <w:link w:val="PiedeTabla"/>
    <w:rsid w:val="006560FC"/>
    <w:rPr>
      <w:rFonts w:ascii="Arial" w:eastAsia="Times New Roman" w:hAnsi="Arial" w:cs="Times New Roman"/>
      <w:color w:val="595959" w:themeColor="text1" w:themeTint="A6"/>
      <w:sz w:val="18"/>
      <w:szCs w:val="20"/>
      <w:lang w:eastAsia="es-ES"/>
    </w:rPr>
  </w:style>
  <w:style w:type="character" w:customStyle="1" w:styleId="TablaCar">
    <w:name w:val="Tabla Car"/>
    <w:basedOn w:val="PiedeTablaCar"/>
    <w:link w:val="Tabla"/>
    <w:rsid w:val="006560FC"/>
    <w:rPr>
      <w:rFonts w:ascii="Calibri" w:eastAsia="Calibri" w:hAnsi="Calibri" w:cs="Calibri"/>
      <w:i/>
      <w:iCs/>
      <w:color w:val="595959" w:themeColor="text1" w:themeTint="A6"/>
      <w:sz w:val="20"/>
      <w:szCs w:val="18"/>
      <w:lang w:eastAsia="es-ES"/>
    </w:rPr>
  </w:style>
  <w:style w:type="character" w:customStyle="1" w:styleId="PIETABLACar">
    <w:name w:val="PIE TABLA Car"/>
    <w:basedOn w:val="PiedeTablaCar"/>
    <w:link w:val="PIETABLA"/>
    <w:uiPriority w:val="99"/>
    <w:rsid w:val="00320C4F"/>
    <w:rPr>
      <w:rFonts w:ascii="Arial" w:eastAsia="Times New Roman" w:hAnsi="Arial" w:cs="Times New Roman"/>
      <w:color w:val="000000" w:themeColor="text1"/>
      <w:sz w:val="18"/>
      <w:szCs w:val="16"/>
      <w:lang w:eastAsia="es-ES"/>
    </w:rPr>
  </w:style>
  <w:style w:type="paragraph" w:styleId="Textoindependiente3">
    <w:name w:val="Body Text 3"/>
    <w:basedOn w:val="Normal"/>
    <w:link w:val="Textoindependiente3Car"/>
    <w:rsid w:val="006560FC"/>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Frutiger 65 Bold" w:eastAsia="Times New Roman" w:hAnsi="Frutiger 65 Bold" w:cs="Times New Roman"/>
      <w:color w:val="A3A1A0"/>
      <w:spacing w:val="-5"/>
      <w:sz w:val="40"/>
      <w:szCs w:val="20"/>
      <w:lang w:val="es-ES_tradnl" w:eastAsia="es-ES"/>
    </w:rPr>
  </w:style>
  <w:style w:type="character" w:customStyle="1" w:styleId="Textoindependiente3Car">
    <w:name w:val="Texto independiente 3 Car"/>
    <w:basedOn w:val="Fuentedeprrafopredeter"/>
    <w:link w:val="Textoindependiente3"/>
    <w:rsid w:val="006560FC"/>
    <w:rPr>
      <w:rFonts w:ascii="Frutiger 65 Bold" w:eastAsia="Times New Roman" w:hAnsi="Frutiger 65 Bold" w:cs="Times New Roman"/>
      <w:color w:val="A3A1A0"/>
      <w:spacing w:val="-5"/>
      <w:sz w:val="40"/>
      <w:szCs w:val="20"/>
      <w:lang w:val="es-ES_tradnl" w:eastAsia="es-ES"/>
    </w:rPr>
  </w:style>
  <w:style w:type="character" w:styleId="Referenciasutil">
    <w:name w:val="Subtle Reference"/>
    <w:uiPriority w:val="31"/>
    <w:rsid w:val="006560FC"/>
    <w:rPr>
      <w:rFonts w:ascii="Arial Narrow" w:eastAsia="Times" w:hAnsi="Arial Narrow" w:cs="Arial"/>
      <w:color w:val="auto"/>
      <w:sz w:val="22"/>
      <w:szCs w:val="22"/>
      <w:lang w:val="es-ES_tradnl" w:eastAsia="es-ES"/>
    </w:rPr>
  </w:style>
  <w:style w:type="table" w:customStyle="1" w:styleId="GridTable5Dark-Accent11">
    <w:name w:val="Grid Table 5 Dark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41">
    <w:name w:val="Grid Table 5 Dark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paragraph" w:customStyle="1" w:styleId="paragraph">
    <w:name w:val="paragraph"/>
    <w:basedOn w:val="Normal"/>
    <w:rsid w:val="006560F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color w:val="auto"/>
      <w:szCs w:val="24"/>
      <w:lang w:eastAsia="es-ES"/>
    </w:rPr>
  </w:style>
  <w:style w:type="character" w:customStyle="1" w:styleId="normaltextrun">
    <w:name w:val="normaltextrun"/>
    <w:basedOn w:val="Fuentedeprrafopredeter"/>
    <w:rsid w:val="006560FC"/>
  </w:style>
  <w:style w:type="character" w:customStyle="1" w:styleId="eop">
    <w:name w:val="eop"/>
    <w:basedOn w:val="Fuentedeprrafopredeter"/>
    <w:rsid w:val="006560FC"/>
  </w:style>
  <w:style w:type="paragraph" w:customStyle="1" w:styleId="TtulodeTDC1">
    <w:name w:val="Título de TDC1"/>
    <w:basedOn w:val="Ttulo1"/>
    <w:next w:val="Normal"/>
    <w:rsid w:val="006560FC"/>
    <w:pPr>
      <w:pBdr>
        <w:top w:val="none" w:sz="0" w:space="0" w:color="auto"/>
        <w:left w:val="none" w:sz="0" w:space="0" w:color="auto"/>
        <w:bottom w:val="none" w:sz="0" w:space="0" w:color="auto"/>
        <w:right w:val="none" w:sz="0" w:space="0" w:color="auto"/>
        <w:between w:val="none" w:sz="0" w:space="0" w:color="auto"/>
      </w:pBdr>
      <w:spacing w:before="480"/>
      <w:outlineLvl w:val="9"/>
    </w:pPr>
    <w:rPr>
      <w:rFonts w:ascii="Cambria" w:eastAsia="Times New Roman" w:hAnsi="Cambria" w:cs="Times New Roman"/>
      <w:b/>
      <w:bCs/>
      <w:color w:val="365F91"/>
      <w:sz w:val="28"/>
      <w:szCs w:val="28"/>
    </w:rPr>
  </w:style>
  <w:style w:type="table" w:styleId="Tablaconcuadrcula4-nfasis6">
    <w:name w:val="Grid Table 4 Accent 6"/>
    <w:basedOn w:val="Tablanormal"/>
    <w:uiPriority w:val="4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6concolores1">
    <w:name w:val="Tabla con cuadrícula 6 con colores1"/>
    <w:basedOn w:val="Tablanormal"/>
    <w:uiPriority w:val="51"/>
    <w:rsid w:val="006560FC"/>
    <w:rPr>
      <w:rFonts w:ascii="Calibri" w:eastAsia="Calibri" w:hAnsi="Calibri" w:cs="Times New Roman"/>
      <w:color w:val="000000" w:themeColor="text1"/>
      <w:sz w:val="20"/>
      <w:szCs w:val="20"/>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14">
    <w:name w:val="Tabla normal 14"/>
    <w:basedOn w:val="Tablanormal"/>
    <w:next w:val="Tablanormal1"/>
    <w:uiPriority w:val="41"/>
    <w:rsid w:val="006560FC"/>
    <w:rPr>
      <w:rFonts w:ascii="Calibri" w:eastAsia="Calibri" w:hAnsi="Calibri" w:cs="Times New Roman"/>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Nmerodepgina">
    <w:name w:val="page number"/>
    <w:basedOn w:val="Fuentedeprrafopredeter"/>
    <w:uiPriority w:val="99"/>
    <w:semiHidden/>
    <w:unhideWhenUsed/>
    <w:rsid w:val="006560FC"/>
  </w:style>
  <w:style w:type="paragraph" w:customStyle="1" w:styleId="TABLA0">
    <w:name w:val="TABLA"/>
    <w:basedOn w:val="Normal"/>
    <w:qFormat/>
    <w:rsid w:val="00F75FE7"/>
    <w:rPr>
      <w:sz w:val="18"/>
      <w:lang w:eastAsia="es-ES"/>
    </w:rPr>
  </w:style>
  <w:style w:type="table" w:customStyle="1" w:styleId="TABLABIM">
    <w:name w:val="TABLA BIM"/>
    <w:basedOn w:val="Tablanormal"/>
    <w:uiPriority w:val="99"/>
    <w:rsid w:val="00C673BA"/>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style>
  <w:style w:type="paragraph" w:customStyle="1" w:styleId="TTULO40">
    <w:name w:val="TÍTULO 4"/>
    <w:basedOn w:val="Ttulo4"/>
    <w:qFormat/>
    <w:rsid w:val="0049248D"/>
    <w:rPr>
      <w:rFonts w:ascii="Arial" w:hAnsi="Arial" w:cs="Arial"/>
      <w:color w:val="auto"/>
    </w:rPr>
  </w:style>
  <w:style w:type="paragraph" w:customStyle="1" w:styleId="Figura">
    <w:name w:val="Figura"/>
    <w:basedOn w:val="Normal"/>
    <w:link w:val="FiguraCar"/>
    <w:uiPriority w:val="99"/>
    <w:rsid w:val="009F0FFC"/>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Calibri" w:hAnsi="Calibri" w:cs="Times New Roman"/>
      <w:i/>
      <w:iCs/>
      <w:color w:val="595959" w:themeColor="text1" w:themeTint="A6"/>
      <w:sz w:val="20"/>
      <w:szCs w:val="18"/>
      <w:lang w:eastAsia="es-ES"/>
    </w:rPr>
  </w:style>
  <w:style w:type="character" w:customStyle="1" w:styleId="FiguraCar">
    <w:name w:val="Figura Car"/>
    <w:basedOn w:val="PiedeTablaCar"/>
    <w:link w:val="Figura"/>
    <w:rsid w:val="009F0FFC"/>
    <w:rPr>
      <w:rFonts w:ascii="Calibri" w:eastAsia="Calibri" w:hAnsi="Calibri" w:cs="Times New Roman"/>
      <w:i/>
      <w:iCs/>
      <w:color w:val="595959" w:themeColor="text1" w:themeTint="A6"/>
      <w:sz w:val="20"/>
      <w:szCs w:val="18"/>
      <w:lang w:eastAsia="es-ES"/>
    </w:rPr>
  </w:style>
  <w:style w:type="paragraph" w:styleId="Tabladeilustraciones">
    <w:name w:val="table of figures"/>
    <w:basedOn w:val="Normal"/>
    <w:next w:val="Normal"/>
    <w:uiPriority w:val="99"/>
    <w:unhideWhenUsed/>
    <w:rsid w:val="004246AB"/>
    <w:pPr>
      <w:spacing w:after="0"/>
    </w:pPr>
    <w:rPr>
      <w:rFonts w:ascii="Calibri" w:hAnsi="Calibri"/>
      <w:color w:val="595959" w:themeColor="text1" w:themeTint="A6"/>
    </w:rPr>
  </w:style>
  <w:style w:type="table" w:customStyle="1" w:styleId="GridTable4-Accent611">
    <w:name w:val="Grid Table 4 - Accent 611"/>
    <w:basedOn w:val="Tablanormal"/>
    <w:uiPriority w:val="59"/>
    <w:rsid w:val="00771113"/>
    <w:rPr>
      <w:rFonts w:ascii="Calibri" w:eastAsia="Calibri" w:hAnsi="Calibri" w:cs="Calibri"/>
      <w:sz w:val="22"/>
      <w:szCs w:val="22"/>
    </w:rPr>
    <w:tblPr>
      <w:tblStyleRowBandSize w:val="1"/>
      <w:tblStyleColBandSize w:val="1"/>
      <w:tblInd w:w="0" w:type="nil"/>
      <w:tblBorders>
        <w:insideH w:val="single" w:sz="4" w:space="0" w:color="ADD394" w:themeColor="accent6" w:themeTint="90"/>
        <w:insideV w:val="single" w:sz="4" w:space="0" w:color="ADD394" w:themeColor="accent6" w:themeTint="90"/>
      </w:tblBorders>
      <w:tblCellMar>
        <w:left w:w="0" w:type="dxa"/>
        <w:right w:w="0" w:type="dxa"/>
      </w:tblCellMar>
    </w:tblPr>
    <w:tblStylePr w:type="firstRow">
      <w:rPr>
        <w:rFonts w:ascii="Arial" w:hAnsi="Arial" w:cs="Arial" w:hint="default"/>
        <w:b/>
        <w:color w:val="FFFFFF"/>
        <w:sz w:val="22"/>
        <w:szCs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hemeFill="accent6" w:themeFillTint="3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85868">
      <w:bodyDiv w:val="1"/>
      <w:marLeft w:val="0"/>
      <w:marRight w:val="0"/>
      <w:marTop w:val="0"/>
      <w:marBottom w:val="0"/>
      <w:divBdr>
        <w:top w:val="none" w:sz="0" w:space="0" w:color="auto"/>
        <w:left w:val="none" w:sz="0" w:space="0" w:color="auto"/>
        <w:bottom w:val="none" w:sz="0" w:space="0" w:color="auto"/>
        <w:right w:val="none" w:sz="0" w:space="0" w:color="auto"/>
      </w:divBdr>
    </w:div>
    <w:div w:id="243077750">
      <w:bodyDiv w:val="1"/>
      <w:marLeft w:val="0"/>
      <w:marRight w:val="0"/>
      <w:marTop w:val="0"/>
      <w:marBottom w:val="0"/>
      <w:divBdr>
        <w:top w:val="none" w:sz="0" w:space="0" w:color="auto"/>
        <w:left w:val="none" w:sz="0" w:space="0" w:color="auto"/>
        <w:bottom w:val="none" w:sz="0" w:space="0" w:color="auto"/>
        <w:right w:val="none" w:sz="0" w:space="0" w:color="auto"/>
      </w:divBdr>
    </w:div>
    <w:div w:id="1573002411">
      <w:bodyDiv w:val="1"/>
      <w:marLeft w:val="0"/>
      <w:marRight w:val="0"/>
      <w:marTop w:val="0"/>
      <w:marBottom w:val="0"/>
      <w:divBdr>
        <w:top w:val="none" w:sz="0" w:space="0" w:color="auto"/>
        <w:left w:val="none" w:sz="0" w:space="0" w:color="auto"/>
        <w:bottom w:val="none" w:sz="0" w:space="0" w:color="auto"/>
        <w:right w:val="none" w:sz="0" w:space="0" w:color="auto"/>
      </w:divBdr>
    </w:div>
    <w:div w:id="164712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cid:image002.png@01D8280B.7D4CDC10"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cid:image001.png@01D8280B.7D4CDC1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bmo_fgv@gva.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802b754-c9b0-43ef-8a45-bceadddf926c">
      <Terms xmlns="http://schemas.microsoft.com/office/infopath/2007/PartnerControls"/>
    </lcf76f155ced4ddcb4097134ff3c332f>
    <TaxCatchAll xmlns="962ba2f6-dca9-4b70-9f22-6d3f9bd81df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509B838C05ECE14E8643DF4CEE4A326E" ma:contentTypeVersion="16" ma:contentTypeDescription="Crear nuevo documento." ma:contentTypeScope="" ma:versionID="7aab5738e1b69afa9411ebd243f7c516">
  <xsd:schema xmlns:xsd="http://www.w3.org/2001/XMLSchema" xmlns:xs="http://www.w3.org/2001/XMLSchema" xmlns:p="http://schemas.microsoft.com/office/2006/metadata/properties" xmlns:ns2="c802b754-c9b0-43ef-8a45-bceadddf926c" xmlns:ns3="962ba2f6-dca9-4b70-9f22-6d3f9bd81df4" targetNamespace="http://schemas.microsoft.com/office/2006/metadata/properties" ma:root="true" ma:fieldsID="37830119294c2bdf3eb4525eb916dbe4" ns2:_="" ns3:_="">
    <xsd:import namespace="c802b754-c9b0-43ef-8a45-bceadddf926c"/>
    <xsd:import namespace="962ba2f6-dca9-4b70-9f22-6d3f9bd81d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2b754-c9b0-43ef-8a45-bceadddf92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e1d4817d-c59c-40ee-991d-e0ac29e229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2ba2f6-dca9-4b70-9f22-6d3f9bd81df4"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c76c7158-6ed5-473d-ade9-cf08a662115f}" ma:internalName="TaxCatchAll" ma:showField="CatchAllData" ma:web="962ba2f6-dca9-4b70-9f22-6d3f9bd81d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1B20E6-9AE3-4BEF-B126-169A406321B8}">
  <ds:schemaRefs>
    <ds:schemaRef ds:uri="http://schemas.microsoft.com/sharepoint/v3/contenttype/forms"/>
  </ds:schemaRefs>
</ds:datastoreItem>
</file>

<file path=customXml/itemProps2.xml><?xml version="1.0" encoding="utf-8"?>
<ds:datastoreItem xmlns:ds="http://schemas.openxmlformats.org/officeDocument/2006/customXml" ds:itemID="{240687C1-A896-42F0-AF2E-A9F47C17342C}">
  <ds:schemaRefs>
    <ds:schemaRef ds:uri="http://schemas.microsoft.com/office/2006/metadata/properties"/>
    <ds:schemaRef ds:uri="http://schemas.microsoft.com/office/infopath/2007/PartnerControls"/>
    <ds:schemaRef ds:uri="c802b754-c9b0-43ef-8a45-bceadddf926c"/>
    <ds:schemaRef ds:uri="962ba2f6-dca9-4b70-9f22-6d3f9bd81df4"/>
  </ds:schemaRefs>
</ds:datastoreItem>
</file>

<file path=customXml/itemProps3.xml><?xml version="1.0" encoding="utf-8"?>
<ds:datastoreItem xmlns:ds="http://schemas.openxmlformats.org/officeDocument/2006/customXml" ds:itemID="{68FD6579-454E-1A43-A8DA-1593A2D9106D}">
  <ds:schemaRefs>
    <ds:schemaRef ds:uri="http://schemas.openxmlformats.org/officeDocument/2006/bibliography"/>
  </ds:schemaRefs>
</ds:datastoreItem>
</file>

<file path=customXml/itemProps4.xml><?xml version="1.0" encoding="utf-8"?>
<ds:datastoreItem xmlns:ds="http://schemas.openxmlformats.org/officeDocument/2006/customXml" ds:itemID="{F2A3698D-5926-49A0-82D5-28096B7C1A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02b754-c9b0-43ef-8a45-bceadddf926c"/>
    <ds:schemaRef ds:uri="962ba2f6-dca9-4b70-9f22-6d3f9bd81d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23</Pages>
  <Words>6605</Words>
  <Characters>36330</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Orts Pardo</dc:creator>
  <cp:keywords/>
  <dc:description/>
  <cp:lastModifiedBy>Patricia Tobias</cp:lastModifiedBy>
  <cp:revision>30</cp:revision>
  <cp:lastPrinted>2020-09-03T13:32:00Z</cp:lastPrinted>
  <dcterms:created xsi:type="dcterms:W3CDTF">2021-04-27T09:10:00Z</dcterms:created>
  <dcterms:modified xsi:type="dcterms:W3CDTF">2022-06-09T15:20:00Z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0x010100509B838C05ECE14E8643DF4CEE4A326E</vt:lpwstr>
  </property>
  <property fmtid="{D5CDD505-2E9C-101B-9397-08002B2CF9AE}" pid="3" name="MediaServiceImageTags">
    <vt:lpwstr/>
  </property>
</Properties>
</file>