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776E5" w14:textId="21D37D14" w:rsidR="008E3DD5" w:rsidRPr="006178F3" w:rsidRDefault="00A61C03" w:rsidP="008E3DD5">
      <w:pPr>
        <w:spacing w:after="360"/>
        <w:jc w:val="left"/>
        <w:rPr>
          <w:rFonts w:cs="Arial"/>
          <w:bCs/>
          <w:spacing w:val="38"/>
          <w:sz w:val="36"/>
          <w:szCs w:val="36"/>
        </w:rPr>
      </w:pPr>
      <w:r>
        <w:rPr>
          <w:rFonts w:cs="Arial"/>
          <w:bCs/>
          <w:noProof/>
          <w:spacing w:val="38"/>
          <w:sz w:val="36"/>
          <w:szCs w:val="36"/>
          <w:u w:val="single"/>
        </w:rPr>
        <mc:AlternateContent>
          <mc:Choice Requires="wps">
            <w:drawing>
              <wp:anchor distT="0" distB="0" distL="114300" distR="114300" simplePos="0" relativeHeight="251659264" behindDoc="0" locked="0" layoutInCell="1" allowOverlap="1" wp14:anchorId="49722B40" wp14:editId="476C82CA">
                <wp:simplePos x="0" y="0"/>
                <wp:positionH relativeFrom="column">
                  <wp:posOffset>-745490</wp:posOffset>
                </wp:positionH>
                <wp:positionV relativeFrom="paragraph">
                  <wp:posOffset>-851840</wp:posOffset>
                </wp:positionV>
                <wp:extent cx="7656946" cy="10741891"/>
                <wp:effectExtent l="0" t="0" r="20320" b="21590"/>
                <wp:wrapNone/>
                <wp:docPr id="29" name="Cuadro de texto 29"/>
                <wp:cNvGraphicFramePr/>
                <a:graphic xmlns:a="http://schemas.openxmlformats.org/drawingml/2006/main">
                  <a:graphicData uri="http://schemas.microsoft.com/office/word/2010/wordprocessingShape">
                    <wps:wsp>
                      <wps:cNvSpPr txBox="1"/>
                      <wps:spPr>
                        <a:xfrm>
                          <a:off x="0" y="0"/>
                          <a:ext cx="7656946" cy="10741891"/>
                        </a:xfrm>
                        <a:prstGeom prst="rect">
                          <a:avLst/>
                        </a:prstGeom>
                        <a:solidFill>
                          <a:srgbClr val="CBCBCB"/>
                        </a:solidFill>
                        <a:ln w="6350">
                          <a:solidFill>
                            <a:prstClr val="black"/>
                          </a:solidFill>
                        </a:ln>
                      </wps:spPr>
                      <wps:txbx>
                        <w:txbxContent>
                          <w:p w14:paraId="0D835123" w14:textId="77777777" w:rsidR="00764E7B" w:rsidRPr="003E32D8" w:rsidRDefault="00764E7B" w:rsidP="00A61C03">
                            <w:pPr>
                              <w:jc w:val="left"/>
                              <w:rPr>
                                <w:rFonts w:cs="Arial"/>
                                <w:bCs/>
                                <w:spacing w:val="38"/>
                                <w:sz w:val="36"/>
                                <w:szCs w:val="36"/>
                                <w:u w:val="single"/>
                              </w:rPr>
                            </w:pPr>
                          </w:p>
                          <w:p w14:paraId="01CC73E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1B8608C8" w14:textId="568F5D8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000BA12D" w14:textId="77777777" w:rsidR="00764E7B" w:rsidRPr="003E32D8" w:rsidRDefault="00764E7B" w:rsidP="00A61C03">
                            <w:pPr>
                              <w:jc w:val="left"/>
                              <w:rPr>
                                <w:rFonts w:cs="Arial"/>
                                <w:bCs/>
                                <w:spacing w:val="38"/>
                                <w:sz w:val="32"/>
                                <w:szCs w:val="32"/>
                                <w:u w:val="single"/>
                              </w:rPr>
                            </w:pPr>
                          </w:p>
                          <w:p w14:paraId="5932EE86" w14:textId="3F75E51A"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w:t>
                            </w:r>
                            <w:r w:rsidR="00301A16">
                              <w:rPr>
                                <w:rFonts w:cs="Arial"/>
                                <w:sz w:val="60"/>
                                <w:szCs w:val="60"/>
                              </w:rPr>
                              <w:t>5</w:t>
                            </w:r>
                            <w:r w:rsidRPr="003E32D8">
                              <w:rPr>
                                <w:rFonts w:cs="Arial"/>
                                <w:sz w:val="60"/>
                                <w:szCs w:val="60"/>
                              </w:rPr>
                              <w:t xml:space="preserve">. </w:t>
                            </w:r>
                            <w:r>
                              <w:rPr>
                                <w:rFonts w:cs="Arial"/>
                                <w:sz w:val="60"/>
                                <w:szCs w:val="60"/>
                              </w:rPr>
                              <w:t xml:space="preserve">MODELO DE REQUERIMIENTOS PARA </w:t>
                            </w:r>
                            <w:r w:rsidR="009F66A8">
                              <w:rPr>
                                <w:rFonts w:cs="Arial"/>
                                <w:sz w:val="60"/>
                                <w:szCs w:val="60"/>
                              </w:rPr>
                              <w:t xml:space="preserve">CONTRATOS DE </w:t>
                            </w:r>
                            <w:r w:rsidR="00301A16">
                              <w:rPr>
                                <w:rFonts w:cs="Arial"/>
                                <w:sz w:val="60"/>
                                <w:szCs w:val="60"/>
                              </w:rPr>
                              <w:t>MANTENIMIENTO</w:t>
                            </w:r>
                          </w:p>
                          <w:p w14:paraId="11F566D9"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0E773D9F"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0F83A56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86C1896"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5F7FB9F"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7CE76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C5BF11"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43FE3EA"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21761B3"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60BD3C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EC7C179"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560C6F"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27D11F"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8E6116"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B2F6621"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46DD15D" w14:textId="77777777" w:rsidR="00764E7B" w:rsidRPr="003448AF"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24059A4E"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FD5AB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8CB5D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8286015"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2BF92BA" w14:textId="5A6CB027" w:rsidR="00EE6F5C" w:rsidRDefault="00EE6F5C"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2"/>
                              <w:gridCol w:w="2245"/>
                              <w:gridCol w:w="5188"/>
                            </w:tblGrid>
                            <w:tr w:rsidR="00E47FAF" w:rsidRPr="008154B8" w14:paraId="57865E1D" w14:textId="77777777" w:rsidTr="00E47FAF">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352B04EC" w14:textId="77777777" w:rsidR="00E47FAF" w:rsidRPr="002656D3" w:rsidRDefault="00E47FAF" w:rsidP="00E47FAF">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4E689F5C" w14:textId="77777777" w:rsidR="00E47FAF" w:rsidRPr="002656D3" w:rsidRDefault="00E47FAF" w:rsidP="00E47FAF">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1EB66D28" w14:textId="77777777" w:rsidR="00E47FAF" w:rsidRPr="002656D3" w:rsidRDefault="00E47FAF" w:rsidP="00E47FAF">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E47FAF" w:rsidRPr="008154B8" w14:paraId="489BE06D" w14:textId="77777777" w:rsidTr="00E47FAF">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58D55C6B" w14:textId="77777777" w:rsidR="00E47FAF" w:rsidRPr="002656D3" w:rsidRDefault="00E47FAF" w:rsidP="00E47FAF">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0C476591" w14:textId="4DB1BF93" w:rsidR="00E47FAF" w:rsidRPr="002656D3" w:rsidRDefault="00E415D9" w:rsidP="00E47FA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vAlign w:val="center"/>
                                </w:tcPr>
                                <w:p w14:paraId="2A102659" w14:textId="794E40C0" w:rsidR="00E47FAF" w:rsidRPr="002656D3" w:rsidRDefault="00E415D9" w:rsidP="00E47FA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Primera edición</w:t>
                                  </w:r>
                                </w:p>
                              </w:tc>
                            </w:tr>
                          </w:tbl>
                          <w:p w14:paraId="3B78734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6EACA8A" w14:textId="77777777" w:rsidR="00764E7B" w:rsidRPr="008030CD"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77E2954C" wp14:editId="4A866B69">
                                  <wp:extent cx="1893455" cy="43033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22B40" id="_x0000_t202" coordsize="21600,21600" o:spt="202" path="m,l,21600r21600,l21600,xe">
                <v:stroke joinstyle="miter"/>
                <v:path gradientshapeok="t" o:connecttype="rect"/>
              </v:shapetype>
              <v:shape id="Cuadro de texto 29" o:spid="_x0000_s1026" type="#_x0000_t202" style="position:absolute;margin-left:-58.7pt;margin-top:-67.05pt;width:602.9pt;height:8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" fillcolor="#cbcbcb" strokeweight=".5pt">
                <v:textbox inset="20mm,,20mm">
                  <w:txbxContent>
                    <w:p w14:paraId="0D835123" w14:textId="77777777" w:rsidR="00764E7B" w:rsidRPr="003E32D8" w:rsidRDefault="00764E7B" w:rsidP="00A61C03">
                      <w:pPr>
                        <w:jc w:val="left"/>
                        <w:rPr>
                          <w:rFonts w:cs="Arial"/>
                          <w:bCs/>
                          <w:spacing w:val="38"/>
                          <w:sz w:val="36"/>
                          <w:szCs w:val="36"/>
                          <w:u w:val="single"/>
                        </w:rPr>
                      </w:pPr>
                    </w:p>
                    <w:p w14:paraId="01CC73E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1B8608C8" w14:textId="568F5D8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000BA12D" w14:textId="77777777" w:rsidR="00764E7B" w:rsidRPr="003E32D8" w:rsidRDefault="00764E7B" w:rsidP="00A61C03">
                      <w:pPr>
                        <w:jc w:val="left"/>
                        <w:rPr>
                          <w:rFonts w:cs="Arial"/>
                          <w:bCs/>
                          <w:spacing w:val="38"/>
                          <w:sz w:val="32"/>
                          <w:szCs w:val="32"/>
                          <w:u w:val="single"/>
                        </w:rPr>
                      </w:pPr>
                    </w:p>
                    <w:p w14:paraId="5932EE86" w14:textId="3F75E51A"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w:t>
                      </w:r>
                      <w:r w:rsidR="00301A16">
                        <w:rPr>
                          <w:rFonts w:cs="Arial"/>
                          <w:sz w:val="60"/>
                          <w:szCs w:val="60"/>
                        </w:rPr>
                        <w:t>5</w:t>
                      </w:r>
                      <w:r w:rsidRPr="003E32D8">
                        <w:rPr>
                          <w:rFonts w:cs="Arial"/>
                          <w:sz w:val="60"/>
                          <w:szCs w:val="60"/>
                        </w:rPr>
                        <w:t xml:space="preserve">. </w:t>
                      </w:r>
                      <w:r>
                        <w:rPr>
                          <w:rFonts w:cs="Arial"/>
                          <w:sz w:val="60"/>
                          <w:szCs w:val="60"/>
                        </w:rPr>
                        <w:t xml:space="preserve">MODELO DE REQUERIMIENTOS PARA </w:t>
                      </w:r>
                      <w:r w:rsidR="009F66A8">
                        <w:rPr>
                          <w:rFonts w:cs="Arial"/>
                          <w:sz w:val="60"/>
                          <w:szCs w:val="60"/>
                        </w:rPr>
                        <w:t xml:space="preserve">CONTRATOS DE </w:t>
                      </w:r>
                      <w:r w:rsidR="00301A16">
                        <w:rPr>
                          <w:rFonts w:cs="Arial"/>
                          <w:sz w:val="60"/>
                          <w:szCs w:val="60"/>
                        </w:rPr>
                        <w:t>MANTENIMIENTO</w:t>
                      </w:r>
                    </w:p>
                    <w:p w14:paraId="11F566D9"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0E773D9F"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0F83A56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86C1896"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5F7FB9F"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7CE76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C5BF11"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43FE3EA"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21761B3"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60BD3C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EC7C179"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560C6F"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27D11F"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8E6116"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B2F6621"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46DD15D" w14:textId="77777777" w:rsidR="00764E7B" w:rsidRPr="003448AF"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24059A4E"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FD5AB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8CB5D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8286015"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2BF92BA" w14:textId="5A6CB027" w:rsidR="00EE6F5C" w:rsidRDefault="00EE6F5C"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2"/>
                        <w:gridCol w:w="2245"/>
                        <w:gridCol w:w="5188"/>
                      </w:tblGrid>
                      <w:tr w:rsidR="00E47FAF" w:rsidRPr="008154B8" w14:paraId="57865E1D" w14:textId="77777777" w:rsidTr="00E47FAF">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352B04EC" w14:textId="77777777" w:rsidR="00E47FAF" w:rsidRPr="002656D3" w:rsidRDefault="00E47FAF" w:rsidP="00E47FAF">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4E689F5C" w14:textId="77777777" w:rsidR="00E47FAF" w:rsidRPr="002656D3" w:rsidRDefault="00E47FAF" w:rsidP="00E47FAF">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1EB66D28" w14:textId="77777777" w:rsidR="00E47FAF" w:rsidRPr="002656D3" w:rsidRDefault="00E47FAF" w:rsidP="00E47FAF">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E47FAF" w:rsidRPr="008154B8" w14:paraId="489BE06D" w14:textId="77777777" w:rsidTr="00E47FAF">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58D55C6B" w14:textId="77777777" w:rsidR="00E47FAF" w:rsidRPr="002656D3" w:rsidRDefault="00E47FAF" w:rsidP="00E47FAF">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0C476591" w14:textId="4DB1BF93" w:rsidR="00E47FAF" w:rsidRPr="002656D3" w:rsidRDefault="00E415D9" w:rsidP="00E47FA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vAlign w:val="center"/>
                          </w:tcPr>
                          <w:p w14:paraId="2A102659" w14:textId="794E40C0" w:rsidR="00E47FAF" w:rsidRPr="002656D3" w:rsidRDefault="00E415D9" w:rsidP="00E47FA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Primera edición</w:t>
                            </w:r>
                          </w:p>
                        </w:tc>
                      </w:tr>
                    </w:tbl>
                    <w:p w14:paraId="3B78734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6EACA8A" w14:textId="77777777" w:rsidR="00764E7B" w:rsidRPr="008030CD"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77E2954C" wp14:editId="4A866B69">
                            <wp:extent cx="1893455" cy="43033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r w:rsidR="008E3DD5" w:rsidRPr="006178F3">
        <w:rPr>
          <w:rFonts w:cs="Arial"/>
          <w:bCs/>
          <w:spacing w:val="38"/>
          <w:sz w:val="36"/>
          <w:szCs w:val="36"/>
          <w:u w:val="single"/>
        </w:rPr>
        <w:t>APÉNDICE 2.1</w:t>
      </w:r>
      <w:r w:rsidR="008E3DD5" w:rsidRPr="006178F3">
        <w:rPr>
          <w:rFonts w:cs="Arial"/>
          <w:bCs/>
          <w:spacing w:val="38"/>
          <w:sz w:val="36"/>
          <w:szCs w:val="36"/>
        </w:rPr>
        <w:br/>
        <w:t>MODELO DE REQUERIMIENTO</w:t>
      </w:r>
      <w:r w:rsidR="008E3DD5" w:rsidRPr="006178F3">
        <w:rPr>
          <w:rFonts w:cs="Arial"/>
          <w:bCs/>
          <w:spacing w:val="38"/>
          <w:sz w:val="36"/>
          <w:szCs w:val="36"/>
        </w:rPr>
        <w:br/>
        <w:t>PARA REDACCIÓN DE PROYECTO</w:t>
      </w:r>
    </w:p>
    <w:p w14:paraId="0179CDB7" w14:textId="0BEFF85E" w:rsidR="008E3DD5" w:rsidRDefault="008E3DD5"/>
    <w:p w14:paraId="1017F03D" w14:textId="01680F95" w:rsidR="00252A99" w:rsidRDefault="00252A99" w:rsidP="00252A99"/>
    <w:p w14:paraId="102A7C2E" w14:textId="701EFAC7" w:rsidR="00252A99" w:rsidRDefault="00252A99" w:rsidP="00252A99">
      <w:pPr>
        <w:tabs>
          <w:tab w:val="left" w:pos="6520"/>
        </w:tabs>
      </w:pPr>
      <w:r>
        <w:tab/>
      </w:r>
    </w:p>
    <w:p w14:paraId="6F8788FE" w14:textId="3D9F7D46" w:rsidR="00252A99" w:rsidRDefault="00252A99" w:rsidP="00252A99">
      <w:pPr>
        <w:tabs>
          <w:tab w:val="left" w:pos="6520"/>
        </w:tabs>
      </w:pPr>
    </w:p>
    <w:p w14:paraId="2A95A9CB" w14:textId="4A9F8F89" w:rsidR="00252A99" w:rsidRDefault="00252A99" w:rsidP="00252A99">
      <w:pPr>
        <w:tabs>
          <w:tab w:val="left" w:pos="6520"/>
        </w:tabs>
      </w:pPr>
    </w:p>
    <w:p w14:paraId="66525CD9" w14:textId="00C0E81F" w:rsidR="00252A99" w:rsidRDefault="00252A99" w:rsidP="00252A99">
      <w:pPr>
        <w:tabs>
          <w:tab w:val="left" w:pos="6520"/>
        </w:tabs>
      </w:pPr>
    </w:p>
    <w:p w14:paraId="0395A756" w14:textId="1F4138F4" w:rsidR="00252A99" w:rsidRDefault="00252A99" w:rsidP="00252A99">
      <w:pPr>
        <w:tabs>
          <w:tab w:val="left" w:pos="6520"/>
        </w:tabs>
      </w:pPr>
    </w:p>
    <w:p w14:paraId="2432BC25" w14:textId="4968A747" w:rsidR="00252A99" w:rsidRDefault="00252A99" w:rsidP="00252A99">
      <w:pPr>
        <w:tabs>
          <w:tab w:val="left" w:pos="6520"/>
        </w:tabs>
      </w:pPr>
    </w:p>
    <w:p w14:paraId="4EE62A18" w14:textId="6EE9AE09" w:rsidR="00252A99" w:rsidRDefault="00252A99" w:rsidP="00252A99">
      <w:pPr>
        <w:tabs>
          <w:tab w:val="left" w:pos="6520"/>
        </w:tabs>
      </w:pPr>
    </w:p>
    <w:p w14:paraId="15C68EE0" w14:textId="7D63E7BC" w:rsidR="00252A99" w:rsidRDefault="00252A99" w:rsidP="00252A99">
      <w:pPr>
        <w:tabs>
          <w:tab w:val="left" w:pos="6520"/>
        </w:tabs>
      </w:pPr>
    </w:p>
    <w:p w14:paraId="7CBE189F" w14:textId="23C37962" w:rsidR="00252A99" w:rsidRDefault="00252A99" w:rsidP="00252A99">
      <w:pPr>
        <w:tabs>
          <w:tab w:val="left" w:pos="6520"/>
        </w:tabs>
      </w:pPr>
    </w:p>
    <w:p w14:paraId="1D14748D" w14:textId="34C817CB" w:rsidR="00252A99" w:rsidRDefault="00252A99" w:rsidP="00252A99">
      <w:pPr>
        <w:tabs>
          <w:tab w:val="left" w:pos="6520"/>
        </w:tabs>
      </w:pPr>
    </w:p>
    <w:p w14:paraId="7B45A707" w14:textId="3A25A10B" w:rsidR="00252A99" w:rsidRDefault="00252A99" w:rsidP="00252A99">
      <w:pPr>
        <w:tabs>
          <w:tab w:val="left" w:pos="6520"/>
        </w:tabs>
      </w:pPr>
    </w:p>
    <w:p w14:paraId="509FF33E" w14:textId="23437FF8" w:rsidR="00252A99" w:rsidRDefault="00252A99" w:rsidP="00252A99">
      <w:pPr>
        <w:tabs>
          <w:tab w:val="left" w:pos="6520"/>
        </w:tabs>
      </w:pPr>
    </w:p>
    <w:p w14:paraId="6F911CE4" w14:textId="2D0E41D4" w:rsidR="00252A99" w:rsidRDefault="00252A99" w:rsidP="00252A99">
      <w:pPr>
        <w:tabs>
          <w:tab w:val="left" w:pos="6520"/>
        </w:tabs>
      </w:pPr>
    </w:p>
    <w:p w14:paraId="1700242E" w14:textId="7B78BB18" w:rsidR="00252A99" w:rsidRDefault="00252A99" w:rsidP="00252A99">
      <w:pPr>
        <w:tabs>
          <w:tab w:val="left" w:pos="6520"/>
        </w:tabs>
      </w:pPr>
    </w:p>
    <w:p w14:paraId="61AE855F" w14:textId="7F3F7EE0" w:rsidR="00252A99" w:rsidRDefault="00252A99" w:rsidP="00252A99">
      <w:pPr>
        <w:tabs>
          <w:tab w:val="left" w:pos="6520"/>
        </w:tabs>
      </w:pPr>
    </w:p>
    <w:p w14:paraId="41F350C2" w14:textId="2E6E0635" w:rsidR="00252A99" w:rsidRDefault="00252A99" w:rsidP="00252A99">
      <w:pPr>
        <w:tabs>
          <w:tab w:val="left" w:pos="6520"/>
        </w:tabs>
      </w:pPr>
    </w:p>
    <w:p w14:paraId="4DF0F007" w14:textId="2F350F0A" w:rsidR="00252A99" w:rsidRDefault="00252A99" w:rsidP="00252A99">
      <w:pPr>
        <w:tabs>
          <w:tab w:val="left" w:pos="6520"/>
        </w:tabs>
      </w:pPr>
    </w:p>
    <w:p w14:paraId="218ECBF3" w14:textId="7E32F088" w:rsidR="00252A99" w:rsidRDefault="00252A99" w:rsidP="00252A99">
      <w:pPr>
        <w:tabs>
          <w:tab w:val="left" w:pos="6520"/>
        </w:tabs>
      </w:pPr>
    </w:p>
    <w:p w14:paraId="034287A6" w14:textId="2A5A90B2" w:rsidR="00252A99" w:rsidRDefault="00252A99" w:rsidP="00252A99">
      <w:pPr>
        <w:tabs>
          <w:tab w:val="left" w:pos="6520"/>
        </w:tabs>
      </w:pPr>
    </w:p>
    <w:p w14:paraId="490A3287" w14:textId="77777777" w:rsidR="006560FC" w:rsidRDefault="006560FC" w:rsidP="00F877FF">
      <w:pPr>
        <w:tabs>
          <w:tab w:val="left" w:pos="6520"/>
        </w:tabs>
        <w:jc w:val="left"/>
        <w:rPr>
          <w:rFonts w:cs="Arial"/>
          <w:sz w:val="36"/>
          <w:szCs w:val="36"/>
        </w:rPr>
      </w:pPr>
    </w:p>
    <w:p w14:paraId="220BA3C5" w14:textId="77777777" w:rsidR="00F55890" w:rsidRPr="007208AB" w:rsidRDefault="00F55890" w:rsidP="00F55890">
      <w:pPr>
        <w:pStyle w:val="Ttulo1"/>
        <w:numPr>
          <w:ilvl w:val="0"/>
          <w:numId w:val="0"/>
        </w:numPr>
        <w:ind w:left="360"/>
        <w:rPr>
          <w:rFonts w:cs="Arial"/>
        </w:rPr>
      </w:pPr>
      <w:bookmarkStart w:id="0" w:name="_Toc52793189"/>
      <w:bookmarkStart w:id="1" w:name="_Toc44449381"/>
      <w:bookmarkStart w:id="2" w:name="_Toc105681826"/>
      <w:r w:rsidRPr="007208AB">
        <w:rPr>
          <w:rFonts w:cs="Arial"/>
        </w:rPr>
        <w:lastRenderedPageBreak/>
        <w:t>ÍNDICE</w:t>
      </w:r>
      <w:bookmarkEnd w:id="0"/>
      <w:bookmarkEnd w:id="2"/>
    </w:p>
    <w:p w14:paraId="06338AEE" w14:textId="2DA27055" w:rsidR="00E415D9" w:rsidRDefault="00FC5F11">
      <w:pPr>
        <w:pStyle w:val="TDC1"/>
        <w:tabs>
          <w:tab w:val="right" w:leader="dot" w:pos="9628"/>
        </w:tabs>
        <w:rPr>
          <w:rFonts w:eastAsiaTheme="minorEastAsia" w:cstheme="minorBidi"/>
          <w:b w:val="0"/>
          <w:bCs w:val="0"/>
          <w:i w:val="0"/>
          <w:iCs w:val="0"/>
          <w:noProof/>
          <w:color w:val="auto"/>
          <w:sz w:val="22"/>
          <w:szCs w:val="22"/>
          <w:lang w:eastAsia="es-ES"/>
        </w:rPr>
      </w:pPr>
      <w:r w:rsidRPr="007208AB">
        <w:rPr>
          <w:rFonts w:eastAsiaTheme="majorEastAsia" w:cstheme="majorBidi"/>
          <w:sz w:val="32"/>
          <w:szCs w:val="32"/>
        </w:rPr>
        <w:fldChar w:fldCharType="begin"/>
      </w:r>
      <w:r w:rsidRPr="007208AB">
        <w:rPr>
          <w:rFonts w:eastAsiaTheme="majorEastAsia" w:cstheme="majorBidi"/>
          <w:sz w:val="32"/>
          <w:szCs w:val="32"/>
        </w:rPr>
        <w:instrText xml:space="preserve"> TOC \o "1-5" \h \z \u </w:instrText>
      </w:r>
      <w:r w:rsidRPr="007208AB">
        <w:rPr>
          <w:rFonts w:eastAsiaTheme="majorEastAsia" w:cstheme="majorBidi"/>
          <w:sz w:val="32"/>
          <w:szCs w:val="32"/>
        </w:rPr>
        <w:fldChar w:fldCharType="separate"/>
      </w:r>
      <w:hyperlink w:anchor="_Toc105681826" w:history="1">
        <w:r w:rsidR="00E415D9" w:rsidRPr="00F168BB">
          <w:rPr>
            <w:rStyle w:val="Hipervnculo"/>
            <w:rFonts w:cs="Arial"/>
            <w:noProof/>
          </w:rPr>
          <w:t>ÍNDICE</w:t>
        </w:r>
        <w:r w:rsidR="00E415D9">
          <w:rPr>
            <w:noProof/>
            <w:webHidden/>
          </w:rPr>
          <w:tab/>
        </w:r>
        <w:r w:rsidR="00E415D9">
          <w:rPr>
            <w:noProof/>
            <w:webHidden/>
          </w:rPr>
          <w:fldChar w:fldCharType="begin"/>
        </w:r>
        <w:r w:rsidR="00E415D9">
          <w:rPr>
            <w:noProof/>
            <w:webHidden/>
          </w:rPr>
          <w:instrText xml:space="preserve"> PAGEREF _Toc105681826 \h </w:instrText>
        </w:r>
        <w:r w:rsidR="00E415D9">
          <w:rPr>
            <w:noProof/>
            <w:webHidden/>
          </w:rPr>
        </w:r>
        <w:r w:rsidR="00E415D9">
          <w:rPr>
            <w:noProof/>
            <w:webHidden/>
          </w:rPr>
          <w:fldChar w:fldCharType="separate"/>
        </w:r>
        <w:r w:rsidR="00E415D9">
          <w:rPr>
            <w:noProof/>
            <w:webHidden/>
          </w:rPr>
          <w:t>2</w:t>
        </w:r>
        <w:r w:rsidR="00E415D9">
          <w:rPr>
            <w:noProof/>
            <w:webHidden/>
          </w:rPr>
          <w:fldChar w:fldCharType="end"/>
        </w:r>
      </w:hyperlink>
    </w:p>
    <w:p w14:paraId="02657CDE" w14:textId="5B03FE7A" w:rsidR="00E415D9" w:rsidRDefault="00E415D9">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827" w:history="1">
        <w:r w:rsidRPr="00F168BB">
          <w:rPr>
            <w:rStyle w:val="Hipervnculo"/>
            <w:noProof/>
          </w:rPr>
          <w:t>0</w:t>
        </w:r>
        <w:r>
          <w:rPr>
            <w:rFonts w:eastAsiaTheme="minorEastAsia" w:cstheme="minorBidi"/>
            <w:b w:val="0"/>
            <w:bCs w:val="0"/>
            <w:i w:val="0"/>
            <w:iCs w:val="0"/>
            <w:noProof/>
            <w:color w:val="auto"/>
            <w:sz w:val="22"/>
            <w:szCs w:val="22"/>
            <w:lang w:eastAsia="es-ES"/>
          </w:rPr>
          <w:tab/>
        </w:r>
        <w:r w:rsidRPr="00F168BB">
          <w:rPr>
            <w:rStyle w:val="Hipervnculo"/>
            <w:noProof/>
          </w:rPr>
          <w:t>INTRODUCCIÓN</w:t>
        </w:r>
        <w:r>
          <w:rPr>
            <w:noProof/>
            <w:webHidden/>
          </w:rPr>
          <w:tab/>
        </w:r>
        <w:r>
          <w:rPr>
            <w:noProof/>
            <w:webHidden/>
          </w:rPr>
          <w:fldChar w:fldCharType="begin"/>
        </w:r>
        <w:r>
          <w:rPr>
            <w:noProof/>
            <w:webHidden/>
          </w:rPr>
          <w:instrText xml:space="preserve"> PAGEREF _Toc105681827 \h </w:instrText>
        </w:r>
        <w:r>
          <w:rPr>
            <w:noProof/>
            <w:webHidden/>
          </w:rPr>
        </w:r>
        <w:r>
          <w:rPr>
            <w:noProof/>
            <w:webHidden/>
          </w:rPr>
          <w:fldChar w:fldCharType="separate"/>
        </w:r>
        <w:r>
          <w:rPr>
            <w:noProof/>
            <w:webHidden/>
          </w:rPr>
          <w:t>4</w:t>
        </w:r>
        <w:r>
          <w:rPr>
            <w:noProof/>
            <w:webHidden/>
          </w:rPr>
          <w:fldChar w:fldCharType="end"/>
        </w:r>
      </w:hyperlink>
    </w:p>
    <w:p w14:paraId="0A74112A" w14:textId="2754653F" w:rsidR="00E415D9" w:rsidRDefault="00E415D9">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828" w:history="1">
        <w:r w:rsidRPr="00F168BB">
          <w:rPr>
            <w:rStyle w:val="Hipervnculo"/>
            <w:noProof/>
          </w:rPr>
          <w:t>1</w:t>
        </w:r>
        <w:r>
          <w:rPr>
            <w:rFonts w:eastAsiaTheme="minorEastAsia" w:cstheme="minorBidi"/>
            <w:b w:val="0"/>
            <w:bCs w:val="0"/>
            <w:i w:val="0"/>
            <w:iCs w:val="0"/>
            <w:noProof/>
            <w:color w:val="auto"/>
            <w:sz w:val="22"/>
            <w:szCs w:val="22"/>
            <w:lang w:eastAsia="es-ES"/>
          </w:rPr>
          <w:tab/>
        </w:r>
        <w:r w:rsidRPr="00F168BB">
          <w:rPr>
            <w:rStyle w:val="Hipervnculo"/>
            <w:noProof/>
          </w:rPr>
          <w:t>INFORMACIÓN GENERAL</w:t>
        </w:r>
        <w:r>
          <w:rPr>
            <w:noProof/>
            <w:webHidden/>
          </w:rPr>
          <w:tab/>
        </w:r>
        <w:r>
          <w:rPr>
            <w:noProof/>
            <w:webHidden/>
          </w:rPr>
          <w:fldChar w:fldCharType="begin"/>
        </w:r>
        <w:r>
          <w:rPr>
            <w:noProof/>
            <w:webHidden/>
          </w:rPr>
          <w:instrText xml:space="preserve"> PAGEREF _Toc105681828 \h </w:instrText>
        </w:r>
        <w:r>
          <w:rPr>
            <w:noProof/>
            <w:webHidden/>
          </w:rPr>
        </w:r>
        <w:r>
          <w:rPr>
            <w:noProof/>
            <w:webHidden/>
          </w:rPr>
          <w:fldChar w:fldCharType="separate"/>
        </w:r>
        <w:r>
          <w:rPr>
            <w:noProof/>
            <w:webHidden/>
          </w:rPr>
          <w:t>4</w:t>
        </w:r>
        <w:r>
          <w:rPr>
            <w:noProof/>
            <w:webHidden/>
          </w:rPr>
          <w:fldChar w:fldCharType="end"/>
        </w:r>
      </w:hyperlink>
    </w:p>
    <w:p w14:paraId="21C33ACC" w14:textId="6B978F85"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29" w:history="1">
        <w:r w:rsidRPr="00F168BB">
          <w:rPr>
            <w:rStyle w:val="Hipervnculo"/>
            <w:noProof/>
          </w:rPr>
          <w:t>1.1</w:t>
        </w:r>
        <w:r>
          <w:rPr>
            <w:rFonts w:eastAsiaTheme="minorEastAsia" w:cstheme="minorBidi"/>
            <w:b w:val="0"/>
            <w:bCs w:val="0"/>
            <w:noProof/>
            <w:color w:val="auto"/>
            <w:lang w:eastAsia="es-ES"/>
          </w:rPr>
          <w:tab/>
        </w:r>
        <w:r w:rsidRPr="00F168BB">
          <w:rPr>
            <w:rStyle w:val="Hipervnculo"/>
            <w:noProof/>
          </w:rPr>
          <w:t>Introducción</w:t>
        </w:r>
        <w:r>
          <w:rPr>
            <w:noProof/>
            <w:webHidden/>
          </w:rPr>
          <w:tab/>
        </w:r>
        <w:r>
          <w:rPr>
            <w:noProof/>
            <w:webHidden/>
          </w:rPr>
          <w:fldChar w:fldCharType="begin"/>
        </w:r>
        <w:r>
          <w:rPr>
            <w:noProof/>
            <w:webHidden/>
          </w:rPr>
          <w:instrText xml:space="preserve"> PAGEREF _Toc105681829 \h </w:instrText>
        </w:r>
        <w:r>
          <w:rPr>
            <w:noProof/>
            <w:webHidden/>
          </w:rPr>
        </w:r>
        <w:r>
          <w:rPr>
            <w:noProof/>
            <w:webHidden/>
          </w:rPr>
          <w:fldChar w:fldCharType="separate"/>
        </w:r>
        <w:r>
          <w:rPr>
            <w:noProof/>
            <w:webHidden/>
          </w:rPr>
          <w:t>4</w:t>
        </w:r>
        <w:r>
          <w:rPr>
            <w:noProof/>
            <w:webHidden/>
          </w:rPr>
          <w:fldChar w:fldCharType="end"/>
        </w:r>
      </w:hyperlink>
    </w:p>
    <w:p w14:paraId="59B379F7" w14:textId="1FFF7922"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30" w:history="1">
        <w:r w:rsidRPr="00F168BB">
          <w:rPr>
            <w:rStyle w:val="Hipervnculo"/>
            <w:noProof/>
          </w:rPr>
          <w:t>1.2</w:t>
        </w:r>
        <w:r>
          <w:rPr>
            <w:rFonts w:eastAsiaTheme="minorEastAsia" w:cstheme="minorBidi"/>
            <w:b w:val="0"/>
            <w:bCs w:val="0"/>
            <w:noProof/>
            <w:color w:val="auto"/>
            <w:lang w:eastAsia="es-ES"/>
          </w:rPr>
          <w:tab/>
        </w:r>
        <w:r w:rsidRPr="00F168BB">
          <w:rPr>
            <w:rStyle w:val="Hipervnculo"/>
            <w:noProof/>
          </w:rPr>
          <w:t>Condiciones de partida</w:t>
        </w:r>
        <w:r>
          <w:rPr>
            <w:noProof/>
            <w:webHidden/>
          </w:rPr>
          <w:tab/>
        </w:r>
        <w:r>
          <w:rPr>
            <w:noProof/>
            <w:webHidden/>
          </w:rPr>
          <w:fldChar w:fldCharType="begin"/>
        </w:r>
        <w:r>
          <w:rPr>
            <w:noProof/>
            <w:webHidden/>
          </w:rPr>
          <w:instrText xml:space="preserve"> PAGEREF _Toc105681830 \h </w:instrText>
        </w:r>
        <w:r>
          <w:rPr>
            <w:noProof/>
            <w:webHidden/>
          </w:rPr>
        </w:r>
        <w:r>
          <w:rPr>
            <w:noProof/>
            <w:webHidden/>
          </w:rPr>
          <w:fldChar w:fldCharType="separate"/>
        </w:r>
        <w:r>
          <w:rPr>
            <w:noProof/>
            <w:webHidden/>
          </w:rPr>
          <w:t>5</w:t>
        </w:r>
        <w:r>
          <w:rPr>
            <w:noProof/>
            <w:webHidden/>
          </w:rPr>
          <w:fldChar w:fldCharType="end"/>
        </w:r>
      </w:hyperlink>
    </w:p>
    <w:p w14:paraId="555AEFD4" w14:textId="105B5110"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31" w:history="1">
        <w:r w:rsidRPr="00F168BB">
          <w:rPr>
            <w:rStyle w:val="Hipervnculo"/>
            <w:noProof/>
          </w:rPr>
          <w:t>1.3</w:t>
        </w:r>
        <w:r>
          <w:rPr>
            <w:rFonts w:eastAsiaTheme="minorEastAsia" w:cstheme="minorBidi"/>
            <w:b w:val="0"/>
            <w:bCs w:val="0"/>
            <w:noProof/>
            <w:color w:val="auto"/>
            <w:lang w:eastAsia="es-ES"/>
          </w:rPr>
          <w:tab/>
        </w:r>
        <w:r w:rsidRPr="00F168BB">
          <w:rPr>
            <w:rStyle w:val="Hipervnculo"/>
            <w:noProof/>
          </w:rPr>
          <w:t>Mantenimiento en FGV</w:t>
        </w:r>
        <w:r>
          <w:rPr>
            <w:noProof/>
            <w:webHidden/>
          </w:rPr>
          <w:tab/>
        </w:r>
        <w:r>
          <w:rPr>
            <w:noProof/>
            <w:webHidden/>
          </w:rPr>
          <w:fldChar w:fldCharType="begin"/>
        </w:r>
        <w:r>
          <w:rPr>
            <w:noProof/>
            <w:webHidden/>
          </w:rPr>
          <w:instrText xml:space="preserve"> PAGEREF _Toc105681831 \h </w:instrText>
        </w:r>
        <w:r>
          <w:rPr>
            <w:noProof/>
            <w:webHidden/>
          </w:rPr>
        </w:r>
        <w:r>
          <w:rPr>
            <w:noProof/>
            <w:webHidden/>
          </w:rPr>
          <w:fldChar w:fldCharType="separate"/>
        </w:r>
        <w:r>
          <w:rPr>
            <w:noProof/>
            <w:webHidden/>
          </w:rPr>
          <w:t>5</w:t>
        </w:r>
        <w:r>
          <w:rPr>
            <w:noProof/>
            <w:webHidden/>
          </w:rPr>
          <w:fldChar w:fldCharType="end"/>
        </w:r>
      </w:hyperlink>
    </w:p>
    <w:p w14:paraId="1CAF7A2D" w14:textId="4E7D1D4E"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32" w:history="1">
        <w:r w:rsidRPr="00F168BB">
          <w:rPr>
            <w:rStyle w:val="Hipervnculo"/>
            <w:noProof/>
          </w:rPr>
          <w:t>1.4</w:t>
        </w:r>
        <w:r>
          <w:rPr>
            <w:rFonts w:eastAsiaTheme="minorEastAsia" w:cstheme="minorBidi"/>
            <w:b w:val="0"/>
            <w:bCs w:val="0"/>
            <w:noProof/>
            <w:color w:val="auto"/>
            <w:lang w:eastAsia="es-ES"/>
          </w:rPr>
          <w:tab/>
        </w:r>
        <w:r w:rsidRPr="00F168BB">
          <w:rPr>
            <w:rStyle w:val="Hipervnculo"/>
            <w:noProof/>
          </w:rPr>
          <w:t>Información básica</w:t>
        </w:r>
        <w:r>
          <w:rPr>
            <w:noProof/>
            <w:webHidden/>
          </w:rPr>
          <w:tab/>
        </w:r>
        <w:r>
          <w:rPr>
            <w:noProof/>
            <w:webHidden/>
          </w:rPr>
          <w:fldChar w:fldCharType="begin"/>
        </w:r>
        <w:r>
          <w:rPr>
            <w:noProof/>
            <w:webHidden/>
          </w:rPr>
          <w:instrText xml:space="preserve"> PAGEREF _Toc105681832 \h </w:instrText>
        </w:r>
        <w:r>
          <w:rPr>
            <w:noProof/>
            <w:webHidden/>
          </w:rPr>
        </w:r>
        <w:r>
          <w:rPr>
            <w:noProof/>
            <w:webHidden/>
          </w:rPr>
          <w:fldChar w:fldCharType="separate"/>
        </w:r>
        <w:r>
          <w:rPr>
            <w:noProof/>
            <w:webHidden/>
          </w:rPr>
          <w:t>6</w:t>
        </w:r>
        <w:r>
          <w:rPr>
            <w:noProof/>
            <w:webHidden/>
          </w:rPr>
          <w:fldChar w:fldCharType="end"/>
        </w:r>
      </w:hyperlink>
    </w:p>
    <w:p w14:paraId="12EEC1E1" w14:textId="149BA480" w:rsidR="00E415D9" w:rsidRDefault="00E415D9">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833" w:history="1">
        <w:r w:rsidRPr="00F168BB">
          <w:rPr>
            <w:rStyle w:val="Hipervnculo"/>
            <w:noProof/>
          </w:rPr>
          <w:t>2</w:t>
        </w:r>
        <w:r>
          <w:rPr>
            <w:rFonts w:eastAsiaTheme="minorEastAsia" w:cstheme="minorBidi"/>
            <w:b w:val="0"/>
            <w:bCs w:val="0"/>
            <w:i w:val="0"/>
            <w:iCs w:val="0"/>
            <w:noProof/>
            <w:color w:val="auto"/>
            <w:sz w:val="22"/>
            <w:szCs w:val="22"/>
            <w:lang w:eastAsia="es-ES"/>
          </w:rPr>
          <w:tab/>
        </w:r>
        <w:r w:rsidRPr="00F168BB">
          <w:rPr>
            <w:rStyle w:val="Hipervnculo"/>
            <w:noProof/>
          </w:rPr>
          <w:t>REQUISITOS ASOCIADOS A LA METODOLOGÍA BIM</w:t>
        </w:r>
        <w:r>
          <w:rPr>
            <w:noProof/>
            <w:webHidden/>
          </w:rPr>
          <w:tab/>
        </w:r>
        <w:r>
          <w:rPr>
            <w:noProof/>
            <w:webHidden/>
          </w:rPr>
          <w:fldChar w:fldCharType="begin"/>
        </w:r>
        <w:r>
          <w:rPr>
            <w:noProof/>
            <w:webHidden/>
          </w:rPr>
          <w:instrText xml:space="preserve"> PAGEREF _Toc105681833 \h </w:instrText>
        </w:r>
        <w:r>
          <w:rPr>
            <w:noProof/>
            <w:webHidden/>
          </w:rPr>
        </w:r>
        <w:r>
          <w:rPr>
            <w:noProof/>
            <w:webHidden/>
          </w:rPr>
          <w:fldChar w:fldCharType="separate"/>
        </w:r>
        <w:r>
          <w:rPr>
            <w:noProof/>
            <w:webHidden/>
          </w:rPr>
          <w:t>6</w:t>
        </w:r>
        <w:r>
          <w:rPr>
            <w:noProof/>
            <w:webHidden/>
          </w:rPr>
          <w:fldChar w:fldCharType="end"/>
        </w:r>
      </w:hyperlink>
    </w:p>
    <w:p w14:paraId="6C908AAF" w14:textId="79AB8FC7"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34" w:history="1">
        <w:r w:rsidRPr="00F168BB">
          <w:rPr>
            <w:rStyle w:val="Hipervnculo"/>
            <w:noProof/>
          </w:rPr>
          <w:t>2.1</w:t>
        </w:r>
        <w:r>
          <w:rPr>
            <w:rFonts w:eastAsiaTheme="minorEastAsia" w:cstheme="minorBidi"/>
            <w:b w:val="0"/>
            <w:bCs w:val="0"/>
            <w:noProof/>
            <w:color w:val="auto"/>
            <w:lang w:eastAsia="es-ES"/>
          </w:rPr>
          <w:tab/>
        </w:r>
        <w:r w:rsidRPr="00F168BB">
          <w:rPr>
            <w:rStyle w:val="Hipervnculo"/>
            <w:noProof/>
          </w:rPr>
          <w:t>Requisitos generales</w:t>
        </w:r>
        <w:r>
          <w:rPr>
            <w:noProof/>
            <w:webHidden/>
          </w:rPr>
          <w:tab/>
        </w:r>
        <w:r>
          <w:rPr>
            <w:noProof/>
            <w:webHidden/>
          </w:rPr>
          <w:fldChar w:fldCharType="begin"/>
        </w:r>
        <w:r>
          <w:rPr>
            <w:noProof/>
            <w:webHidden/>
          </w:rPr>
          <w:instrText xml:space="preserve"> PAGEREF _Toc105681834 \h </w:instrText>
        </w:r>
        <w:r>
          <w:rPr>
            <w:noProof/>
            <w:webHidden/>
          </w:rPr>
        </w:r>
        <w:r>
          <w:rPr>
            <w:noProof/>
            <w:webHidden/>
          </w:rPr>
          <w:fldChar w:fldCharType="separate"/>
        </w:r>
        <w:r>
          <w:rPr>
            <w:noProof/>
            <w:webHidden/>
          </w:rPr>
          <w:t>6</w:t>
        </w:r>
        <w:r>
          <w:rPr>
            <w:noProof/>
            <w:webHidden/>
          </w:rPr>
          <w:fldChar w:fldCharType="end"/>
        </w:r>
      </w:hyperlink>
    </w:p>
    <w:p w14:paraId="00255364" w14:textId="63EDFE07"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35" w:history="1">
        <w:r w:rsidRPr="00F168BB">
          <w:rPr>
            <w:rStyle w:val="Hipervnculo"/>
            <w:noProof/>
          </w:rPr>
          <w:t>2.1.1</w:t>
        </w:r>
        <w:r>
          <w:rPr>
            <w:rFonts w:eastAsiaTheme="minorEastAsia" w:cstheme="minorBidi"/>
            <w:noProof/>
            <w:color w:val="auto"/>
            <w:sz w:val="22"/>
            <w:szCs w:val="22"/>
            <w:lang w:eastAsia="es-ES"/>
          </w:rPr>
          <w:tab/>
        </w:r>
        <w:r w:rsidRPr="00F168BB">
          <w:rPr>
            <w:rStyle w:val="Hipervnculo"/>
            <w:noProof/>
          </w:rPr>
          <w:t>Principio General</w:t>
        </w:r>
        <w:r>
          <w:rPr>
            <w:noProof/>
            <w:webHidden/>
          </w:rPr>
          <w:tab/>
        </w:r>
        <w:r>
          <w:rPr>
            <w:noProof/>
            <w:webHidden/>
          </w:rPr>
          <w:fldChar w:fldCharType="begin"/>
        </w:r>
        <w:r>
          <w:rPr>
            <w:noProof/>
            <w:webHidden/>
          </w:rPr>
          <w:instrText xml:space="preserve"> PAGEREF _Toc105681835 \h </w:instrText>
        </w:r>
        <w:r>
          <w:rPr>
            <w:noProof/>
            <w:webHidden/>
          </w:rPr>
        </w:r>
        <w:r>
          <w:rPr>
            <w:noProof/>
            <w:webHidden/>
          </w:rPr>
          <w:fldChar w:fldCharType="separate"/>
        </w:r>
        <w:r>
          <w:rPr>
            <w:noProof/>
            <w:webHidden/>
          </w:rPr>
          <w:t>6</w:t>
        </w:r>
        <w:r>
          <w:rPr>
            <w:noProof/>
            <w:webHidden/>
          </w:rPr>
          <w:fldChar w:fldCharType="end"/>
        </w:r>
      </w:hyperlink>
    </w:p>
    <w:p w14:paraId="32FCC186" w14:textId="19F0E048"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36" w:history="1">
        <w:r w:rsidRPr="00F168BB">
          <w:rPr>
            <w:rStyle w:val="Hipervnculo"/>
            <w:noProof/>
          </w:rPr>
          <w:t>2.1.2</w:t>
        </w:r>
        <w:r>
          <w:rPr>
            <w:rFonts w:eastAsiaTheme="minorEastAsia" w:cstheme="minorBidi"/>
            <w:noProof/>
            <w:color w:val="auto"/>
            <w:sz w:val="22"/>
            <w:szCs w:val="22"/>
            <w:lang w:eastAsia="es-ES"/>
          </w:rPr>
          <w:tab/>
        </w:r>
        <w:r w:rsidRPr="00F168BB">
          <w:rPr>
            <w:rStyle w:val="Hipervnculo"/>
            <w:noProof/>
          </w:rPr>
          <w:t>Inclusión BIM en el proceso</w:t>
        </w:r>
        <w:r>
          <w:rPr>
            <w:noProof/>
            <w:webHidden/>
          </w:rPr>
          <w:tab/>
        </w:r>
        <w:r>
          <w:rPr>
            <w:noProof/>
            <w:webHidden/>
          </w:rPr>
          <w:fldChar w:fldCharType="begin"/>
        </w:r>
        <w:r>
          <w:rPr>
            <w:noProof/>
            <w:webHidden/>
          </w:rPr>
          <w:instrText xml:space="preserve"> PAGEREF _Toc105681836 \h </w:instrText>
        </w:r>
        <w:r>
          <w:rPr>
            <w:noProof/>
            <w:webHidden/>
          </w:rPr>
        </w:r>
        <w:r>
          <w:rPr>
            <w:noProof/>
            <w:webHidden/>
          </w:rPr>
          <w:fldChar w:fldCharType="separate"/>
        </w:r>
        <w:r>
          <w:rPr>
            <w:noProof/>
            <w:webHidden/>
          </w:rPr>
          <w:t>6</w:t>
        </w:r>
        <w:r>
          <w:rPr>
            <w:noProof/>
            <w:webHidden/>
          </w:rPr>
          <w:fldChar w:fldCharType="end"/>
        </w:r>
      </w:hyperlink>
    </w:p>
    <w:p w14:paraId="2599133D" w14:textId="2CD19AD3"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37" w:history="1">
        <w:r w:rsidRPr="00F168BB">
          <w:rPr>
            <w:rStyle w:val="Hipervnculo"/>
            <w:noProof/>
          </w:rPr>
          <w:t>2.1.3</w:t>
        </w:r>
        <w:r>
          <w:rPr>
            <w:rFonts w:eastAsiaTheme="minorEastAsia" w:cstheme="minorBidi"/>
            <w:noProof/>
            <w:color w:val="auto"/>
            <w:sz w:val="22"/>
            <w:szCs w:val="22"/>
            <w:lang w:eastAsia="es-ES"/>
          </w:rPr>
          <w:tab/>
        </w:r>
        <w:r w:rsidRPr="00F168BB">
          <w:rPr>
            <w:rStyle w:val="Hipervnculo"/>
            <w:noProof/>
          </w:rPr>
          <w:t>Propiedad del modelo</w:t>
        </w:r>
        <w:r>
          <w:rPr>
            <w:noProof/>
            <w:webHidden/>
          </w:rPr>
          <w:tab/>
        </w:r>
        <w:r>
          <w:rPr>
            <w:noProof/>
            <w:webHidden/>
          </w:rPr>
          <w:fldChar w:fldCharType="begin"/>
        </w:r>
        <w:r>
          <w:rPr>
            <w:noProof/>
            <w:webHidden/>
          </w:rPr>
          <w:instrText xml:space="preserve"> PAGEREF _Toc105681837 \h </w:instrText>
        </w:r>
        <w:r>
          <w:rPr>
            <w:noProof/>
            <w:webHidden/>
          </w:rPr>
        </w:r>
        <w:r>
          <w:rPr>
            <w:noProof/>
            <w:webHidden/>
          </w:rPr>
          <w:fldChar w:fldCharType="separate"/>
        </w:r>
        <w:r>
          <w:rPr>
            <w:noProof/>
            <w:webHidden/>
          </w:rPr>
          <w:t>7</w:t>
        </w:r>
        <w:r>
          <w:rPr>
            <w:noProof/>
            <w:webHidden/>
          </w:rPr>
          <w:fldChar w:fldCharType="end"/>
        </w:r>
      </w:hyperlink>
    </w:p>
    <w:p w14:paraId="7C83E00D" w14:textId="51A82AA3"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38" w:history="1">
        <w:r w:rsidRPr="00F168BB">
          <w:rPr>
            <w:rStyle w:val="Hipervnculo"/>
            <w:noProof/>
          </w:rPr>
          <w:t>2.1.4</w:t>
        </w:r>
        <w:r>
          <w:rPr>
            <w:rFonts w:eastAsiaTheme="minorEastAsia" w:cstheme="minorBidi"/>
            <w:noProof/>
            <w:color w:val="auto"/>
            <w:sz w:val="22"/>
            <w:szCs w:val="22"/>
            <w:lang w:eastAsia="es-ES"/>
          </w:rPr>
          <w:tab/>
        </w:r>
        <w:r w:rsidRPr="00F168BB">
          <w:rPr>
            <w:rStyle w:val="Hipervnculo"/>
            <w:noProof/>
          </w:rPr>
          <w:t>Requisitos para los licitadores</w:t>
        </w:r>
        <w:r>
          <w:rPr>
            <w:noProof/>
            <w:webHidden/>
          </w:rPr>
          <w:tab/>
        </w:r>
        <w:r>
          <w:rPr>
            <w:noProof/>
            <w:webHidden/>
          </w:rPr>
          <w:fldChar w:fldCharType="begin"/>
        </w:r>
        <w:r>
          <w:rPr>
            <w:noProof/>
            <w:webHidden/>
          </w:rPr>
          <w:instrText xml:space="preserve"> PAGEREF _Toc105681838 \h </w:instrText>
        </w:r>
        <w:r>
          <w:rPr>
            <w:noProof/>
            <w:webHidden/>
          </w:rPr>
        </w:r>
        <w:r>
          <w:rPr>
            <w:noProof/>
            <w:webHidden/>
          </w:rPr>
          <w:fldChar w:fldCharType="separate"/>
        </w:r>
        <w:r>
          <w:rPr>
            <w:noProof/>
            <w:webHidden/>
          </w:rPr>
          <w:t>7</w:t>
        </w:r>
        <w:r>
          <w:rPr>
            <w:noProof/>
            <w:webHidden/>
          </w:rPr>
          <w:fldChar w:fldCharType="end"/>
        </w:r>
      </w:hyperlink>
    </w:p>
    <w:p w14:paraId="6A374B35" w14:textId="7B7EEE8A"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39" w:history="1">
        <w:r w:rsidRPr="00F168BB">
          <w:rPr>
            <w:rStyle w:val="Hipervnculo"/>
            <w:noProof/>
          </w:rPr>
          <w:t>2.2</w:t>
        </w:r>
        <w:r>
          <w:rPr>
            <w:rFonts w:eastAsiaTheme="minorEastAsia" w:cstheme="minorBidi"/>
            <w:b w:val="0"/>
            <w:bCs w:val="0"/>
            <w:noProof/>
            <w:color w:val="auto"/>
            <w:lang w:eastAsia="es-ES"/>
          </w:rPr>
          <w:tab/>
        </w:r>
        <w:r w:rsidRPr="00F168BB">
          <w:rPr>
            <w:rStyle w:val="Hipervnculo"/>
            <w:noProof/>
          </w:rPr>
          <w:t>Requisitos particulares</w:t>
        </w:r>
        <w:r>
          <w:rPr>
            <w:noProof/>
            <w:webHidden/>
          </w:rPr>
          <w:tab/>
        </w:r>
        <w:r>
          <w:rPr>
            <w:noProof/>
            <w:webHidden/>
          </w:rPr>
          <w:fldChar w:fldCharType="begin"/>
        </w:r>
        <w:r>
          <w:rPr>
            <w:noProof/>
            <w:webHidden/>
          </w:rPr>
          <w:instrText xml:space="preserve"> PAGEREF _Toc105681839 \h </w:instrText>
        </w:r>
        <w:r>
          <w:rPr>
            <w:noProof/>
            <w:webHidden/>
          </w:rPr>
        </w:r>
        <w:r>
          <w:rPr>
            <w:noProof/>
            <w:webHidden/>
          </w:rPr>
          <w:fldChar w:fldCharType="separate"/>
        </w:r>
        <w:r>
          <w:rPr>
            <w:noProof/>
            <w:webHidden/>
          </w:rPr>
          <w:t>7</w:t>
        </w:r>
        <w:r>
          <w:rPr>
            <w:noProof/>
            <w:webHidden/>
          </w:rPr>
          <w:fldChar w:fldCharType="end"/>
        </w:r>
      </w:hyperlink>
    </w:p>
    <w:p w14:paraId="664D0D17" w14:textId="16B70E6E" w:rsidR="00E415D9" w:rsidRDefault="00E415D9">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840" w:history="1">
        <w:r w:rsidRPr="00F168BB">
          <w:rPr>
            <w:rStyle w:val="Hipervnculo"/>
            <w:noProof/>
          </w:rPr>
          <w:t>3</w:t>
        </w:r>
        <w:r>
          <w:rPr>
            <w:rFonts w:eastAsiaTheme="minorEastAsia" w:cstheme="minorBidi"/>
            <w:b w:val="0"/>
            <w:bCs w:val="0"/>
            <w:i w:val="0"/>
            <w:iCs w:val="0"/>
            <w:noProof/>
            <w:color w:val="auto"/>
            <w:sz w:val="22"/>
            <w:szCs w:val="22"/>
            <w:lang w:eastAsia="es-ES"/>
          </w:rPr>
          <w:tab/>
        </w:r>
        <w:r w:rsidRPr="00F168BB">
          <w:rPr>
            <w:rStyle w:val="Hipervnculo"/>
            <w:noProof/>
          </w:rPr>
          <w:t>OBJETIVOS Y USOS BIM DEL MODELO DE INFORMACIÓN</w:t>
        </w:r>
        <w:r>
          <w:rPr>
            <w:noProof/>
            <w:webHidden/>
          </w:rPr>
          <w:tab/>
        </w:r>
        <w:r>
          <w:rPr>
            <w:noProof/>
            <w:webHidden/>
          </w:rPr>
          <w:fldChar w:fldCharType="begin"/>
        </w:r>
        <w:r>
          <w:rPr>
            <w:noProof/>
            <w:webHidden/>
          </w:rPr>
          <w:instrText xml:space="preserve"> PAGEREF _Toc105681840 \h </w:instrText>
        </w:r>
        <w:r>
          <w:rPr>
            <w:noProof/>
            <w:webHidden/>
          </w:rPr>
        </w:r>
        <w:r>
          <w:rPr>
            <w:noProof/>
            <w:webHidden/>
          </w:rPr>
          <w:fldChar w:fldCharType="separate"/>
        </w:r>
        <w:r>
          <w:rPr>
            <w:noProof/>
            <w:webHidden/>
          </w:rPr>
          <w:t>8</w:t>
        </w:r>
        <w:r>
          <w:rPr>
            <w:noProof/>
            <w:webHidden/>
          </w:rPr>
          <w:fldChar w:fldCharType="end"/>
        </w:r>
      </w:hyperlink>
    </w:p>
    <w:p w14:paraId="34FC0738" w14:textId="1C6D3BC2"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41" w:history="1">
        <w:r w:rsidRPr="00F168BB">
          <w:rPr>
            <w:rStyle w:val="Hipervnculo"/>
            <w:noProof/>
          </w:rPr>
          <w:t>3.1</w:t>
        </w:r>
        <w:r>
          <w:rPr>
            <w:rFonts w:eastAsiaTheme="minorEastAsia" w:cstheme="minorBidi"/>
            <w:b w:val="0"/>
            <w:bCs w:val="0"/>
            <w:noProof/>
            <w:color w:val="auto"/>
            <w:lang w:eastAsia="es-ES"/>
          </w:rPr>
          <w:tab/>
        </w:r>
        <w:r w:rsidRPr="00F168BB">
          <w:rPr>
            <w:rStyle w:val="Hipervnculo"/>
            <w:noProof/>
          </w:rPr>
          <w:t>Objetivos BIM</w:t>
        </w:r>
        <w:r>
          <w:rPr>
            <w:noProof/>
            <w:webHidden/>
          </w:rPr>
          <w:tab/>
        </w:r>
        <w:r>
          <w:rPr>
            <w:noProof/>
            <w:webHidden/>
          </w:rPr>
          <w:fldChar w:fldCharType="begin"/>
        </w:r>
        <w:r>
          <w:rPr>
            <w:noProof/>
            <w:webHidden/>
          </w:rPr>
          <w:instrText xml:space="preserve"> PAGEREF _Toc105681841 \h </w:instrText>
        </w:r>
        <w:r>
          <w:rPr>
            <w:noProof/>
            <w:webHidden/>
          </w:rPr>
        </w:r>
        <w:r>
          <w:rPr>
            <w:noProof/>
            <w:webHidden/>
          </w:rPr>
          <w:fldChar w:fldCharType="separate"/>
        </w:r>
        <w:r>
          <w:rPr>
            <w:noProof/>
            <w:webHidden/>
          </w:rPr>
          <w:t>8</w:t>
        </w:r>
        <w:r>
          <w:rPr>
            <w:noProof/>
            <w:webHidden/>
          </w:rPr>
          <w:fldChar w:fldCharType="end"/>
        </w:r>
      </w:hyperlink>
    </w:p>
    <w:p w14:paraId="43ADBD58" w14:textId="638BC2EE"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42" w:history="1">
        <w:r w:rsidRPr="00F168BB">
          <w:rPr>
            <w:rStyle w:val="Hipervnculo"/>
            <w:noProof/>
          </w:rPr>
          <w:t>3.2</w:t>
        </w:r>
        <w:r>
          <w:rPr>
            <w:rFonts w:eastAsiaTheme="minorEastAsia" w:cstheme="minorBidi"/>
            <w:b w:val="0"/>
            <w:bCs w:val="0"/>
            <w:noProof/>
            <w:color w:val="auto"/>
            <w:lang w:eastAsia="es-ES"/>
          </w:rPr>
          <w:tab/>
        </w:r>
        <w:r w:rsidRPr="00F168BB">
          <w:rPr>
            <w:rStyle w:val="Hipervnculo"/>
            <w:noProof/>
          </w:rPr>
          <w:t>Usos BIM de aplicación</w:t>
        </w:r>
        <w:r>
          <w:rPr>
            <w:noProof/>
            <w:webHidden/>
          </w:rPr>
          <w:tab/>
        </w:r>
        <w:r>
          <w:rPr>
            <w:noProof/>
            <w:webHidden/>
          </w:rPr>
          <w:fldChar w:fldCharType="begin"/>
        </w:r>
        <w:r>
          <w:rPr>
            <w:noProof/>
            <w:webHidden/>
          </w:rPr>
          <w:instrText xml:space="preserve"> PAGEREF _Toc105681842 \h </w:instrText>
        </w:r>
        <w:r>
          <w:rPr>
            <w:noProof/>
            <w:webHidden/>
          </w:rPr>
        </w:r>
        <w:r>
          <w:rPr>
            <w:noProof/>
            <w:webHidden/>
          </w:rPr>
          <w:fldChar w:fldCharType="separate"/>
        </w:r>
        <w:r>
          <w:rPr>
            <w:noProof/>
            <w:webHidden/>
          </w:rPr>
          <w:t>8</w:t>
        </w:r>
        <w:r>
          <w:rPr>
            <w:noProof/>
            <w:webHidden/>
          </w:rPr>
          <w:fldChar w:fldCharType="end"/>
        </w:r>
      </w:hyperlink>
    </w:p>
    <w:p w14:paraId="7B45B62D" w14:textId="042A136F"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43" w:history="1">
        <w:r w:rsidRPr="00F168BB">
          <w:rPr>
            <w:rStyle w:val="Hipervnculo"/>
            <w:noProof/>
          </w:rPr>
          <w:t>3.3</w:t>
        </w:r>
        <w:r>
          <w:rPr>
            <w:rFonts w:eastAsiaTheme="minorEastAsia" w:cstheme="minorBidi"/>
            <w:b w:val="0"/>
            <w:bCs w:val="0"/>
            <w:noProof/>
            <w:color w:val="auto"/>
            <w:lang w:eastAsia="es-ES"/>
          </w:rPr>
          <w:tab/>
        </w:r>
        <w:r w:rsidRPr="00F168BB">
          <w:rPr>
            <w:rStyle w:val="Hipervnculo"/>
            <w:noProof/>
          </w:rPr>
          <w:t>Niveles de desarrollo de los modelos</w:t>
        </w:r>
        <w:r>
          <w:rPr>
            <w:noProof/>
            <w:webHidden/>
          </w:rPr>
          <w:tab/>
        </w:r>
        <w:r>
          <w:rPr>
            <w:noProof/>
            <w:webHidden/>
          </w:rPr>
          <w:fldChar w:fldCharType="begin"/>
        </w:r>
        <w:r>
          <w:rPr>
            <w:noProof/>
            <w:webHidden/>
          </w:rPr>
          <w:instrText xml:space="preserve"> PAGEREF _Toc105681843 \h </w:instrText>
        </w:r>
        <w:r>
          <w:rPr>
            <w:noProof/>
            <w:webHidden/>
          </w:rPr>
        </w:r>
        <w:r>
          <w:rPr>
            <w:noProof/>
            <w:webHidden/>
          </w:rPr>
          <w:fldChar w:fldCharType="separate"/>
        </w:r>
        <w:r>
          <w:rPr>
            <w:noProof/>
            <w:webHidden/>
          </w:rPr>
          <w:t>9</w:t>
        </w:r>
        <w:r>
          <w:rPr>
            <w:noProof/>
            <w:webHidden/>
          </w:rPr>
          <w:fldChar w:fldCharType="end"/>
        </w:r>
      </w:hyperlink>
    </w:p>
    <w:p w14:paraId="3C6ADB0D" w14:textId="04CF90B8"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44" w:history="1">
        <w:r w:rsidRPr="00F168BB">
          <w:rPr>
            <w:rStyle w:val="Hipervnculo"/>
            <w:noProof/>
          </w:rPr>
          <w:t>3.3.1</w:t>
        </w:r>
        <w:r>
          <w:rPr>
            <w:rFonts w:eastAsiaTheme="minorEastAsia" w:cstheme="minorBidi"/>
            <w:noProof/>
            <w:color w:val="auto"/>
            <w:sz w:val="22"/>
            <w:szCs w:val="22"/>
            <w:lang w:eastAsia="es-ES"/>
          </w:rPr>
          <w:tab/>
        </w:r>
        <w:r w:rsidRPr="00F168BB">
          <w:rPr>
            <w:rStyle w:val="Hipervnculo"/>
            <w:noProof/>
          </w:rPr>
          <w:t>Niveles de desarrollo geométrico (LOD)</w:t>
        </w:r>
        <w:r>
          <w:rPr>
            <w:noProof/>
            <w:webHidden/>
          </w:rPr>
          <w:tab/>
        </w:r>
        <w:r>
          <w:rPr>
            <w:noProof/>
            <w:webHidden/>
          </w:rPr>
          <w:fldChar w:fldCharType="begin"/>
        </w:r>
        <w:r>
          <w:rPr>
            <w:noProof/>
            <w:webHidden/>
          </w:rPr>
          <w:instrText xml:space="preserve"> PAGEREF _Toc105681844 \h </w:instrText>
        </w:r>
        <w:r>
          <w:rPr>
            <w:noProof/>
            <w:webHidden/>
          </w:rPr>
        </w:r>
        <w:r>
          <w:rPr>
            <w:noProof/>
            <w:webHidden/>
          </w:rPr>
          <w:fldChar w:fldCharType="separate"/>
        </w:r>
        <w:r>
          <w:rPr>
            <w:noProof/>
            <w:webHidden/>
          </w:rPr>
          <w:t>9</w:t>
        </w:r>
        <w:r>
          <w:rPr>
            <w:noProof/>
            <w:webHidden/>
          </w:rPr>
          <w:fldChar w:fldCharType="end"/>
        </w:r>
      </w:hyperlink>
    </w:p>
    <w:p w14:paraId="6A62618E" w14:textId="2B53D59B"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45" w:history="1">
        <w:r w:rsidRPr="00F168BB">
          <w:rPr>
            <w:rStyle w:val="Hipervnculo"/>
            <w:noProof/>
          </w:rPr>
          <w:t>3.3.2</w:t>
        </w:r>
        <w:r>
          <w:rPr>
            <w:rFonts w:eastAsiaTheme="minorEastAsia" w:cstheme="minorBidi"/>
            <w:noProof/>
            <w:color w:val="auto"/>
            <w:sz w:val="22"/>
            <w:szCs w:val="22"/>
            <w:lang w:eastAsia="es-ES"/>
          </w:rPr>
          <w:tab/>
        </w:r>
        <w:r w:rsidRPr="00F168BB">
          <w:rPr>
            <w:rStyle w:val="Hipervnculo"/>
            <w:noProof/>
          </w:rPr>
          <w:t>Niveles de información (LOI)</w:t>
        </w:r>
        <w:r>
          <w:rPr>
            <w:noProof/>
            <w:webHidden/>
          </w:rPr>
          <w:tab/>
        </w:r>
        <w:r>
          <w:rPr>
            <w:noProof/>
            <w:webHidden/>
          </w:rPr>
          <w:fldChar w:fldCharType="begin"/>
        </w:r>
        <w:r>
          <w:rPr>
            <w:noProof/>
            <w:webHidden/>
          </w:rPr>
          <w:instrText xml:space="preserve"> PAGEREF _Toc105681845 \h </w:instrText>
        </w:r>
        <w:r>
          <w:rPr>
            <w:noProof/>
            <w:webHidden/>
          </w:rPr>
        </w:r>
        <w:r>
          <w:rPr>
            <w:noProof/>
            <w:webHidden/>
          </w:rPr>
          <w:fldChar w:fldCharType="separate"/>
        </w:r>
        <w:r>
          <w:rPr>
            <w:noProof/>
            <w:webHidden/>
          </w:rPr>
          <w:t>10</w:t>
        </w:r>
        <w:r>
          <w:rPr>
            <w:noProof/>
            <w:webHidden/>
          </w:rPr>
          <w:fldChar w:fldCharType="end"/>
        </w:r>
      </w:hyperlink>
    </w:p>
    <w:p w14:paraId="5B456AA3" w14:textId="43727810"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46" w:history="1">
        <w:r w:rsidRPr="00F168BB">
          <w:rPr>
            <w:rStyle w:val="Hipervnculo"/>
            <w:noProof/>
          </w:rPr>
          <w:t>3.4</w:t>
        </w:r>
        <w:r>
          <w:rPr>
            <w:rFonts w:eastAsiaTheme="minorEastAsia" w:cstheme="minorBidi"/>
            <w:b w:val="0"/>
            <w:bCs w:val="0"/>
            <w:noProof/>
            <w:color w:val="auto"/>
            <w:lang w:eastAsia="es-ES"/>
          </w:rPr>
          <w:tab/>
        </w:r>
        <w:r w:rsidRPr="00F168BB">
          <w:rPr>
            <w:rStyle w:val="Hipervnculo"/>
            <w:noProof/>
          </w:rPr>
          <w:t>Estructuración de datos</w:t>
        </w:r>
        <w:r>
          <w:rPr>
            <w:noProof/>
            <w:webHidden/>
          </w:rPr>
          <w:tab/>
        </w:r>
        <w:r>
          <w:rPr>
            <w:noProof/>
            <w:webHidden/>
          </w:rPr>
          <w:fldChar w:fldCharType="begin"/>
        </w:r>
        <w:r>
          <w:rPr>
            <w:noProof/>
            <w:webHidden/>
          </w:rPr>
          <w:instrText xml:space="preserve"> PAGEREF _Toc105681846 \h </w:instrText>
        </w:r>
        <w:r>
          <w:rPr>
            <w:noProof/>
            <w:webHidden/>
          </w:rPr>
        </w:r>
        <w:r>
          <w:rPr>
            <w:noProof/>
            <w:webHidden/>
          </w:rPr>
          <w:fldChar w:fldCharType="separate"/>
        </w:r>
        <w:r>
          <w:rPr>
            <w:noProof/>
            <w:webHidden/>
          </w:rPr>
          <w:t>10</w:t>
        </w:r>
        <w:r>
          <w:rPr>
            <w:noProof/>
            <w:webHidden/>
          </w:rPr>
          <w:fldChar w:fldCharType="end"/>
        </w:r>
      </w:hyperlink>
    </w:p>
    <w:p w14:paraId="1118D831" w14:textId="0984D0D7"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47" w:history="1">
        <w:r w:rsidRPr="00F168BB">
          <w:rPr>
            <w:rStyle w:val="Hipervnculo"/>
            <w:noProof/>
          </w:rPr>
          <w:t>3.4.1</w:t>
        </w:r>
        <w:r>
          <w:rPr>
            <w:rFonts w:eastAsiaTheme="minorEastAsia" w:cstheme="minorBidi"/>
            <w:noProof/>
            <w:color w:val="auto"/>
            <w:sz w:val="22"/>
            <w:szCs w:val="22"/>
            <w:lang w:eastAsia="es-ES"/>
          </w:rPr>
          <w:tab/>
        </w:r>
        <w:r w:rsidRPr="00F168BB">
          <w:rPr>
            <w:rStyle w:val="Hipervnculo"/>
            <w:noProof/>
          </w:rPr>
          <w:t>División de modelos</w:t>
        </w:r>
        <w:r>
          <w:rPr>
            <w:noProof/>
            <w:webHidden/>
          </w:rPr>
          <w:tab/>
        </w:r>
        <w:r>
          <w:rPr>
            <w:noProof/>
            <w:webHidden/>
          </w:rPr>
          <w:fldChar w:fldCharType="begin"/>
        </w:r>
        <w:r>
          <w:rPr>
            <w:noProof/>
            <w:webHidden/>
          </w:rPr>
          <w:instrText xml:space="preserve"> PAGEREF _Toc105681847 \h </w:instrText>
        </w:r>
        <w:r>
          <w:rPr>
            <w:noProof/>
            <w:webHidden/>
          </w:rPr>
        </w:r>
        <w:r>
          <w:rPr>
            <w:noProof/>
            <w:webHidden/>
          </w:rPr>
          <w:fldChar w:fldCharType="separate"/>
        </w:r>
        <w:r>
          <w:rPr>
            <w:noProof/>
            <w:webHidden/>
          </w:rPr>
          <w:t>10</w:t>
        </w:r>
        <w:r>
          <w:rPr>
            <w:noProof/>
            <w:webHidden/>
          </w:rPr>
          <w:fldChar w:fldCharType="end"/>
        </w:r>
      </w:hyperlink>
    </w:p>
    <w:p w14:paraId="012A95A3" w14:textId="305B884D"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48" w:history="1">
        <w:r w:rsidRPr="00F168BB">
          <w:rPr>
            <w:rStyle w:val="Hipervnculo"/>
            <w:noProof/>
          </w:rPr>
          <w:t>3.4.2</w:t>
        </w:r>
        <w:r>
          <w:rPr>
            <w:rFonts w:eastAsiaTheme="minorEastAsia" w:cstheme="minorBidi"/>
            <w:noProof/>
            <w:color w:val="auto"/>
            <w:sz w:val="22"/>
            <w:szCs w:val="22"/>
            <w:lang w:eastAsia="es-ES"/>
          </w:rPr>
          <w:tab/>
        </w:r>
        <w:r w:rsidRPr="00F168BB">
          <w:rPr>
            <w:rStyle w:val="Hipervnculo"/>
            <w:noProof/>
          </w:rPr>
          <w:t>Clasificación de elementos constructivos</w:t>
        </w:r>
        <w:r>
          <w:rPr>
            <w:noProof/>
            <w:webHidden/>
          </w:rPr>
          <w:tab/>
        </w:r>
        <w:r>
          <w:rPr>
            <w:noProof/>
            <w:webHidden/>
          </w:rPr>
          <w:fldChar w:fldCharType="begin"/>
        </w:r>
        <w:r>
          <w:rPr>
            <w:noProof/>
            <w:webHidden/>
          </w:rPr>
          <w:instrText xml:space="preserve"> PAGEREF _Toc105681848 \h </w:instrText>
        </w:r>
        <w:r>
          <w:rPr>
            <w:noProof/>
            <w:webHidden/>
          </w:rPr>
        </w:r>
        <w:r>
          <w:rPr>
            <w:noProof/>
            <w:webHidden/>
          </w:rPr>
          <w:fldChar w:fldCharType="separate"/>
        </w:r>
        <w:r>
          <w:rPr>
            <w:noProof/>
            <w:webHidden/>
          </w:rPr>
          <w:t>11</w:t>
        </w:r>
        <w:r>
          <w:rPr>
            <w:noProof/>
            <w:webHidden/>
          </w:rPr>
          <w:fldChar w:fldCharType="end"/>
        </w:r>
      </w:hyperlink>
    </w:p>
    <w:p w14:paraId="59BB4CC7" w14:textId="204BCD34" w:rsidR="00E415D9" w:rsidRDefault="00E415D9">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849" w:history="1">
        <w:r w:rsidRPr="00F168BB">
          <w:rPr>
            <w:rStyle w:val="Hipervnculo"/>
            <w:noProof/>
          </w:rPr>
          <w:t>4</w:t>
        </w:r>
        <w:r>
          <w:rPr>
            <w:rFonts w:eastAsiaTheme="minorEastAsia" w:cstheme="minorBidi"/>
            <w:b w:val="0"/>
            <w:bCs w:val="0"/>
            <w:i w:val="0"/>
            <w:iCs w:val="0"/>
            <w:noProof/>
            <w:color w:val="auto"/>
            <w:sz w:val="22"/>
            <w:szCs w:val="22"/>
            <w:lang w:eastAsia="es-ES"/>
          </w:rPr>
          <w:tab/>
        </w:r>
        <w:r w:rsidRPr="00F168BB">
          <w:rPr>
            <w:rStyle w:val="Hipervnculo"/>
            <w:noProof/>
          </w:rPr>
          <w:t>DESARROLLO DEL CONTRATO</w:t>
        </w:r>
        <w:r>
          <w:rPr>
            <w:noProof/>
            <w:webHidden/>
          </w:rPr>
          <w:tab/>
        </w:r>
        <w:r>
          <w:rPr>
            <w:noProof/>
            <w:webHidden/>
          </w:rPr>
          <w:fldChar w:fldCharType="begin"/>
        </w:r>
        <w:r>
          <w:rPr>
            <w:noProof/>
            <w:webHidden/>
          </w:rPr>
          <w:instrText xml:space="preserve"> PAGEREF _Toc105681849 \h </w:instrText>
        </w:r>
        <w:r>
          <w:rPr>
            <w:noProof/>
            <w:webHidden/>
          </w:rPr>
        </w:r>
        <w:r>
          <w:rPr>
            <w:noProof/>
            <w:webHidden/>
          </w:rPr>
          <w:fldChar w:fldCharType="separate"/>
        </w:r>
        <w:r>
          <w:rPr>
            <w:noProof/>
            <w:webHidden/>
          </w:rPr>
          <w:t>11</w:t>
        </w:r>
        <w:r>
          <w:rPr>
            <w:noProof/>
            <w:webHidden/>
          </w:rPr>
          <w:fldChar w:fldCharType="end"/>
        </w:r>
      </w:hyperlink>
    </w:p>
    <w:p w14:paraId="017D61D6" w14:textId="2E940D73"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50" w:history="1">
        <w:r w:rsidRPr="00F168BB">
          <w:rPr>
            <w:rStyle w:val="Hipervnculo"/>
            <w:noProof/>
          </w:rPr>
          <w:t>4.1</w:t>
        </w:r>
        <w:r>
          <w:rPr>
            <w:rFonts w:eastAsiaTheme="minorEastAsia" w:cstheme="minorBidi"/>
            <w:b w:val="0"/>
            <w:bCs w:val="0"/>
            <w:noProof/>
            <w:color w:val="auto"/>
            <w:lang w:eastAsia="es-ES"/>
          </w:rPr>
          <w:tab/>
        </w:r>
        <w:r w:rsidRPr="00F168BB">
          <w:rPr>
            <w:rStyle w:val="Hipervnculo"/>
            <w:noProof/>
          </w:rPr>
          <w:t>Entorno de colaboración</w:t>
        </w:r>
        <w:r>
          <w:rPr>
            <w:noProof/>
            <w:webHidden/>
          </w:rPr>
          <w:tab/>
        </w:r>
        <w:r>
          <w:rPr>
            <w:noProof/>
            <w:webHidden/>
          </w:rPr>
          <w:fldChar w:fldCharType="begin"/>
        </w:r>
        <w:r>
          <w:rPr>
            <w:noProof/>
            <w:webHidden/>
          </w:rPr>
          <w:instrText xml:space="preserve"> PAGEREF _Toc105681850 \h </w:instrText>
        </w:r>
        <w:r>
          <w:rPr>
            <w:noProof/>
            <w:webHidden/>
          </w:rPr>
        </w:r>
        <w:r>
          <w:rPr>
            <w:noProof/>
            <w:webHidden/>
          </w:rPr>
          <w:fldChar w:fldCharType="separate"/>
        </w:r>
        <w:r>
          <w:rPr>
            <w:noProof/>
            <w:webHidden/>
          </w:rPr>
          <w:t>11</w:t>
        </w:r>
        <w:r>
          <w:rPr>
            <w:noProof/>
            <w:webHidden/>
          </w:rPr>
          <w:fldChar w:fldCharType="end"/>
        </w:r>
      </w:hyperlink>
    </w:p>
    <w:p w14:paraId="421F1121" w14:textId="40183B87"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51" w:history="1">
        <w:r w:rsidRPr="00F168BB">
          <w:rPr>
            <w:rStyle w:val="Hipervnculo"/>
            <w:noProof/>
          </w:rPr>
          <w:t>4.1.1</w:t>
        </w:r>
        <w:r>
          <w:rPr>
            <w:rFonts w:eastAsiaTheme="minorEastAsia" w:cstheme="minorBidi"/>
            <w:noProof/>
            <w:color w:val="auto"/>
            <w:sz w:val="22"/>
            <w:szCs w:val="22"/>
            <w:lang w:eastAsia="es-ES"/>
          </w:rPr>
          <w:tab/>
        </w:r>
        <w:r w:rsidRPr="00F168BB">
          <w:rPr>
            <w:rStyle w:val="Hipervnculo"/>
            <w:noProof/>
          </w:rPr>
          <w:t>Entorno común de datos</w:t>
        </w:r>
        <w:r>
          <w:rPr>
            <w:noProof/>
            <w:webHidden/>
          </w:rPr>
          <w:tab/>
        </w:r>
        <w:r>
          <w:rPr>
            <w:noProof/>
            <w:webHidden/>
          </w:rPr>
          <w:fldChar w:fldCharType="begin"/>
        </w:r>
        <w:r>
          <w:rPr>
            <w:noProof/>
            <w:webHidden/>
          </w:rPr>
          <w:instrText xml:space="preserve"> PAGEREF _Toc105681851 \h </w:instrText>
        </w:r>
        <w:r>
          <w:rPr>
            <w:noProof/>
            <w:webHidden/>
          </w:rPr>
        </w:r>
        <w:r>
          <w:rPr>
            <w:noProof/>
            <w:webHidden/>
          </w:rPr>
          <w:fldChar w:fldCharType="separate"/>
        </w:r>
        <w:r>
          <w:rPr>
            <w:noProof/>
            <w:webHidden/>
          </w:rPr>
          <w:t>11</w:t>
        </w:r>
        <w:r>
          <w:rPr>
            <w:noProof/>
            <w:webHidden/>
          </w:rPr>
          <w:fldChar w:fldCharType="end"/>
        </w:r>
      </w:hyperlink>
    </w:p>
    <w:p w14:paraId="3CE0F648" w14:textId="269F7498"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52" w:history="1">
        <w:r w:rsidRPr="00F168BB">
          <w:rPr>
            <w:rStyle w:val="Hipervnculo"/>
            <w:noProof/>
          </w:rPr>
          <w:t>4.1.2</w:t>
        </w:r>
        <w:r>
          <w:rPr>
            <w:rFonts w:eastAsiaTheme="minorEastAsia" w:cstheme="minorBidi"/>
            <w:noProof/>
            <w:color w:val="auto"/>
            <w:sz w:val="22"/>
            <w:szCs w:val="22"/>
            <w:lang w:eastAsia="es-ES"/>
          </w:rPr>
          <w:tab/>
        </w:r>
        <w:r w:rsidRPr="00F168BB">
          <w:rPr>
            <w:rStyle w:val="Hipervnculo"/>
            <w:noProof/>
          </w:rPr>
          <w:t>Gestión de archivos y carpetas</w:t>
        </w:r>
        <w:r>
          <w:rPr>
            <w:noProof/>
            <w:webHidden/>
          </w:rPr>
          <w:tab/>
        </w:r>
        <w:r>
          <w:rPr>
            <w:noProof/>
            <w:webHidden/>
          </w:rPr>
          <w:fldChar w:fldCharType="begin"/>
        </w:r>
        <w:r>
          <w:rPr>
            <w:noProof/>
            <w:webHidden/>
          </w:rPr>
          <w:instrText xml:space="preserve"> PAGEREF _Toc105681852 \h </w:instrText>
        </w:r>
        <w:r>
          <w:rPr>
            <w:noProof/>
            <w:webHidden/>
          </w:rPr>
        </w:r>
        <w:r>
          <w:rPr>
            <w:noProof/>
            <w:webHidden/>
          </w:rPr>
          <w:fldChar w:fldCharType="separate"/>
        </w:r>
        <w:r>
          <w:rPr>
            <w:noProof/>
            <w:webHidden/>
          </w:rPr>
          <w:t>13</w:t>
        </w:r>
        <w:r>
          <w:rPr>
            <w:noProof/>
            <w:webHidden/>
          </w:rPr>
          <w:fldChar w:fldCharType="end"/>
        </w:r>
      </w:hyperlink>
    </w:p>
    <w:p w14:paraId="1D54FE8D" w14:textId="474E1B0C" w:rsidR="00E415D9" w:rsidRDefault="00E415D9">
      <w:pPr>
        <w:pStyle w:val="TDC4"/>
        <w:tabs>
          <w:tab w:val="left" w:pos="1680"/>
          <w:tab w:val="right" w:leader="dot" w:pos="9628"/>
        </w:tabs>
        <w:rPr>
          <w:rFonts w:eastAsiaTheme="minorEastAsia" w:cstheme="minorBidi"/>
          <w:noProof/>
          <w:color w:val="auto"/>
          <w:sz w:val="22"/>
          <w:szCs w:val="22"/>
          <w:lang w:eastAsia="es-ES"/>
        </w:rPr>
      </w:pPr>
      <w:hyperlink w:anchor="_Toc105681853" w:history="1">
        <w:r w:rsidRPr="00F168BB">
          <w:rPr>
            <w:rStyle w:val="Hipervnculo"/>
            <w:noProof/>
          </w:rPr>
          <w:t>4.1.2.1</w:t>
        </w:r>
        <w:r>
          <w:rPr>
            <w:rFonts w:eastAsiaTheme="minorEastAsia" w:cstheme="minorBidi"/>
            <w:noProof/>
            <w:color w:val="auto"/>
            <w:sz w:val="22"/>
            <w:szCs w:val="22"/>
            <w:lang w:eastAsia="es-ES"/>
          </w:rPr>
          <w:tab/>
        </w:r>
        <w:r w:rsidRPr="00F168BB">
          <w:rPr>
            <w:rStyle w:val="Hipervnculo"/>
            <w:noProof/>
          </w:rPr>
          <w:t>Estructura de carpetas</w:t>
        </w:r>
        <w:r>
          <w:rPr>
            <w:noProof/>
            <w:webHidden/>
          </w:rPr>
          <w:tab/>
        </w:r>
        <w:r>
          <w:rPr>
            <w:noProof/>
            <w:webHidden/>
          </w:rPr>
          <w:fldChar w:fldCharType="begin"/>
        </w:r>
        <w:r>
          <w:rPr>
            <w:noProof/>
            <w:webHidden/>
          </w:rPr>
          <w:instrText xml:space="preserve"> PAGEREF _Toc105681853 \h </w:instrText>
        </w:r>
        <w:r>
          <w:rPr>
            <w:noProof/>
            <w:webHidden/>
          </w:rPr>
        </w:r>
        <w:r>
          <w:rPr>
            <w:noProof/>
            <w:webHidden/>
          </w:rPr>
          <w:fldChar w:fldCharType="separate"/>
        </w:r>
        <w:r>
          <w:rPr>
            <w:noProof/>
            <w:webHidden/>
          </w:rPr>
          <w:t>13</w:t>
        </w:r>
        <w:r>
          <w:rPr>
            <w:noProof/>
            <w:webHidden/>
          </w:rPr>
          <w:fldChar w:fldCharType="end"/>
        </w:r>
      </w:hyperlink>
    </w:p>
    <w:p w14:paraId="60B62B42" w14:textId="3F0320A0" w:rsidR="00E415D9" w:rsidRDefault="00E415D9">
      <w:pPr>
        <w:pStyle w:val="TDC4"/>
        <w:tabs>
          <w:tab w:val="left" w:pos="1680"/>
          <w:tab w:val="right" w:leader="dot" w:pos="9628"/>
        </w:tabs>
        <w:rPr>
          <w:rFonts w:eastAsiaTheme="minorEastAsia" w:cstheme="minorBidi"/>
          <w:noProof/>
          <w:color w:val="auto"/>
          <w:sz w:val="22"/>
          <w:szCs w:val="22"/>
          <w:lang w:eastAsia="es-ES"/>
        </w:rPr>
      </w:pPr>
      <w:hyperlink w:anchor="_Toc105681854" w:history="1">
        <w:r w:rsidRPr="00F168BB">
          <w:rPr>
            <w:rStyle w:val="Hipervnculo"/>
            <w:noProof/>
          </w:rPr>
          <w:t>4.1.2.2</w:t>
        </w:r>
        <w:r>
          <w:rPr>
            <w:rFonts w:eastAsiaTheme="minorEastAsia" w:cstheme="minorBidi"/>
            <w:noProof/>
            <w:color w:val="auto"/>
            <w:sz w:val="22"/>
            <w:szCs w:val="22"/>
            <w:lang w:eastAsia="es-ES"/>
          </w:rPr>
          <w:tab/>
        </w:r>
        <w:r w:rsidRPr="00F168BB">
          <w:rPr>
            <w:rStyle w:val="Hipervnculo"/>
            <w:noProof/>
          </w:rPr>
          <w:t>Nomenclatura de archivos</w:t>
        </w:r>
        <w:r>
          <w:rPr>
            <w:noProof/>
            <w:webHidden/>
          </w:rPr>
          <w:tab/>
        </w:r>
        <w:r>
          <w:rPr>
            <w:noProof/>
            <w:webHidden/>
          </w:rPr>
          <w:fldChar w:fldCharType="begin"/>
        </w:r>
        <w:r>
          <w:rPr>
            <w:noProof/>
            <w:webHidden/>
          </w:rPr>
          <w:instrText xml:space="preserve"> PAGEREF _Toc105681854 \h </w:instrText>
        </w:r>
        <w:r>
          <w:rPr>
            <w:noProof/>
            <w:webHidden/>
          </w:rPr>
        </w:r>
        <w:r>
          <w:rPr>
            <w:noProof/>
            <w:webHidden/>
          </w:rPr>
          <w:fldChar w:fldCharType="separate"/>
        </w:r>
        <w:r>
          <w:rPr>
            <w:noProof/>
            <w:webHidden/>
          </w:rPr>
          <w:t>13</w:t>
        </w:r>
        <w:r>
          <w:rPr>
            <w:noProof/>
            <w:webHidden/>
          </w:rPr>
          <w:fldChar w:fldCharType="end"/>
        </w:r>
      </w:hyperlink>
    </w:p>
    <w:p w14:paraId="47A65A1E" w14:textId="5C1EE9A6"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55" w:history="1">
        <w:r w:rsidRPr="00F168BB">
          <w:rPr>
            <w:rStyle w:val="Hipervnculo"/>
            <w:noProof/>
          </w:rPr>
          <w:t>4.1.3</w:t>
        </w:r>
        <w:r>
          <w:rPr>
            <w:rFonts w:eastAsiaTheme="minorEastAsia" w:cstheme="minorBidi"/>
            <w:noProof/>
            <w:color w:val="auto"/>
            <w:sz w:val="22"/>
            <w:szCs w:val="22"/>
            <w:lang w:eastAsia="es-ES"/>
          </w:rPr>
          <w:tab/>
        </w:r>
        <w:r w:rsidRPr="00F168BB">
          <w:rPr>
            <w:rStyle w:val="Hipervnculo"/>
            <w:noProof/>
          </w:rPr>
          <w:t>Visualización e intercambio de información</w:t>
        </w:r>
        <w:r>
          <w:rPr>
            <w:noProof/>
            <w:webHidden/>
          </w:rPr>
          <w:tab/>
        </w:r>
        <w:r>
          <w:rPr>
            <w:noProof/>
            <w:webHidden/>
          </w:rPr>
          <w:fldChar w:fldCharType="begin"/>
        </w:r>
        <w:r>
          <w:rPr>
            <w:noProof/>
            <w:webHidden/>
          </w:rPr>
          <w:instrText xml:space="preserve"> PAGEREF _Toc105681855 \h </w:instrText>
        </w:r>
        <w:r>
          <w:rPr>
            <w:noProof/>
            <w:webHidden/>
          </w:rPr>
        </w:r>
        <w:r>
          <w:rPr>
            <w:noProof/>
            <w:webHidden/>
          </w:rPr>
          <w:fldChar w:fldCharType="separate"/>
        </w:r>
        <w:r>
          <w:rPr>
            <w:noProof/>
            <w:webHidden/>
          </w:rPr>
          <w:t>13</w:t>
        </w:r>
        <w:r>
          <w:rPr>
            <w:noProof/>
            <w:webHidden/>
          </w:rPr>
          <w:fldChar w:fldCharType="end"/>
        </w:r>
      </w:hyperlink>
    </w:p>
    <w:p w14:paraId="53DC1441" w14:textId="61891001"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56" w:history="1">
        <w:r w:rsidRPr="00F168BB">
          <w:rPr>
            <w:rStyle w:val="Hipervnculo"/>
            <w:noProof/>
          </w:rPr>
          <w:t>4.2</w:t>
        </w:r>
        <w:r>
          <w:rPr>
            <w:rFonts w:eastAsiaTheme="minorEastAsia" w:cstheme="minorBidi"/>
            <w:b w:val="0"/>
            <w:bCs w:val="0"/>
            <w:noProof/>
            <w:color w:val="auto"/>
            <w:lang w:eastAsia="es-ES"/>
          </w:rPr>
          <w:tab/>
        </w:r>
        <w:r w:rsidRPr="00F168BB">
          <w:rPr>
            <w:rStyle w:val="Hipervnculo"/>
            <w:noProof/>
          </w:rPr>
          <w:t>Calendario de reuniones</w:t>
        </w:r>
        <w:r>
          <w:rPr>
            <w:noProof/>
            <w:webHidden/>
          </w:rPr>
          <w:tab/>
        </w:r>
        <w:r>
          <w:rPr>
            <w:noProof/>
            <w:webHidden/>
          </w:rPr>
          <w:fldChar w:fldCharType="begin"/>
        </w:r>
        <w:r>
          <w:rPr>
            <w:noProof/>
            <w:webHidden/>
          </w:rPr>
          <w:instrText xml:space="preserve"> PAGEREF _Toc105681856 \h </w:instrText>
        </w:r>
        <w:r>
          <w:rPr>
            <w:noProof/>
            <w:webHidden/>
          </w:rPr>
        </w:r>
        <w:r>
          <w:rPr>
            <w:noProof/>
            <w:webHidden/>
          </w:rPr>
          <w:fldChar w:fldCharType="separate"/>
        </w:r>
        <w:r>
          <w:rPr>
            <w:noProof/>
            <w:webHidden/>
          </w:rPr>
          <w:t>14</w:t>
        </w:r>
        <w:r>
          <w:rPr>
            <w:noProof/>
            <w:webHidden/>
          </w:rPr>
          <w:fldChar w:fldCharType="end"/>
        </w:r>
      </w:hyperlink>
    </w:p>
    <w:p w14:paraId="3D01D5E8" w14:textId="55F23F1A"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57" w:history="1">
        <w:r w:rsidRPr="00F168BB">
          <w:rPr>
            <w:rStyle w:val="Hipervnculo"/>
            <w:noProof/>
          </w:rPr>
          <w:t>4.3</w:t>
        </w:r>
        <w:r>
          <w:rPr>
            <w:rFonts w:eastAsiaTheme="minorEastAsia" w:cstheme="minorBidi"/>
            <w:b w:val="0"/>
            <w:bCs w:val="0"/>
            <w:noProof/>
            <w:color w:val="auto"/>
            <w:lang w:eastAsia="es-ES"/>
          </w:rPr>
          <w:tab/>
        </w:r>
        <w:r w:rsidRPr="00F168BB">
          <w:rPr>
            <w:rStyle w:val="Hipervnculo"/>
            <w:noProof/>
          </w:rPr>
          <w:t>Software</w:t>
        </w:r>
        <w:r>
          <w:rPr>
            <w:noProof/>
            <w:webHidden/>
          </w:rPr>
          <w:tab/>
        </w:r>
        <w:r>
          <w:rPr>
            <w:noProof/>
            <w:webHidden/>
          </w:rPr>
          <w:fldChar w:fldCharType="begin"/>
        </w:r>
        <w:r>
          <w:rPr>
            <w:noProof/>
            <w:webHidden/>
          </w:rPr>
          <w:instrText xml:space="preserve"> PAGEREF _Toc105681857 \h </w:instrText>
        </w:r>
        <w:r>
          <w:rPr>
            <w:noProof/>
            <w:webHidden/>
          </w:rPr>
        </w:r>
        <w:r>
          <w:rPr>
            <w:noProof/>
            <w:webHidden/>
          </w:rPr>
          <w:fldChar w:fldCharType="separate"/>
        </w:r>
        <w:r>
          <w:rPr>
            <w:noProof/>
            <w:webHidden/>
          </w:rPr>
          <w:t>14</w:t>
        </w:r>
        <w:r>
          <w:rPr>
            <w:noProof/>
            <w:webHidden/>
          </w:rPr>
          <w:fldChar w:fldCharType="end"/>
        </w:r>
      </w:hyperlink>
    </w:p>
    <w:p w14:paraId="0A780C63" w14:textId="3A54139C" w:rsidR="00E415D9" w:rsidRDefault="00E415D9">
      <w:pPr>
        <w:pStyle w:val="TDC2"/>
        <w:tabs>
          <w:tab w:val="left" w:pos="960"/>
          <w:tab w:val="right" w:leader="dot" w:pos="9628"/>
        </w:tabs>
        <w:rPr>
          <w:rFonts w:eastAsiaTheme="minorEastAsia" w:cstheme="minorBidi"/>
          <w:b w:val="0"/>
          <w:bCs w:val="0"/>
          <w:noProof/>
          <w:color w:val="auto"/>
          <w:lang w:eastAsia="es-ES"/>
        </w:rPr>
      </w:pPr>
      <w:hyperlink w:anchor="_Toc105681858" w:history="1">
        <w:r w:rsidRPr="00F168BB">
          <w:rPr>
            <w:rStyle w:val="Hipervnculo"/>
            <w:noProof/>
          </w:rPr>
          <w:t>4.4</w:t>
        </w:r>
        <w:r>
          <w:rPr>
            <w:rFonts w:eastAsiaTheme="minorEastAsia" w:cstheme="minorBidi"/>
            <w:b w:val="0"/>
            <w:bCs w:val="0"/>
            <w:noProof/>
            <w:color w:val="auto"/>
            <w:lang w:eastAsia="es-ES"/>
          </w:rPr>
          <w:tab/>
        </w:r>
        <w:r w:rsidRPr="00F168BB">
          <w:rPr>
            <w:rStyle w:val="Hipervnculo"/>
            <w:noProof/>
          </w:rPr>
          <w:t>Entregables</w:t>
        </w:r>
        <w:r>
          <w:rPr>
            <w:noProof/>
            <w:webHidden/>
          </w:rPr>
          <w:tab/>
        </w:r>
        <w:r>
          <w:rPr>
            <w:noProof/>
            <w:webHidden/>
          </w:rPr>
          <w:fldChar w:fldCharType="begin"/>
        </w:r>
        <w:r>
          <w:rPr>
            <w:noProof/>
            <w:webHidden/>
          </w:rPr>
          <w:instrText xml:space="preserve"> PAGEREF _Toc105681858 \h </w:instrText>
        </w:r>
        <w:r>
          <w:rPr>
            <w:noProof/>
            <w:webHidden/>
          </w:rPr>
        </w:r>
        <w:r>
          <w:rPr>
            <w:noProof/>
            <w:webHidden/>
          </w:rPr>
          <w:fldChar w:fldCharType="separate"/>
        </w:r>
        <w:r>
          <w:rPr>
            <w:noProof/>
            <w:webHidden/>
          </w:rPr>
          <w:t>14</w:t>
        </w:r>
        <w:r>
          <w:rPr>
            <w:noProof/>
            <w:webHidden/>
          </w:rPr>
          <w:fldChar w:fldCharType="end"/>
        </w:r>
      </w:hyperlink>
    </w:p>
    <w:p w14:paraId="3A7FE30B" w14:textId="2BE34A78"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59" w:history="1">
        <w:r w:rsidRPr="00F168BB">
          <w:rPr>
            <w:rStyle w:val="Hipervnculo"/>
            <w:noProof/>
          </w:rPr>
          <w:t>4.4.1</w:t>
        </w:r>
        <w:r>
          <w:rPr>
            <w:rFonts w:eastAsiaTheme="minorEastAsia" w:cstheme="minorBidi"/>
            <w:noProof/>
            <w:color w:val="auto"/>
            <w:sz w:val="22"/>
            <w:szCs w:val="22"/>
            <w:lang w:eastAsia="es-ES"/>
          </w:rPr>
          <w:tab/>
        </w:r>
        <w:r w:rsidRPr="00F168BB">
          <w:rPr>
            <w:rStyle w:val="Hipervnculo"/>
            <w:noProof/>
          </w:rPr>
          <w:t>Entregables de Mantenimiento</w:t>
        </w:r>
        <w:r>
          <w:rPr>
            <w:noProof/>
            <w:webHidden/>
          </w:rPr>
          <w:tab/>
        </w:r>
        <w:r>
          <w:rPr>
            <w:noProof/>
            <w:webHidden/>
          </w:rPr>
          <w:fldChar w:fldCharType="begin"/>
        </w:r>
        <w:r>
          <w:rPr>
            <w:noProof/>
            <w:webHidden/>
          </w:rPr>
          <w:instrText xml:space="preserve"> PAGEREF _Toc105681859 \h </w:instrText>
        </w:r>
        <w:r>
          <w:rPr>
            <w:noProof/>
            <w:webHidden/>
          </w:rPr>
        </w:r>
        <w:r>
          <w:rPr>
            <w:noProof/>
            <w:webHidden/>
          </w:rPr>
          <w:fldChar w:fldCharType="separate"/>
        </w:r>
        <w:r>
          <w:rPr>
            <w:noProof/>
            <w:webHidden/>
          </w:rPr>
          <w:t>14</w:t>
        </w:r>
        <w:r>
          <w:rPr>
            <w:noProof/>
            <w:webHidden/>
          </w:rPr>
          <w:fldChar w:fldCharType="end"/>
        </w:r>
      </w:hyperlink>
    </w:p>
    <w:p w14:paraId="5735F5DC" w14:textId="340ECC84" w:rsidR="00E415D9" w:rsidRDefault="00E415D9">
      <w:pPr>
        <w:pStyle w:val="TDC4"/>
        <w:tabs>
          <w:tab w:val="left" w:pos="1680"/>
          <w:tab w:val="right" w:leader="dot" w:pos="9628"/>
        </w:tabs>
        <w:rPr>
          <w:rFonts w:eastAsiaTheme="minorEastAsia" w:cstheme="minorBidi"/>
          <w:noProof/>
          <w:color w:val="auto"/>
          <w:sz w:val="22"/>
          <w:szCs w:val="22"/>
          <w:lang w:eastAsia="es-ES"/>
        </w:rPr>
      </w:pPr>
      <w:hyperlink w:anchor="_Toc105681860" w:history="1">
        <w:r w:rsidRPr="00F168BB">
          <w:rPr>
            <w:rStyle w:val="Hipervnculo"/>
            <w:noProof/>
          </w:rPr>
          <w:t>4.4.1.1</w:t>
        </w:r>
        <w:r>
          <w:rPr>
            <w:rFonts w:eastAsiaTheme="minorEastAsia" w:cstheme="minorBidi"/>
            <w:noProof/>
            <w:color w:val="auto"/>
            <w:sz w:val="22"/>
            <w:szCs w:val="22"/>
            <w:lang w:eastAsia="es-ES"/>
          </w:rPr>
          <w:tab/>
        </w:r>
        <w:r w:rsidRPr="00F168BB">
          <w:rPr>
            <w:rStyle w:val="Hipervnculo"/>
            <w:noProof/>
          </w:rPr>
          <w:t>Xx</w:t>
        </w:r>
        <w:r>
          <w:rPr>
            <w:noProof/>
            <w:webHidden/>
          </w:rPr>
          <w:tab/>
        </w:r>
        <w:r>
          <w:rPr>
            <w:noProof/>
            <w:webHidden/>
          </w:rPr>
          <w:fldChar w:fldCharType="begin"/>
        </w:r>
        <w:r>
          <w:rPr>
            <w:noProof/>
            <w:webHidden/>
          </w:rPr>
          <w:instrText xml:space="preserve"> PAGEREF _Toc105681860 \h </w:instrText>
        </w:r>
        <w:r>
          <w:rPr>
            <w:noProof/>
            <w:webHidden/>
          </w:rPr>
        </w:r>
        <w:r>
          <w:rPr>
            <w:noProof/>
            <w:webHidden/>
          </w:rPr>
          <w:fldChar w:fldCharType="separate"/>
        </w:r>
        <w:r>
          <w:rPr>
            <w:noProof/>
            <w:webHidden/>
          </w:rPr>
          <w:t>15</w:t>
        </w:r>
        <w:r>
          <w:rPr>
            <w:noProof/>
            <w:webHidden/>
          </w:rPr>
          <w:fldChar w:fldCharType="end"/>
        </w:r>
      </w:hyperlink>
    </w:p>
    <w:p w14:paraId="4C25E318" w14:textId="7FC91E8A" w:rsidR="00E415D9" w:rsidRDefault="00E415D9">
      <w:pPr>
        <w:pStyle w:val="TDC3"/>
        <w:tabs>
          <w:tab w:val="left" w:pos="1200"/>
          <w:tab w:val="right" w:leader="dot" w:pos="9628"/>
        </w:tabs>
        <w:rPr>
          <w:rFonts w:eastAsiaTheme="minorEastAsia" w:cstheme="minorBidi"/>
          <w:noProof/>
          <w:color w:val="auto"/>
          <w:sz w:val="22"/>
          <w:szCs w:val="22"/>
          <w:lang w:eastAsia="es-ES"/>
        </w:rPr>
      </w:pPr>
      <w:hyperlink w:anchor="_Toc105681861" w:history="1">
        <w:r w:rsidRPr="00F168BB">
          <w:rPr>
            <w:rStyle w:val="Hipervnculo"/>
            <w:noProof/>
          </w:rPr>
          <w:t>4.4.2</w:t>
        </w:r>
        <w:r>
          <w:rPr>
            <w:rFonts w:eastAsiaTheme="minorEastAsia" w:cstheme="minorBidi"/>
            <w:noProof/>
            <w:color w:val="auto"/>
            <w:sz w:val="22"/>
            <w:szCs w:val="22"/>
            <w:lang w:eastAsia="es-ES"/>
          </w:rPr>
          <w:tab/>
        </w:r>
        <w:r w:rsidRPr="00F168BB">
          <w:rPr>
            <w:rStyle w:val="Hipervnculo"/>
            <w:noProof/>
          </w:rPr>
          <w:t>Entregables BIM</w:t>
        </w:r>
        <w:r>
          <w:rPr>
            <w:noProof/>
            <w:webHidden/>
          </w:rPr>
          <w:tab/>
        </w:r>
        <w:r>
          <w:rPr>
            <w:noProof/>
            <w:webHidden/>
          </w:rPr>
          <w:fldChar w:fldCharType="begin"/>
        </w:r>
        <w:r>
          <w:rPr>
            <w:noProof/>
            <w:webHidden/>
          </w:rPr>
          <w:instrText xml:space="preserve"> PAGEREF _Toc105681861 \h </w:instrText>
        </w:r>
        <w:r>
          <w:rPr>
            <w:noProof/>
            <w:webHidden/>
          </w:rPr>
        </w:r>
        <w:r>
          <w:rPr>
            <w:noProof/>
            <w:webHidden/>
          </w:rPr>
          <w:fldChar w:fldCharType="separate"/>
        </w:r>
        <w:r>
          <w:rPr>
            <w:noProof/>
            <w:webHidden/>
          </w:rPr>
          <w:t>15</w:t>
        </w:r>
        <w:r>
          <w:rPr>
            <w:noProof/>
            <w:webHidden/>
          </w:rPr>
          <w:fldChar w:fldCharType="end"/>
        </w:r>
      </w:hyperlink>
    </w:p>
    <w:p w14:paraId="6485F851" w14:textId="386E0E8F" w:rsidR="00E415D9" w:rsidRDefault="00E415D9">
      <w:pPr>
        <w:pStyle w:val="TDC4"/>
        <w:tabs>
          <w:tab w:val="left" w:pos="1680"/>
          <w:tab w:val="right" w:leader="dot" w:pos="9628"/>
        </w:tabs>
        <w:rPr>
          <w:rFonts w:eastAsiaTheme="minorEastAsia" w:cstheme="minorBidi"/>
          <w:noProof/>
          <w:color w:val="auto"/>
          <w:sz w:val="22"/>
          <w:szCs w:val="22"/>
          <w:lang w:eastAsia="es-ES"/>
        </w:rPr>
      </w:pPr>
      <w:hyperlink w:anchor="_Toc105681862" w:history="1">
        <w:r w:rsidRPr="00F168BB">
          <w:rPr>
            <w:rStyle w:val="Hipervnculo"/>
            <w:noProof/>
          </w:rPr>
          <w:t>4.4.2.1</w:t>
        </w:r>
        <w:r>
          <w:rPr>
            <w:rFonts w:eastAsiaTheme="minorEastAsia" w:cstheme="minorBidi"/>
            <w:noProof/>
            <w:color w:val="auto"/>
            <w:sz w:val="22"/>
            <w:szCs w:val="22"/>
            <w:lang w:eastAsia="es-ES"/>
          </w:rPr>
          <w:tab/>
        </w:r>
        <w:r w:rsidRPr="00F168BB">
          <w:rPr>
            <w:rStyle w:val="Hipervnculo"/>
            <w:noProof/>
          </w:rPr>
          <w:t>Nube de puntos en formato E57</w:t>
        </w:r>
        <w:r>
          <w:rPr>
            <w:noProof/>
            <w:webHidden/>
          </w:rPr>
          <w:tab/>
        </w:r>
        <w:r>
          <w:rPr>
            <w:noProof/>
            <w:webHidden/>
          </w:rPr>
          <w:fldChar w:fldCharType="begin"/>
        </w:r>
        <w:r>
          <w:rPr>
            <w:noProof/>
            <w:webHidden/>
          </w:rPr>
          <w:instrText xml:space="preserve"> PAGEREF _Toc105681862 \h </w:instrText>
        </w:r>
        <w:r>
          <w:rPr>
            <w:noProof/>
            <w:webHidden/>
          </w:rPr>
        </w:r>
        <w:r>
          <w:rPr>
            <w:noProof/>
            <w:webHidden/>
          </w:rPr>
          <w:fldChar w:fldCharType="separate"/>
        </w:r>
        <w:r>
          <w:rPr>
            <w:noProof/>
            <w:webHidden/>
          </w:rPr>
          <w:t>15</w:t>
        </w:r>
        <w:r>
          <w:rPr>
            <w:noProof/>
            <w:webHidden/>
          </w:rPr>
          <w:fldChar w:fldCharType="end"/>
        </w:r>
      </w:hyperlink>
    </w:p>
    <w:p w14:paraId="02942B26" w14:textId="4FA6C02C" w:rsidR="00E415D9" w:rsidRDefault="00E415D9">
      <w:pPr>
        <w:pStyle w:val="TDC4"/>
        <w:tabs>
          <w:tab w:val="left" w:pos="1680"/>
          <w:tab w:val="right" w:leader="dot" w:pos="9628"/>
        </w:tabs>
        <w:rPr>
          <w:rFonts w:eastAsiaTheme="minorEastAsia" w:cstheme="minorBidi"/>
          <w:noProof/>
          <w:color w:val="auto"/>
          <w:sz w:val="22"/>
          <w:szCs w:val="22"/>
          <w:lang w:eastAsia="es-ES"/>
        </w:rPr>
      </w:pPr>
      <w:hyperlink w:anchor="_Toc105681863" w:history="1">
        <w:r w:rsidRPr="00F168BB">
          <w:rPr>
            <w:rStyle w:val="Hipervnculo"/>
            <w:noProof/>
          </w:rPr>
          <w:t>4.4.2.2</w:t>
        </w:r>
        <w:r>
          <w:rPr>
            <w:rFonts w:eastAsiaTheme="minorEastAsia" w:cstheme="minorBidi"/>
            <w:noProof/>
            <w:color w:val="auto"/>
            <w:sz w:val="22"/>
            <w:szCs w:val="22"/>
            <w:lang w:eastAsia="es-ES"/>
          </w:rPr>
          <w:tab/>
        </w:r>
        <w:r w:rsidRPr="00F168BB">
          <w:rPr>
            <w:rStyle w:val="Hipervnculo"/>
            <w:noProof/>
          </w:rPr>
          <w:t>Plan de Ejecución BIM. BEP</w:t>
        </w:r>
        <w:r>
          <w:rPr>
            <w:noProof/>
            <w:webHidden/>
          </w:rPr>
          <w:tab/>
        </w:r>
        <w:r>
          <w:rPr>
            <w:noProof/>
            <w:webHidden/>
          </w:rPr>
          <w:fldChar w:fldCharType="begin"/>
        </w:r>
        <w:r>
          <w:rPr>
            <w:noProof/>
            <w:webHidden/>
          </w:rPr>
          <w:instrText xml:space="preserve"> PAGEREF _Toc105681863 \h </w:instrText>
        </w:r>
        <w:r>
          <w:rPr>
            <w:noProof/>
            <w:webHidden/>
          </w:rPr>
        </w:r>
        <w:r>
          <w:rPr>
            <w:noProof/>
            <w:webHidden/>
          </w:rPr>
          <w:fldChar w:fldCharType="separate"/>
        </w:r>
        <w:r>
          <w:rPr>
            <w:noProof/>
            <w:webHidden/>
          </w:rPr>
          <w:t>15</w:t>
        </w:r>
        <w:r>
          <w:rPr>
            <w:noProof/>
            <w:webHidden/>
          </w:rPr>
          <w:fldChar w:fldCharType="end"/>
        </w:r>
      </w:hyperlink>
    </w:p>
    <w:p w14:paraId="0947FD9E" w14:textId="12EAF0AC" w:rsidR="00E415D9" w:rsidRDefault="00E415D9">
      <w:pPr>
        <w:pStyle w:val="TDC4"/>
        <w:tabs>
          <w:tab w:val="left" w:pos="1680"/>
          <w:tab w:val="right" w:leader="dot" w:pos="9628"/>
        </w:tabs>
        <w:rPr>
          <w:rFonts w:eastAsiaTheme="minorEastAsia" w:cstheme="minorBidi"/>
          <w:noProof/>
          <w:color w:val="auto"/>
          <w:sz w:val="22"/>
          <w:szCs w:val="22"/>
          <w:lang w:eastAsia="es-ES"/>
        </w:rPr>
      </w:pPr>
      <w:hyperlink w:anchor="_Toc105681864" w:history="1">
        <w:r w:rsidRPr="00F168BB">
          <w:rPr>
            <w:rStyle w:val="Hipervnculo"/>
            <w:noProof/>
          </w:rPr>
          <w:t>4.4.2.3</w:t>
        </w:r>
        <w:r>
          <w:rPr>
            <w:rFonts w:eastAsiaTheme="minorEastAsia" w:cstheme="minorBidi"/>
            <w:noProof/>
            <w:color w:val="auto"/>
            <w:sz w:val="22"/>
            <w:szCs w:val="22"/>
            <w:lang w:eastAsia="es-ES"/>
          </w:rPr>
          <w:tab/>
        </w:r>
        <w:r w:rsidRPr="00F168BB">
          <w:rPr>
            <w:rStyle w:val="Hipervnculo"/>
            <w:noProof/>
          </w:rPr>
          <w:t>Modelos BIM</w:t>
        </w:r>
        <w:r>
          <w:rPr>
            <w:noProof/>
            <w:webHidden/>
          </w:rPr>
          <w:tab/>
        </w:r>
        <w:r>
          <w:rPr>
            <w:noProof/>
            <w:webHidden/>
          </w:rPr>
          <w:fldChar w:fldCharType="begin"/>
        </w:r>
        <w:r>
          <w:rPr>
            <w:noProof/>
            <w:webHidden/>
          </w:rPr>
          <w:instrText xml:space="preserve"> PAGEREF _Toc105681864 \h </w:instrText>
        </w:r>
        <w:r>
          <w:rPr>
            <w:noProof/>
            <w:webHidden/>
          </w:rPr>
        </w:r>
        <w:r>
          <w:rPr>
            <w:noProof/>
            <w:webHidden/>
          </w:rPr>
          <w:fldChar w:fldCharType="separate"/>
        </w:r>
        <w:r>
          <w:rPr>
            <w:noProof/>
            <w:webHidden/>
          </w:rPr>
          <w:t>15</w:t>
        </w:r>
        <w:r>
          <w:rPr>
            <w:noProof/>
            <w:webHidden/>
          </w:rPr>
          <w:fldChar w:fldCharType="end"/>
        </w:r>
      </w:hyperlink>
    </w:p>
    <w:p w14:paraId="29D93B58" w14:textId="2ACFEA9F" w:rsidR="00E415D9" w:rsidRDefault="00E415D9">
      <w:pPr>
        <w:pStyle w:val="TDC5"/>
        <w:tabs>
          <w:tab w:val="left" w:pos="1920"/>
          <w:tab w:val="right" w:leader="dot" w:pos="9628"/>
        </w:tabs>
        <w:rPr>
          <w:rFonts w:eastAsiaTheme="minorEastAsia" w:cstheme="minorBidi"/>
          <w:noProof/>
          <w:color w:val="auto"/>
          <w:sz w:val="22"/>
          <w:szCs w:val="22"/>
          <w:lang w:eastAsia="es-ES"/>
        </w:rPr>
      </w:pPr>
      <w:hyperlink w:anchor="_Toc105681865" w:history="1">
        <w:r w:rsidRPr="00F168BB">
          <w:rPr>
            <w:rStyle w:val="Hipervnculo"/>
            <w:noProof/>
          </w:rPr>
          <w:t>4.4.2.3.1</w:t>
        </w:r>
        <w:r>
          <w:rPr>
            <w:rFonts w:eastAsiaTheme="minorEastAsia" w:cstheme="minorBidi"/>
            <w:noProof/>
            <w:color w:val="auto"/>
            <w:sz w:val="22"/>
            <w:szCs w:val="22"/>
            <w:lang w:eastAsia="es-ES"/>
          </w:rPr>
          <w:tab/>
        </w:r>
        <w:r w:rsidRPr="00F168BB">
          <w:rPr>
            <w:rStyle w:val="Hipervnculo"/>
            <w:noProof/>
          </w:rPr>
          <w:t>Configuración de modelos nativos al inicio del contrato</w:t>
        </w:r>
        <w:r>
          <w:rPr>
            <w:noProof/>
            <w:webHidden/>
          </w:rPr>
          <w:tab/>
        </w:r>
        <w:r>
          <w:rPr>
            <w:noProof/>
            <w:webHidden/>
          </w:rPr>
          <w:fldChar w:fldCharType="begin"/>
        </w:r>
        <w:r>
          <w:rPr>
            <w:noProof/>
            <w:webHidden/>
          </w:rPr>
          <w:instrText xml:space="preserve"> PAGEREF _Toc105681865 \h </w:instrText>
        </w:r>
        <w:r>
          <w:rPr>
            <w:noProof/>
            <w:webHidden/>
          </w:rPr>
        </w:r>
        <w:r>
          <w:rPr>
            <w:noProof/>
            <w:webHidden/>
          </w:rPr>
          <w:fldChar w:fldCharType="separate"/>
        </w:r>
        <w:r>
          <w:rPr>
            <w:noProof/>
            <w:webHidden/>
          </w:rPr>
          <w:t>15</w:t>
        </w:r>
        <w:r>
          <w:rPr>
            <w:noProof/>
            <w:webHidden/>
          </w:rPr>
          <w:fldChar w:fldCharType="end"/>
        </w:r>
      </w:hyperlink>
    </w:p>
    <w:p w14:paraId="0DC65822" w14:textId="5311CA21" w:rsidR="00E415D9" w:rsidRDefault="00E415D9">
      <w:pPr>
        <w:pStyle w:val="TDC5"/>
        <w:tabs>
          <w:tab w:val="left" w:pos="1920"/>
          <w:tab w:val="right" w:leader="dot" w:pos="9628"/>
        </w:tabs>
        <w:rPr>
          <w:rFonts w:eastAsiaTheme="minorEastAsia" w:cstheme="minorBidi"/>
          <w:noProof/>
          <w:color w:val="auto"/>
          <w:sz w:val="22"/>
          <w:szCs w:val="22"/>
          <w:lang w:eastAsia="es-ES"/>
        </w:rPr>
      </w:pPr>
      <w:hyperlink w:anchor="_Toc105681866" w:history="1">
        <w:r w:rsidRPr="00F168BB">
          <w:rPr>
            <w:rStyle w:val="Hipervnculo"/>
            <w:noProof/>
          </w:rPr>
          <w:t>4.4.2.3.2</w:t>
        </w:r>
        <w:r>
          <w:rPr>
            <w:rFonts w:eastAsiaTheme="minorEastAsia" w:cstheme="minorBidi"/>
            <w:noProof/>
            <w:color w:val="auto"/>
            <w:sz w:val="22"/>
            <w:szCs w:val="22"/>
            <w:lang w:eastAsia="es-ES"/>
          </w:rPr>
          <w:tab/>
        </w:r>
        <w:r w:rsidRPr="00F168BB">
          <w:rPr>
            <w:rStyle w:val="Hipervnculo"/>
            <w:noProof/>
          </w:rPr>
          <w:t>Durante el contrato de mantenimiento</w:t>
        </w:r>
        <w:r>
          <w:rPr>
            <w:noProof/>
            <w:webHidden/>
          </w:rPr>
          <w:tab/>
        </w:r>
        <w:r>
          <w:rPr>
            <w:noProof/>
            <w:webHidden/>
          </w:rPr>
          <w:fldChar w:fldCharType="begin"/>
        </w:r>
        <w:r>
          <w:rPr>
            <w:noProof/>
            <w:webHidden/>
          </w:rPr>
          <w:instrText xml:space="preserve"> PAGEREF _Toc105681866 \h </w:instrText>
        </w:r>
        <w:r>
          <w:rPr>
            <w:noProof/>
            <w:webHidden/>
          </w:rPr>
        </w:r>
        <w:r>
          <w:rPr>
            <w:noProof/>
            <w:webHidden/>
          </w:rPr>
          <w:fldChar w:fldCharType="separate"/>
        </w:r>
        <w:r>
          <w:rPr>
            <w:noProof/>
            <w:webHidden/>
          </w:rPr>
          <w:t>16</w:t>
        </w:r>
        <w:r>
          <w:rPr>
            <w:noProof/>
            <w:webHidden/>
          </w:rPr>
          <w:fldChar w:fldCharType="end"/>
        </w:r>
      </w:hyperlink>
    </w:p>
    <w:p w14:paraId="0D2FCB49" w14:textId="166E6332" w:rsidR="00E415D9" w:rsidRDefault="00E415D9">
      <w:pPr>
        <w:pStyle w:val="TDC5"/>
        <w:tabs>
          <w:tab w:val="left" w:pos="1920"/>
          <w:tab w:val="right" w:leader="dot" w:pos="9628"/>
        </w:tabs>
        <w:rPr>
          <w:rFonts w:eastAsiaTheme="minorEastAsia" w:cstheme="minorBidi"/>
          <w:noProof/>
          <w:color w:val="auto"/>
          <w:sz w:val="22"/>
          <w:szCs w:val="22"/>
          <w:lang w:eastAsia="es-ES"/>
        </w:rPr>
      </w:pPr>
      <w:hyperlink w:anchor="_Toc105681867" w:history="1">
        <w:r w:rsidRPr="00F168BB">
          <w:rPr>
            <w:rStyle w:val="Hipervnculo"/>
            <w:noProof/>
          </w:rPr>
          <w:t>4.4.2.3.3</w:t>
        </w:r>
        <w:r>
          <w:rPr>
            <w:rFonts w:eastAsiaTheme="minorEastAsia" w:cstheme="minorBidi"/>
            <w:noProof/>
            <w:color w:val="auto"/>
            <w:sz w:val="22"/>
            <w:szCs w:val="22"/>
            <w:lang w:eastAsia="es-ES"/>
          </w:rPr>
          <w:tab/>
        </w:r>
        <w:r w:rsidRPr="00F168BB">
          <w:rPr>
            <w:rStyle w:val="Hipervnculo"/>
            <w:noProof/>
          </w:rPr>
          <w:t>A finalización del contrato de mantenimiento</w:t>
        </w:r>
        <w:r>
          <w:rPr>
            <w:noProof/>
            <w:webHidden/>
          </w:rPr>
          <w:tab/>
        </w:r>
        <w:r>
          <w:rPr>
            <w:noProof/>
            <w:webHidden/>
          </w:rPr>
          <w:fldChar w:fldCharType="begin"/>
        </w:r>
        <w:r>
          <w:rPr>
            <w:noProof/>
            <w:webHidden/>
          </w:rPr>
          <w:instrText xml:space="preserve"> PAGEREF _Toc105681867 \h </w:instrText>
        </w:r>
        <w:r>
          <w:rPr>
            <w:noProof/>
            <w:webHidden/>
          </w:rPr>
        </w:r>
        <w:r>
          <w:rPr>
            <w:noProof/>
            <w:webHidden/>
          </w:rPr>
          <w:fldChar w:fldCharType="separate"/>
        </w:r>
        <w:r>
          <w:rPr>
            <w:noProof/>
            <w:webHidden/>
          </w:rPr>
          <w:t>17</w:t>
        </w:r>
        <w:r>
          <w:rPr>
            <w:noProof/>
            <w:webHidden/>
          </w:rPr>
          <w:fldChar w:fldCharType="end"/>
        </w:r>
      </w:hyperlink>
    </w:p>
    <w:p w14:paraId="7D9670D1" w14:textId="1E296D1E" w:rsidR="00E415D9" w:rsidRDefault="00E415D9">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868" w:history="1">
        <w:r w:rsidRPr="00F168BB">
          <w:rPr>
            <w:rStyle w:val="Hipervnculo"/>
            <w:noProof/>
          </w:rPr>
          <w:t>5</w:t>
        </w:r>
        <w:r>
          <w:rPr>
            <w:rFonts w:eastAsiaTheme="minorEastAsia" w:cstheme="minorBidi"/>
            <w:b w:val="0"/>
            <w:bCs w:val="0"/>
            <w:i w:val="0"/>
            <w:iCs w:val="0"/>
            <w:noProof/>
            <w:color w:val="auto"/>
            <w:sz w:val="22"/>
            <w:szCs w:val="22"/>
            <w:lang w:eastAsia="es-ES"/>
          </w:rPr>
          <w:tab/>
        </w:r>
        <w:r w:rsidRPr="00F168BB">
          <w:rPr>
            <w:rStyle w:val="Hipervnculo"/>
            <w:noProof/>
          </w:rPr>
          <w:t>EQUIPO TÉCNICO</w:t>
        </w:r>
        <w:r>
          <w:rPr>
            <w:noProof/>
            <w:webHidden/>
          </w:rPr>
          <w:tab/>
        </w:r>
        <w:r>
          <w:rPr>
            <w:noProof/>
            <w:webHidden/>
          </w:rPr>
          <w:fldChar w:fldCharType="begin"/>
        </w:r>
        <w:r>
          <w:rPr>
            <w:noProof/>
            <w:webHidden/>
          </w:rPr>
          <w:instrText xml:space="preserve"> PAGEREF _Toc105681868 \h </w:instrText>
        </w:r>
        <w:r>
          <w:rPr>
            <w:noProof/>
            <w:webHidden/>
          </w:rPr>
        </w:r>
        <w:r>
          <w:rPr>
            <w:noProof/>
            <w:webHidden/>
          </w:rPr>
          <w:fldChar w:fldCharType="separate"/>
        </w:r>
        <w:r>
          <w:rPr>
            <w:noProof/>
            <w:webHidden/>
          </w:rPr>
          <w:t>17</w:t>
        </w:r>
        <w:r>
          <w:rPr>
            <w:noProof/>
            <w:webHidden/>
          </w:rPr>
          <w:fldChar w:fldCharType="end"/>
        </w:r>
      </w:hyperlink>
    </w:p>
    <w:p w14:paraId="0F72FA74" w14:textId="2ADEB7C1" w:rsidR="00E415D9" w:rsidRDefault="00E415D9">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869" w:history="1">
        <w:r w:rsidRPr="00F168BB">
          <w:rPr>
            <w:rStyle w:val="Hipervnculo"/>
            <w:noProof/>
          </w:rPr>
          <w:t>6</w:t>
        </w:r>
        <w:r>
          <w:rPr>
            <w:rFonts w:eastAsiaTheme="minorEastAsia" w:cstheme="minorBidi"/>
            <w:b w:val="0"/>
            <w:bCs w:val="0"/>
            <w:i w:val="0"/>
            <w:iCs w:val="0"/>
            <w:noProof/>
            <w:color w:val="auto"/>
            <w:sz w:val="22"/>
            <w:szCs w:val="22"/>
            <w:lang w:eastAsia="es-ES"/>
          </w:rPr>
          <w:tab/>
        </w:r>
        <w:r w:rsidRPr="00F168BB">
          <w:rPr>
            <w:rStyle w:val="Hipervnculo"/>
            <w:noProof/>
          </w:rPr>
          <w:t>CONTROLES DE CALIDAD</w:t>
        </w:r>
        <w:r>
          <w:rPr>
            <w:noProof/>
            <w:webHidden/>
          </w:rPr>
          <w:tab/>
        </w:r>
        <w:r>
          <w:rPr>
            <w:noProof/>
            <w:webHidden/>
          </w:rPr>
          <w:fldChar w:fldCharType="begin"/>
        </w:r>
        <w:r>
          <w:rPr>
            <w:noProof/>
            <w:webHidden/>
          </w:rPr>
          <w:instrText xml:space="preserve"> PAGEREF _Toc105681869 \h </w:instrText>
        </w:r>
        <w:r>
          <w:rPr>
            <w:noProof/>
            <w:webHidden/>
          </w:rPr>
        </w:r>
        <w:r>
          <w:rPr>
            <w:noProof/>
            <w:webHidden/>
          </w:rPr>
          <w:fldChar w:fldCharType="separate"/>
        </w:r>
        <w:r>
          <w:rPr>
            <w:noProof/>
            <w:webHidden/>
          </w:rPr>
          <w:t>18</w:t>
        </w:r>
        <w:r>
          <w:rPr>
            <w:noProof/>
            <w:webHidden/>
          </w:rPr>
          <w:fldChar w:fldCharType="end"/>
        </w:r>
      </w:hyperlink>
    </w:p>
    <w:p w14:paraId="48FEDB07" w14:textId="45D5CF40" w:rsidR="00E415D9" w:rsidRDefault="00E415D9">
      <w:pPr>
        <w:pStyle w:val="TDC1"/>
        <w:tabs>
          <w:tab w:val="right" w:leader="dot" w:pos="9628"/>
        </w:tabs>
        <w:rPr>
          <w:rFonts w:eastAsiaTheme="minorEastAsia" w:cstheme="minorBidi"/>
          <w:b w:val="0"/>
          <w:bCs w:val="0"/>
          <w:i w:val="0"/>
          <w:iCs w:val="0"/>
          <w:noProof/>
          <w:color w:val="auto"/>
          <w:sz w:val="22"/>
          <w:szCs w:val="22"/>
          <w:lang w:eastAsia="es-ES"/>
        </w:rPr>
      </w:pPr>
      <w:hyperlink w:anchor="_Toc105681870" w:history="1">
        <w:r w:rsidRPr="00F168BB">
          <w:rPr>
            <w:rStyle w:val="Hipervnculo"/>
            <w:noProof/>
          </w:rPr>
          <w:t>ANEJO 1. SETS DE PARÁMETROS DE MANTENIMIENTO</w:t>
        </w:r>
        <w:r>
          <w:rPr>
            <w:noProof/>
            <w:webHidden/>
          </w:rPr>
          <w:tab/>
        </w:r>
        <w:r>
          <w:rPr>
            <w:noProof/>
            <w:webHidden/>
          </w:rPr>
          <w:fldChar w:fldCharType="begin"/>
        </w:r>
        <w:r>
          <w:rPr>
            <w:noProof/>
            <w:webHidden/>
          </w:rPr>
          <w:instrText xml:space="preserve"> PAGEREF _Toc105681870 \h </w:instrText>
        </w:r>
        <w:r>
          <w:rPr>
            <w:noProof/>
            <w:webHidden/>
          </w:rPr>
        </w:r>
        <w:r>
          <w:rPr>
            <w:noProof/>
            <w:webHidden/>
          </w:rPr>
          <w:fldChar w:fldCharType="separate"/>
        </w:r>
        <w:r>
          <w:rPr>
            <w:noProof/>
            <w:webHidden/>
          </w:rPr>
          <w:t>19</w:t>
        </w:r>
        <w:r>
          <w:rPr>
            <w:noProof/>
            <w:webHidden/>
          </w:rPr>
          <w:fldChar w:fldCharType="end"/>
        </w:r>
      </w:hyperlink>
    </w:p>
    <w:p w14:paraId="3A241D5A" w14:textId="74257FCB" w:rsidR="00FC5F11" w:rsidRPr="00FC5F11" w:rsidRDefault="00FC5F11" w:rsidP="00FC5F11">
      <w:pPr>
        <w:tabs>
          <w:tab w:val="left" w:pos="6520"/>
        </w:tabs>
        <w:jc w:val="left"/>
        <w:rPr>
          <w:rFonts w:eastAsiaTheme="majorEastAsia" w:cstheme="majorBidi"/>
          <w:sz w:val="32"/>
          <w:szCs w:val="32"/>
        </w:rPr>
      </w:pPr>
      <w:r w:rsidRPr="007208AB">
        <w:rPr>
          <w:rFonts w:eastAsiaTheme="majorEastAsia" w:cstheme="majorBidi"/>
          <w:sz w:val="32"/>
          <w:szCs w:val="32"/>
        </w:rPr>
        <w:fldChar w:fldCharType="end"/>
      </w:r>
    </w:p>
    <w:p w14:paraId="4D1B14E2" w14:textId="77777777" w:rsidR="00FC5F11" w:rsidRPr="00FC5F11" w:rsidRDefault="00FC5F11" w:rsidP="00FC5F11">
      <w:pPr>
        <w:tabs>
          <w:tab w:val="left" w:pos="6520"/>
        </w:tabs>
        <w:jc w:val="left"/>
        <w:rPr>
          <w:rFonts w:eastAsiaTheme="majorEastAsia" w:cstheme="majorBidi"/>
          <w:sz w:val="32"/>
          <w:szCs w:val="32"/>
        </w:rPr>
      </w:pPr>
    </w:p>
    <w:p w14:paraId="60066AF4" w14:textId="77777777" w:rsidR="00FC5F11" w:rsidRPr="00FC5F11" w:rsidRDefault="00FC5F11" w:rsidP="00FC5F11">
      <w:pPr>
        <w:tabs>
          <w:tab w:val="left" w:pos="6520"/>
        </w:tabs>
        <w:jc w:val="left"/>
        <w:rPr>
          <w:rFonts w:eastAsiaTheme="majorEastAsia" w:cstheme="majorBidi"/>
          <w:sz w:val="32"/>
          <w:szCs w:val="32"/>
        </w:rPr>
      </w:pPr>
    </w:p>
    <w:p w14:paraId="011A5AF5" w14:textId="1D32F9A8" w:rsidR="00687F45" w:rsidRDefault="00687F45" w:rsidP="000909A7">
      <w:pPr>
        <w:tabs>
          <w:tab w:val="left" w:pos="6520"/>
        </w:tabs>
        <w:jc w:val="left"/>
        <w:rPr>
          <w:rFonts w:eastAsiaTheme="majorEastAsia" w:cstheme="majorBidi"/>
          <w:sz w:val="32"/>
          <w:szCs w:val="32"/>
        </w:rPr>
      </w:pPr>
      <w:r>
        <w:br w:type="page"/>
      </w:r>
    </w:p>
    <w:p w14:paraId="07E4091B" w14:textId="2285C66F" w:rsidR="006560FC" w:rsidRPr="003C4988" w:rsidRDefault="006560FC" w:rsidP="00764E7B">
      <w:pPr>
        <w:pStyle w:val="Ttulo1"/>
      </w:pPr>
      <w:bookmarkStart w:id="3" w:name="_Toc52793245"/>
      <w:bookmarkStart w:id="4" w:name="_Toc52793277"/>
      <w:bookmarkStart w:id="5" w:name="_Toc105681827"/>
      <w:r w:rsidRPr="003C4988">
        <w:lastRenderedPageBreak/>
        <w:t>INTRODUCCIÓN</w:t>
      </w:r>
      <w:bookmarkEnd w:id="1"/>
      <w:bookmarkEnd w:id="3"/>
      <w:bookmarkEnd w:id="4"/>
      <w:bookmarkEnd w:id="5"/>
    </w:p>
    <w:p w14:paraId="523DF9DE" w14:textId="768B68E9" w:rsidR="006560FC" w:rsidRPr="006560FC" w:rsidRDefault="006560FC" w:rsidP="006560FC">
      <w:pPr>
        <w:spacing w:after="0"/>
        <w:rPr>
          <w:i/>
          <w:iCs/>
        </w:rPr>
      </w:pPr>
      <w:bookmarkStart w:id="6" w:name="_Hlk42937587"/>
      <w:r w:rsidRPr="006560FC">
        <w:rPr>
          <w:i/>
          <w:iCs/>
        </w:rPr>
        <w:t>El presente documento está dirigido a los técnicos de FGV que se vean en la necesidad de preparar unos requisitos BIM para un contrato del tipo “</w:t>
      </w:r>
      <w:r w:rsidR="00EE6F5C">
        <w:rPr>
          <w:i/>
          <w:iCs/>
        </w:rPr>
        <w:t>mantenimiento</w:t>
      </w:r>
      <w:r w:rsidRPr="006560FC">
        <w:rPr>
          <w:i/>
          <w:iCs/>
        </w:rPr>
        <w:t>”.</w:t>
      </w:r>
    </w:p>
    <w:p w14:paraId="5712B52E" w14:textId="77777777" w:rsidR="006560FC" w:rsidRPr="006560FC" w:rsidRDefault="006560FC" w:rsidP="006560FC">
      <w:pPr>
        <w:spacing w:after="0"/>
        <w:rPr>
          <w:i/>
          <w:iCs/>
        </w:rPr>
      </w:pPr>
    </w:p>
    <w:p w14:paraId="2EA7A82B" w14:textId="77777777" w:rsidR="006560FC" w:rsidRPr="006560FC" w:rsidRDefault="006560FC" w:rsidP="006560FC">
      <w:pPr>
        <w:rPr>
          <w:i/>
          <w:iCs/>
        </w:rPr>
      </w:pPr>
      <w:r w:rsidRPr="006560FC">
        <w:rPr>
          <w:i/>
          <w:iCs/>
        </w:rPr>
        <w:t xml:space="preserve">La redacción del presente documento se ha realizado de forma neutra, es decir, sin hacer referencia a ningún contrato en particular. Será tarea del técnico responsable particularizarlo al contrato al que haga referencia. A modo de guía o ayuda, se ha introducido lo siguiente en diversas partes del documento </w:t>
      </w:r>
      <w:r w:rsidRPr="001E5621">
        <w:t>[A completar por el técnico responsable]</w:t>
      </w:r>
      <w:r w:rsidRPr="006560FC">
        <w:rPr>
          <w:i/>
          <w:iCs/>
        </w:rPr>
        <w:t>, y deberá ser sustituido por el técnico que prepare el pliego.</w:t>
      </w:r>
    </w:p>
    <w:p w14:paraId="70EB5063" w14:textId="471B77BB" w:rsidR="006560FC" w:rsidRDefault="006560FC" w:rsidP="006560FC">
      <w:pPr>
        <w:rPr>
          <w:i/>
          <w:iCs/>
        </w:rPr>
      </w:pPr>
      <w:r w:rsidRPr="006560FC">
        <w:rPr>
          <w:i/>
          <w:iCs/>
        </w:rPr>
        <w:t>El presente apartado ‘0. Introducción’ ha de ser eliminado y no incluirse en los requisitos BIM, pues se ha preparado a modo de instrucciones para el lector.</w:t>
      </w:r>
    </w:p>
    <w:p w14:paraId="2D437EC1" w14:textId="79563DE8" w:rsidR="006560FC" w:rsidRPr="006560FC" w:rsidRDefault="006560FC" w:rsidP="00764E7B">
      <w:pPr>
        <w:pStyle w:val="Ttulo1"/>
      </w:pPr>
      <w:bookmarkStart w:id="7" w:name="_Toc44449382"/>
      <w:bookmarkStart w:id="8" w:name="_Toc52793246"/>
      <w:bookmarkStart w:id="9" w:name="_Toc52793278"/>
      <w:bookmarkStart w:id="10" w:name="_Toc105681828"/>
      <w:bookmarkEnd w:id="6"/>
      <w:r w:rsidRPr="009C5DF8">
        <w:t>INFORMACIÓN GENERAL</w:t>
      </w:r>
      <w:bookmarkEnd w:id="7"/>
      <w:bookmarkEnd w:id="8"/>
      <w:bookmarkEnd w:id="9"/>
      <w:bookmarkEnd w:id="10"/>
    </w:p>
    <w:p w14:paraId="6D7AF8CA" w14:textId="79E99F81" w:rsidR="006560FC" w:rsidRPr="00BB6613" w:rsidRDefault="006560FC" w:rsidP="00764E7B">
      <w:pPr>
        <w:pStyle w:val="Ttulo2"/>
      </w:pPr>
      <w:bookmarkStart w:id="11" w:name="_Toc52793247"/>
      <w:bookmarkStart w:id="12" w:name="_Toc52793279"/>
      <w:bookmarkStart w:id="13" w:name="_Toc105681829"/>
      <w:r w:rsidRPr="00BB6613">
        <w:t>Introducción</w:t>
      </w:r>
      <w:bookmarkEnd w:id="11"/>
      <w:bookmarkEnd w:id="12"/>
      <w:bookmarkEnd w:id="13"/>
    </w:p>
    <w:p w14:paraId="174BD7CC" w14:textId="03D322C4" w:rsidR="006560FC" w:rsidRPr="009C5DF8" w:rsidRDefault="006560FC" w:rsidP="006560FC">
      <w:r w:rsidRPr="009C5DF8">
        <w:t>La metodología BIM consiste en la elaboración y desarrollo de unas bases de datos y de unos modelos de información coordinados y colaborativo</w:t>
      </w:r>
      <w:r w:rsidR="009E3A6A">
        <w:t>s</w:t>
      </w:r>
      <w:r w:rsidRPr="009C5DF8">
        <w:t xml:space="preserve"> con una orientación a mejorar la integración y la coherencia de la información durante la redacción de proyectos, la construcción de las obras y su posterior mantenimiento; es decir, durante todo el </w:t>
      </w:r>
      <w:r w:rsidRPr="00057755">
        <w:rPr>
          <w:b/>
          <w:bCs/>
        </w:rPr>
        <w:t>ciclo de la vida del activo</w:t>
      </w:r>
      <w:r w:rsidRPr="009C5DF8">
        <w:t>.</w:t>
      </w:r>
    </w:p>
    <w:p w14:paraId="53A27A49" w14:textId="51869194" w:rsidR="006560FC" w:rsidRDefault="006560FC" w:rsidP="006560FC">
      <w:pPr>
        <w:rPr>
          <w:rFonts w:cs="Arial"/>
          <w:szCs w:val="24"/>
        </w:rPr>
      </w:pPr>
      <w:r w:rsidRPr="009C5DF8">
        <w:rPr>
          <w:rFonts w:cs="Arial"/>
          <w:szCs w:val="24"/>
        </w:rPr>
        <w:t xml:space="preserve">El presente anejo es el documento en el que FGV indica sus requerimientos en cuanto a los objetivos, usos, niveles de desarrollo de modelos, estructuración de datos, entorno colaborativo, mapa de software, entregables, equipo técnico, y controles de calidad para </w:t>
      </w:r>
      <w:r w:rsidR="00057755">
        <w:rPr>
          <w:rFonts w:cs="Arial"/>
          <w:szCs w:val="24"/>
        </w:rPr>
        <w:t xml:space="preserve">la ejecución del </w:t>
      </w:r>
      <w:r w:rsidR="00057755" w:rsidRPr="00057755">
        <w:rPr>
          <w:rFonts w:cs="Arial"/>
          <w:b/>
          <w:bCs/>
          <w:szCs w:val="24"/>
        </w:rPr>
        <w:t>contrato de mantenimiento</w:t>
      </w:r>
      <w:r w:rsidR="00057755">
        <w:rPr>
          <w:rFonts w:cs="Arial"/>
          <w:szCs w:val="24"/>
        </w:rPr>
        <w:t xml:space="preserve"> mediante</w:t>
      </w:r>
      <w:r w:rsidRPr="009C5DF8">
        <w:rPr>
          <w:rFonts w:cs="Arial"/>
          <w:szCs w:val="24"/>
        </w:rPr>
        <w:t xml:space="preserve"> metodología BIM que se expresa en el PCTL</w:t>
      </w:r>
      <w:r w:rsidR="00A96640">
        <w:rPr>
          <w:rFonts w:cs="Arial"/>
          <w:szCs w:val="24"/>
        </w:rPr>
        <w:t xml:space="preserve">, y que debe adscribirse completamente a lo indicado en el Manual BIM de FGV </w:t>
      </w:r>
      <w:r w:rsidR="00A96640" w:rsidRPr="00A96640">
        <w:rPr>
          <w:rFonts w:cs="Arial"/>
          <w:szCs w:val="24"/>
        </w:rPr>
        <w:t>(</w:t>
      </w:r>
      <w:hyperlink r:id="rId12" w:history="1">
        <w:r w:rsidR="00A04CFC" w:rsidRPr="009B505B">
          <w:rPr>
            <w:rStyle w:val="Hipervnculo"/>
            <w:rFonts w:cs="Arial"/>
            <w:szCs w:val="24"/>
          </w:rPr>
          <w:t>https://www.fgv.es/manual_bim/</w:t>
        </w:r>
      </w:hyperlink>
      <w:r w:rsidR="00A96640" w:rsidRPr="00A96640">
        <w:rPr>
          <w:rFonts w:cs="Arial"/>
          <w:szCs w:val="24"/>
        </w:rPr>
        <w:t>).</w:t>
      </w:r>
    </w:p>
    <w:p w14:paraId="229FB97F" w14:textId="43B0F127" w:rsidR="00A04CFC" w:rsidRPr="00E26A55" w:rsidRDefault="00E26A55" w:rsidP="006560FC">
      <w:pPr>
        <w:rPr>
          <w:rFonts w:cs="Arial"/>
          <w:szCs w:val="24"/>
        </w:rPr>
      </w:pPr>
      <w:r>
        <w:rPr>
          <w:rFonts w:cs="Arial"/>
          <w:szCs w:val="24"/>
        </w:rPr>
        <w:t>E</w:t>
      </w:r>
      <w:r w:rsidR="00844FA5">
        <w:rPr>
          <w:rFonts w:cs="Arial"/>
          <w:szCs w:val="24"/>
        </w:rPr>
        <w:t xml:space="preserve">l objetivo </w:t>
      </w:r>
      <w:r>
        <w:rPr>
          <w:rFonts w:cs="Arial"/>
          <w:szCs w:val="24"/>
        </w:rPr>
        <w:t xml:space="preserve">es la gestión del mantenimiento a través del modelo de mantenimiento (AIM, </w:t>
      </w:r>
      <w:proofErr w:type="spellStart"/>
      <w:r>
        <w:rPr>
          <w:rFonts w:cs="Arial"/>
          <w:i/>
          <w:iCs/>
          <w:szCs w:val="24"/>
        </w:rPr>
        <w:t>Asset</w:t>
      </w:r>
      <w:proofErr w:type="spellEnd"/>
      <w:r>
        <w:rPr>
          <w:rFonts w:cs="Arial"/>
          <w:i/>
          <w:iCs/>
          <w:szCs w:val="24"/>
        </w:rPr>
        <w:t xml:space="preserve"> </w:t>
      </w:r>
      <w:proofErr w:type="spellStart"/>
      <w:r>
        <w:rPr>
          <w:rFonts w:cs="Arial"/>
          <w:i/>
          <w:iCs/>
          <w:szCs w:val="24"/>
        </w:rPr>
        <w:t>Information</w:t>
      </w:r>
      <w:proofErr w:type="spellEnd"/>
      <w:r>
        <w:rPr>
          <w:rFonts w:cs="Arial"/>
          <w:i/>
          <w:iCs/>
          <w:szCs w:val="24"/>
        </w:rPr>
        <w:t xml:space="preserve"> </w:t>
      </w:r>
      <w:proofErr w:type="spellStart"/>
      <w:r>
        <w:rPr>
          <w:rFonts w:cs="Arial"/>
          <w:i/>
          <w:iCs/>
          <w:szCs w:val="24"/>
        </w:rPr>
        <w:t>Model</w:t>
      </w:r>
      <w:proofErr w:type="spellEnd"/>
      <w:r>
        <w:rPr>
          <w:rFonts w:cs="Arial"/>
          <w:szCs w:val="24"/>
        </w:rPr>
        <w:t>)</w:t>
      </w:r>
      <w:r w:rsidR="00962B17">
        <w:rPr>
          <w:rFonts w:cs="Arial"/>
          <w:szCs w:val="24"/>
        </w:rPr>
        <w:t>, que se obtiene a partir del modelo As-</w:t>
      </w:r>
      <w:proofErr w:type="spellStart"/>
      <w:r w:rsidR="00962B17">
        <w:rPr>
          <w:rFonts w:cs="Arial"/>
          <w:szCs w:val="24"/>
        </w:rPr>
        <w:t>Built</w:t>
      </w:r>
      <w:proofErr w:type="spellEnd"/>
      <w:r w:rsidR="00962B17">
        <w:rPr>
          <w:rFonts w:cs="Arial"/>
          <w:szCs w:val="24"/>
        </w:rPr>
        <w:t xml:space="preserve"> (PIM, </w:t>
      </w:r>
      <w:r w:rsidR="00962B17">
        <w:rPr>
          <w:rFonts w:cs="Arial"/>
          <w:i/>
          <w:iCs/>
          <w:szCs w:val="24"/>
        </w:rPr>
        <w:t xml:space="preserve">Project </w:t>
      </w:r>
      <w:proofErr w:type="spellStart"/>
      <w:r w:rsidR="00962B17">
        <w:rPr>
          <w:rFonts w:cs="Arial"/>
          <w:i/>
          <w:iCs/>
          <w:szCs w:val="24"/>
        </w:rPr>
        <w:t>Information</w:t>
      </w:r>
      <w:proofErr w:type="spellEnd"/>
      <w:r w:rsidR="00962B17">
        <w:rPr>
          <w:rFonts w:cs="Arial"/>
          <w:i/>
          <w:iCs/>
          <w:szCs w:val="24"/>
        </w:rPr>
        <w:t xml:space="preserve"> </w:t>
      </w:r>
      <w:proofErr w:type="spellStart"/>
      <w:r w:rsidR="00962B17">
        <w:rPr>
          <w:rFonts w:cs="Arial"/>
          <w:i/>
          <w:iCs/>
          <w:szCs w:val="24"/>
        </w:rPr>
        <w:t>Model</w:t>
      </w:r>
      <w:proofErr w:type="spellEnd"/>
      <w:r w:rsidR="00962B17">
        <w:rPr>
          <w:rFonts w:cs="Arial"/>
          <w:szCs w:val="24"/>
        </w:rPr>
        <w:t xml:space="preserve">) con toda la información </w:t>
      </w:r>
      <w:r w:rsidR="00EB45FC">
        <w:rPr>
          <w:rFonts w:cs="Arial"/>
          <w:szCs w:val="24"/>
        </w:rPr>
        <w:t>necesaria para el mantenimiento integrada.</w:t>
      </w:r>
    </w:p>
    <w:p w14:paraId="1FE30126" w14:textId="20D17C1C" w:rsidR="006560FC" w:rsidRPr="009C5DF8" w:rsidRDefault="006560FC" w:rsidP="006560FC">
      <w:pPr>
        <w:rPr>
          <w:rFonts w:cs="Arial"/>
          <w:szCs w:val="24"/>
        </w:rPr>
      </w:pPr>
      <w:r w:rsidRPr="009C5DF8">
        <w:rPr>
          <w:rFonts w:cs="Arial"/>
          <w:szCs w:val="24"/>
        </w:rPr>
        <w:t xml:space="preserve">El presente documento debe servir de base para la confección del </w:t>
      </w:r>
      <w:r w:rsidRPr="004B434F">
        <w:rPr>
          <w:rFonts w:cs="Arial"/>
          <w:b/>
          <w:bCs/>
          <w:szCs w:val="24"/>
        </w:rPr>
        <w:t>BEP</w:t>
      </w:r>
      <w:r w:rsidRPr="001E699D">
        <w:rPr>
          <w:rFonts w:cs="Arial"/>
          <w:szCs w:val="24"/>
        </w:rPr>
        <w:t xml:space="preserve"> </w:t>
      </w:r>
      <w:r w:rsidR="001E699D" w:rsidRPr="001E699D">
        <w:rPr>
          <w:rFonts w:cs="Arial"/>
          <w:szCs w:val="24"/>
        </w:rPr>
        <w:t>(</w:t>
      </w:r>
      <w:r w:rsidR="001E699D">
        <w:rPr>
          <w:rFonts w:cs="Arial"/>
          <w:szCs w:val="24"/>
        </w:rPr>
        <w:t>Plan de Ejecución BIM</w:t>
      </w:r>
      <w:r w:rsidR="001E699D" w:rsidRPr="001E699D">
        <w:rPr>
          <w:rFonts w:cs="Arial"/>
          <w:szCs w:val="24"/>
        </w:rPr>
        <w:t xml:space="preserve">) </w:t>
      </w:r>
      <w:r w:rsidRPr="004B434F">
        <w:rPr>
          <w:rFonts w:cs="Arial"/>
          <w:b/>
          <w:bCs/>
          <w:szCs w:val="24"/>
        </w:rPr>
        <w:t>Pre-Contractual</w:t>
      </w:r>
      <w:r w:rsidRPr="009C5DF8">
        <w:rPr>
          <w:rFonts w:cs="Arial"/>
          <w:szCs w:val="24"/>
        </w:rPr>
        <w:t xml:space="preserve"> por parte del </w:t>
      </w:r>
      <w:r w:rsidR="00A96640">
        <w:rPr>
          <w:rFonts w:cs="Arial"/>
          <w:szCs w:val="24"/>
        </w:rPr>
        <w:t>Mantenedor</w:t>
      </w:r>
      <w:r w:rsidRPr="009C5DF8">
        <w:rPr>
          <w:rFonts w:cs="Arial"/>
          <w:szCs w:val="24"/>
        </w:rPr>
        <w:t xml:space="preserve">, que formará parte obligatoriamente de la documentación entregable en </w:t>
      </w:r>
      <w:r w:rsidR="00A96640">
        <w:rPr>
          <w:rFonts w:cs="Arial"/>
          <w:szCs w:val="24"/>
        </w:rPr>
        <w:t xml:space="preserve">su </w:t>
      </w:r>
      <w:r w:rsidRPr="009C5DF8">
        <w:rPr>
          <w:rFonts w:cs="Arial"/>
          <w:szCs w:val="24"/>
        </w:rPr>
        <w:t xml:space="preserve">oferta. </w:t>
      </w:r>
    </w:p>
    <w:p w14:paraId="0C0212BA" w14:textId="5F4282D8" w:rsidR="006560FC" w:rsidRDefault="006560FC" w:rsidP="006560FC">
      <w:pPr>
        <w:rPr>
          <w:rFonts w:cs="Arial"/>
          <w:szCs w:val="24"/>
        </w:rPr>
      </w:pPr>
      <w:r w:rsidRPr="009C5DF8">
        <w:rPr>
          <w:rFonts w:cs="Arial"/>
          <w:szCs w:val="24"/>
        </w:rPr>
        <w:t xml:space="preserve">Una vez se firme el contrato, el </w:t>
      </w:r>
      <w:r w:rsidR="00A96640">
        <w:rPr>
          <w:rFonts w:cs="Arial"/>
          <w:szCs w:val="24"/>
        </w:rPr>
        <w:t>Mantenedor</w:t>
      </w:r>
      <w:r w:rsidRPr="009C5DF8">
        <w:rPr>
          <w:rFonts w:cs="Arial"/>
          <w:szCs w:val="24"/>
        </w:rPr>
        <w:t xml:space="preserve"> adjudicatario deberá completar, desarrollar y particularizar </w:t>
      </w:r>
      <w:r w:rsidR="007D235F">
        <w:rPr>
          <w:rFonts w:cs="Arial"/>
          <w:szCs w:val="24"/>
        </w:rPr>
        <w:t xml:space="preserve">el </w:t>
      </w:r>
      <w:r w:rsidRPr="009C5DF8">
        <w:rPr>
          <w:rFonts w:cs="Arial"/>
          <w:szCs w:val="24"/>
        </w:rPr>
        <w:t xml:space="preserve">BEP Pre-Contractual en consenso con FGV </w:t>
      </w:r>
      <w:r w:rsidR="00511971">
        <w:rPr>
          <w:rFonts w:cs="Arial"/>
          <w:szCs w:val="24"/>
        </w:rPr>
        <w:t xml:space="preserve">durante el primer mes del contrato </w:t>
      </w:r>
      <w:r w:rsidRPr="009C5DF8">
        <w:rPr>
          <w:rFonts w:cs="Arial"/>
          <w:szCs w:val="24"/>
        </w:rPr>
        <w:t xml:space="preserve">hasta convertirlo en el </w:t>
      </w:r>
      <w:r w:rsidR="004B434F" w:rsidRPr="00302F6D">
        <w:rPr>
          <w:rFonts w:cs="Arial"/>
          <w:b/>
          <w:bCs/>
          <w:szCs w:val="24"/>
        </w:rPr>
        <w:t>BEP</w:t>
      </w:r>
      <w:r w:rsidRPr="00302F6D">
        <w:rPr>
          <w:rFonts w:cs="Arial"/>
          <w:b/>
          <w:bCs/>
          <w:szCs w:val="24"/>
        </w:rPr>
        <w:t xml:space="preserve"> </w:t>
      </w:r>
      <w:r w:rsidR="004B434F" w:rsidRPr="00302F6D">
        <w:rPr>
          <w:rFonts w:cs="Arial"/>
          <w:b/>
          <w:bCs/>
          <w:szCs w:val="24"/>
        </w:rPr>
        <w:t>P</w:t>
      </w:r>
      <w:r w:rsidRPr="00302F6D">
        <w:rPr>
          <w:rFonts w:cs="Arial"/>
          <w:b/>
          <w:bCs/>
          <w:szCs w:val="24"/>
        </w:rPr>
        <w:t>ost</w:t>
      </w:r>
      <w:r w:rsidR="004B434F" w:rsidRPr="00302F6D">
        <w:rPr>
          <w:rFonts w:cs="Arial"/>
          <w:b/>
          <w:bCs/>
          <w:szCs w:val="24"/>
        </w:rPr>
        <w:t>-C</w:t>
      </w:r>
      <w:r w:rsidRPr="00302F6D">
        <w:rPr>
          <w:rFonts w:cs="Arial"/>
          <w:b/>
          <w:bCs/>
          <w:szCs w:val="24"/>
        </w:rPr>
        <w:t>ontractual</w:t>
      </w:r>
      <w:r w:rsidRPr="009C5DF8">
        <w:rPr>
          <w:rFonts w:cs="Arial"/>
          <w:szCs w:val="24"/>
        </w:rPr>
        <w:t xml:space="preserve">, en adelante BEP, que regirá la </w:t>
      </w:r>
      <w:r w:rsidRPr="009C5DF8">
        <w:rPr>
          <w:rFonts w:cs="Arial"/>
          <w:szCs w:val="24"/>
        </w:rPr>
        <w:lastRenderedPageBreak/>
        <w:t>estrategia de intercambio de información para dar respuesta a los requerimientos e intereses de FGV expresados en el presente anejo.</w:t>
      </w:r>
      <w:r w:rsidR="00511971">
        <w:rPr>
          <w:rFonts w:cs="Arial"/>
          <w:szCs w:val="24"/>
        </w:rPr>
        <w:t xml:space="preserve"> </w:t>
      </w:r>
    </w:p>
    <w:p w14:paraId="0C6FA42D" w14:textId="5142F3A7" w:rsidR="00511971" w:rsidRDefault="00511971" w:rsidP="00511971">
      <w:pPr>
        <w:rPr>
          <w:rFonts w:cs="Arial"/>
          <w:szCs w:val="24"/>
        </w:rPr>
      </w:pPr>
      <w:r w:rsidRPr="00511971">
        <w:rPr>
          <w:rFonts w:cs="Arial"/>
          <w:szCs w:val="24"/>
        </w:rPr>
        <w:t>El BEP deberá poseer la estructura y contenidos mínimos establecidos en el Manual BIM de</w:t>
      </w:r>
      <w:r>
        <w:rPr>
          <w:rFonts w:cs="Arial"/>
          <w:szCs w:val="24"/>
        </w:rPr>
        <w:t xml:space="preserve"> </w:t>
      </w:r>
      <w:r w:rsidRPr="00511971">
        <w:rPr>
          <w:rFonts w:cs="Arial"/>
          <w:szCs w:val="24"/>
        </w:rPr>
        <w:t xml:space="preserve">FGV, especificados en el </w:t>
      </w:r>
      <w:r w:rsidRPr="007A0EFC">
        <w:rPr>
          <w:rFonts w:cs="Arial"/>
          <w:i/>
          <w:iCs/>
          <w:szCs w:val="24"/>
        </w:rPr>
        <w:t>Apéndice 3.2</w:t>
      </w:r>
      <w:r w:rsidR="007A0EFC" w:rsidRPr="007A0EFC">
        <w:rPr>
          <w:rFonts w:cs="Arial"/>
          <w:i/>
          <w:iCs/>
          <w:szCs w:val="24"/>
        </w:rPr>
        <w:t xml:space="preserve"> Plantilla PEB</w:t>
      </w:r>
      <w:r w:rsidRPr="00511971">
        <w:rPr>
          <w:rFonts w:cs="Arial"/>
          <w:szCs w:val="24"/>
        </w:rPr>
        <w:t>.</w:t>
      </w:r>
    </w:p>
    <w:p w14:paraId="097E2C4D" w14:textId="1C3E9D4F" w:rsidR="003E5291" w:rsidRDefault="003E5291" w:rsidP="003E5291">
      <w:pPr>
        <w:pStyle w:val="Ttulo2"/>
      </w:pPr>
      <w:bookmarkStart w:id="14" w:name="_Toc21546700"/>
      <w:bookmarkStart w:id="15" w:name="_Toc44449385"/>
      <w:bookmarkStart w:id="16" w:name="_Toc52793249"/>
      <w:bookmarkStart w:id="17" w:name="_Toc52793281"/>
      <w:bookmarkStart w:id="18" w:name="_Toc105681830"/>
      <w:r>
        <w:t>Condiciones de partida</w:t>
      </w:r>
      <w:bookmarkEnd w:id="18"/>
    </w:p>
    <w:p w14:paraId="2925A875" w14:textId="1AC5EDDA" w:rsidR="003E5291" w:rsidRDefault="00BE5C1E" w:rsidP="003E5291">
      <w:r>
        <w:t xml:space="preserve">El mantenedor </w:t>
      </w:r>
      <w:r w:rsidRPr="00DF7684">
        <w:t>adjudicatario</w:t>
      </w:r>
      <w:r>
        <w:t xml:space="preserve"> </w:t>
      </w:r>
      <w:r w:rsidR="00FC5CED">
        <w:t xml:space="preserve">recibirá </w:t>
      </w:r>
      <w:r w:rsidR="0035638B">
        <w:t xml:space="preserve">al inicio del contrato </w:t>
      </w:r>
      <w:r w:rsidR="00FC5CED">
        <w:t xml:space="preserve">por parte </w:t>
      </w:r>
      <w:r w:rsidR="00EE3E65">
        <w:t>de FGV la siguiente documentación:</w:t>
      </w:r>
    </w:p>
    <w:p w14:paraId="721A6E79" w14:textId="77777777" w:rsidR="001C6B8F" w:rsidRDefault="001C6B8F" w:rsidP="001C6B8F">
      <w:pPr>
        <w:pStyle w:val="Prrafodelista"/>
        <w:numPr>
          <w:ilvl w:val="0"/>
          <w:numId w:val="7"/>
        </w:numPr>
      </w:pPr>
      <w:r>
        <w:t>BEP del contrato de obra</w:t>
      </w:r>
    </w:p>
    <w:p w14:paraId="36427A12" w14:textId="7B0D09EB" w:rsidR="00EE3E65" w:rsidRDefault="007319BA" w:rsidP="00EE3E65">
      <w:pPr>
        <w:pStyle w:val="Prrafodelista"/>
        <w:numPr>
          <w:ilvl w:val="0"/>
          <w:numId w:val="7"/>
        </w:numPr>
      </w:pPr>
      <w:r w:rsidRPr="007319BA">
        <w:t>Modelos as-</w:t>
      </w:r>
      <w:proofErr w:type="spellStart"/>
      <w:r w:rsidRPr="007319BA">
        <w:t>built</w:t>
      </w:r>
      <w:proofErr w:type="spellEnd"/>
      <w:r w:rsidRPr="007319BA">
        <w:t xml:space="preserve"> del activo con</w:t>
      </w:r>
      <w:r>
        <w:t>struido</w:t>
      </w:r>
    </w:p>
    <w:p w14:paraId="3E428737" w14:textId="7F93A67A" w:rsidR="001C6B8F" w:rsidRPr="007319BA" w:rsidRDefault="001C6B8F" w:rsidP="00EE3E65">
      <w:pPr>
        <w:pStyle w:val="Prrafodelista"/>
        <w:numPr>
          <w:ilvl w:val="0"/>
          <w:numId w:val="7"/>
        </w:numPr>
      </w:pPr>
      <w:r>
        <w:t xml:space="preserve">Información </w:t>
      </w:r>
      <w:r w:rsidR="00CE0B8A">
        <w:t>vinculada</w:t>
      </w:r>
      <w:r>
        <w:t xml:space="preserve"> a los modelos </w:t>
      </w:r>
      <w:r w:rsidR="00CE0B8A">
        <w:t>as-</w:t>
      </w:r>
      <w:proofErr w:type="spellStart"/>
      <w:r w:rsidR="00CE0B8A">
        <w:t>built</w:t>
      </w:r>
      <w:proofErr w:type="spellEnd"/>
    </w:p>
    <w:p w14:paraId="578C63A1" w14:textId="0F9F2627" w:rsidR="001C6B8F" w:rsidRDefault="00CE0B8A" w:rsidP="001C6B8F">
      <w:r>
        <w:t xml:space="preserve">Dichos modelos </w:t>
      </w:r>
      <w:r w:rsidR="00CE6B41">
        <w:t xml:space="preserve">deberán incluir </w:t>
      </w:r>
      <w:r w:rsidR="006E1AA2">
        <w:t>todos los sets de parámetros requeridos según el manual BIM de FGV y estar cumplimentados correctamente por la empresa constructora.</w:t>
      </w:r>
    </w:p>
    <w:p w14:paraId="67876F12" w14:textId="2871738C" w:rsidR="006E1AA2" w:rsidRPr="003E5291" w:rsidRDefault="006E1AA2" w:rsidP="001C6B8F">
      <w:r>
        <w:t xml:space="preserve">Es tarea del mantenedor comprobar que dichos </w:t>
      </w:r>
      <w:r w:rsidR="00267689">
        <w:t xml:space="preserve">sets de parámetros </w:t>
      </w:r>
      <w:r>
        <w:t>se han rellenado y que se han completado correctamente. En caso contrario deberá completarlos durante el primer mes de contrato</w:t>
      </w:r>
      <w:r w:rsidR="00765C1E">
        <w:t>, para lo que mantendrá las reuniones que sean necesarias con el departamento de mantenimiento de FGV.</w:t>
      </w:r>
      <w:r w:rsidR="00502425">
        <w:t xml:space="preserve"> De esta manera se conformará el modelo de mantenimiento (</w:t>
      </w:r>
      <w:proofErr w:type="spellStart"/>
      <w:r w:rsidR="00502425">
        <w:rPr>
          <w:i/>
          <w:iCs/>
        </w:rPr>
        <w:t>Asset</w:t>
      </w:r>
      <w:proofErr w:type="spellEnd"/>
      <w:r w:rsidR="00502425">
        <w:rPr>
          <w:i/>
          <w:iCs/>
        </w:rPr>
        <w:t xml:space="preserve"> </w:t>
      </w:r>
      <w:proofErr w:type="spellStart"/>
      <w:r w:rsidR="00502425">
        <w:rPr>
          <w:i/>
          <w:iCs/>
        </w:rPr>
        <w:t>Information</w:t>
      </w:r>
      <w:proofErr w:type="spellEnd"/>
      <w:r w:rsidR="00502425">
        <w:rPr>
          <w:i/>
          <w:iCs/>
        </w:rPr>
        <w:t xml:space="preserve"> </w:t>
      </w:r>
      <w:proofErr w:type="spellStart"/>
      <w:r w:rsidR="00502425">
        <w:rPr>
          <w:i/>
          <w:iCs/>
        </w:rPr>
        <w:t>Model</w:t>
      </w:r>
      <w:proofErr w:type="spellEnd"/>
      <w:r w:rsidR="00502425">
        <w:t>).</w:t>
      </w:r>
    </w:p>
    <w:p w14:paraId="38876471" w14:textId="2C1459DA" w:rsidR="006C0917" w:rsidRDefault="00350DEC" w:rsidP="006C0917">
      <w:pPr>
        <w:pStyle w:val="Ttulo2"/>
      </w:pPr>
      <w:bookmarkStart w:id="19" w:name="_Toc105681831"/>
      <w:r>
        <w:t>Mantenimiento en FGV</w:t>
      </w:r>
      <w:bookmarkEnd w:id="19"/>
    </w:p>
    <w:p w14:paraId="23C7CECC" w14:textId="095ED9BF" w:rsidR="00350DEC" w:rsidRDefault="00BC5F1A" w:rsidP="00350DEC">
      <w:r>
        <w:t xml:space="preserve">FGV </w:t>
      </w:r>
      <w:r w:rsidR="00F420F7">
        <w:t xml:space="preserve">cuenta con los servicios </w:t>
      </w:r>
      <w:r w:rsidR="00F720AE">
        <w:t xml:space="preserve">de mantenimiento </w:t>
      </w:r>
      <w:r>
        <w:t>siguientes</w:t>
      </w:r>
      <w:r w:rsidR="00904EFB">
        <w:t>:</w:t>
      </w:r>
    </w:p>
    <w:p w14:paraId="4471E1CC" w14:textId="6534C419" w:rsidR="00135C10" w:rsidRDefault="00135C10" w:rsidP="00135C10">
      <w:pPr>
        <w:pStyle w:val="Prrafodelista"/>
        <w:numPr>
          <w:ilvl w:val="0"/>
          <w:numId w:val="7"/>
        </w:numPr>
      </w:pPr>
      <w:r>
        <w:t>Vía</w:t>
      </w:r>
    </w:p>
    <w:p w14:paraId="5FF03037" w14:textId="12BA73EE" w:rsidR="00135C10" w:rsidRDefault="00135C10" w:rsidP="00135C10">
      <w:pPr>
        <w:pStyle w:val="Prrafodelista"/>
        <w:numPr>
          <w:ilvl w:val="0"/>
          <w:numId w:val="7"/>
        </w:numPr>
      </w:pPr>
      <w:r>
        <w:t>Arquitectura y equipamiento</w:t>
      </w:r>
    </w:p>
    <w:p w14:paraId="1C769768" w14:textId="514F0332" w:rsidR="00135C10" w:rsidRDefault="00135C10" w:rsidP="00135C10">
      <w:pPr>
        <w:pStyle w:val="Prrafodelista"/>
        <w:numPr>
          <w:ilvl w:val="0"/>
          <w:numId w:val="7"/>
        </w:numPr>
      </w:pPr>
      <w:r>
        <w:t>Instalaciones electromecánicas</w:t>
      </w:r>
    </w:p>
    <w:p w14:paraId="0C9B3A11" w14:textId="61341A5A" w:rsidR="00135C10" w:rsidRDefault="00135C10" w:rsidP="00135C10">
      <w:pPr>
        <w:pStyle w:val="Prrafodelista"/>
        <w:numPr>
          <w:ilvl w:val="0"/>
          <w:numId w:val="7"/>
        </w:numPr>
      </w:pPr>
      <w:r>
        <w:t>Electrificación</w:t>
      </w:r>
    </w:p>
    <w:p w14:paraId="3A0F4404" w14:textId="0C5198C8" w:rsidR="00135C10" w:rsidRDefault="00135C10" w:rsidP="00135C10">
      <w:pPr>
        <w:pStyle w:val="Prrafodelista"/>
        <w:numPr>
          <w:ilvl w:val="0"/>
          <w:numId w:val="7"/>
        </w:numPr>
      </w:pPr>
      <w:r>
        <w:t>Suministro de energía</w:t>
      </w:r>
    </w:p>
    <w:p w14:paraId="76B11CE0" w14:textId="1F2F2BDD" w:rsidR="00135C10" w:rsidRDefault="00135C10" w:rsidP="00135C10">
      <w:pPr>
        <w:pStyle w:val="Prrafodelista"/>
        <w:numPr>
          <w:ilvl w:val="0"/>
          <w:numId w:val="7"/>
        </w:numPr>
      </w:pPr>
      <w:r>
        <w:t>Sistemas de peaje</w:t>
      </w:r>
    </w:p>
    <w:p w14:paraId="4E3CE298" w14:textId="77777777" w:rsidR="00F1493E" w:rsidRDefault="00135C10" w:rsidP="00135C10">
      <w:pPr>
        <w:pStyle w:val="Prrafodelista"/>
        <w:numPr>
          <w:ilvl w:val="0"/>
          <w:numId w:val="7"/>
        </w:numPr>
      </w:pPr>
      <w:r>
        <w:t>Señalización</w:t>
      </w:r>
    </w:p>
    <w:p w14:paraId="38A84709" w14:textId="453667F0" w:rsidR="00135C10" w:rsidRDefault="00F1493E" w:rsidP="00135C10">
      <w:pPr>
        <w:pStyle w:val="Prrafodelista"/>
        <w:numPr>
          <w:ilvl w:val="0"/>
          <w:numId w:val="7"/>
        </w:numPr>
      </w:pPr>
      <w:r>
        <w:t>C</w:t>
      </w:r>
      <w:r w:rsidR="00135C10">
        <w:t>omunicaciones</w:t>
      </w:r>
    </w:p>
    <w:p w14:paraId="2AB9EBC1" w14:textId="55DE6BA0" w:rsidR="00135C10" w:rsidRDefault="00135C10" w:rsidP="00135C10">
      <w:pPr>
        <w:pStyle w:val="Prrafodelista"/>
        <w:numPr>
          <w:ilvl w:val="0"/>
          <w:numId w:val="7"/>
        </w:numPr>
      </w:pPr>
      <w:r>
        <w:t xml:space="preserve">Baja tensión (iluminación, cableado, </w:t>
      </w:r>
      <w:proofErr w:type="spellStart"/>
      <w:r>
        <w:t>etc</w:t>
      </w:r>
      <w:proofErr w:type="spellEnd"/>
      <w:r>
        <w:t>)</w:t>
      </w:r>
    </w:p>
    <w:p w14:paraId="39960987" w14:textId="6565B550" w:rsidR="00135C10" w:rsidRDefault="00135C10" w:rsidP="00135C10">
      <w:pPr>
        <w:pStyle w:val="Prrafodelista"/>
        <w:numPr>
          <w:ilvl w:val="0"/>
          <w:numId w:val="7"/>
        </w:numPr>
      </w:pPr>
      <w:r>
        <w:t>Limpieza</w:t>
      </w:r>
    </w:p>
    <w:p w14:paraId="32D9136E" w14:textId="30F7F2AA" w:rsidR="00904EFB" w:rsidRDefault="00135C10" w:rsidP="00135C10">
      <w:pPr>
        <w:pStyle w:val="Prrafodelista"/>
        <w:numPr>
          <w:ilvl w:val="0"/>
          <w:numId w:val="7"/>
        </w:numPr>
      </w:pPr>
      <w:r>
        <w:t>Infraestructura</w:t>
      </w:r>
    </w:p>
    <w:p w14:paraId="332542EB" w14:textId="0C2173C4" w:rsidR="00BC5F1A" w:rsidRPr="00350DEC" w:rsidRDefault="00BC5F1A" w:rsidP="00BC5F1A">
      <w:r>
        <w:t xml:space="preserve">El presente documento </w:t>
      </w:r>
      <w:proofErr w:type="gramStart"/>
      <w:r>
        <w:t>es de aplicación</w:t>
      </w:r>
      <w:proofErr w:type="gramEnd"/>
      <w:r>
        <w:t xml:space="preserve"> </w:t>
      </w:r>
      <w:r w:rsidR="00241AD4">
        <w:t>a cualquier contrato con requerimientos BIM de mantenimiento de cualquier</w:t>
      </w:r>
      <w:r w:rsidR="002361AE">
        <w:t>a</w:t>
      </w:r>
      <w:r w:rsidR="00241AD4">
        <w:t xml:space="preserve"> de </w:t>
      </w:r>
      <w:r w:rsidR="002361AE">
        <w:t>los servicios anteriores</w:t>
      </w:r>
      <w:r w:rsidR="00241AD4">
        <w:t xml:space="preserve">. </w:t>
      </w:r>
      <w:r w:rsidR="00DF2B07">
        <w:t xml:space="preserve">En los próximos capítulos </w:t>
      </w:r>
      <w:r w:rsidR="00DB44CF">
        <w:t xml:space="preserve">se especificarán las particularidades </w:t>
      </w:r>
      <w:r w:rsidR="009A21C6">
        <w:t xml:space="preserve">para cada uno de ellos a nivel de </w:t>
      </w:r>
      <w:r w:rsidR="00D60B5B">
        <w:t>sets de propiedades</w:t>
      </w:r>
      <w:r w:rsidR="009A21C6">
        <w:t>.</w:t>
      </w:r>
    </w:p>
    <w:p w14:paraId="34316F0E" w14:textId="77777777" w:rsidR="00350DEC" w:rsidRPr="00F75FE7" w:rsidRDefault="00350DEC" w:rsidP="00350DEC">
      <w:pPr>
        <w:pStyle w:val="Ttulo2"/>
      </w:pPr>
      <w:bookmarkStart w:id="20" w:name="_Toc21546699"/>
      <w:bookmarkStart w:id="21" w:name="_Toc44449384"/>
      <w:bookmarkStart w:id="22" w:name="_Toc52793248"/>
      <w:bookmarkStart w:id="23" w:name="_Toc52793280"/>
      <w:bookmarkStart w:id="24" w:name="_Toc105681832"/>
      <w:r w:rsidRPr="009C5DF8">
        <w:lastRenderedPageBreak/>
        <w:t>Información básica</w:t>
      </w:r>
      <w:bookmarkEnd w:id="20"/>
      <w:bookmarkEnd w:id="21"/>
      <w:bookmarkEnd w:id="22"/>
      <w:bookmarkEnd w:id="23"/>
      <w:bookmarkEnd w:id="24"/>
    </w:p>
    <w:tbl>
      <w:tblPr>
        <w:tblStyle w:val="Tablaconcuadrcula"/>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045"/>
        <w:gridCol w:w="6573"/>
      </w:tblGrid>
      <w:tr w:rsidR="00350DEC" w:rsidRPr="009C5DF8" w14:paraId="4A54F52E" w14:textId="77777777" w:rsidTr="00CB42EA">
        <w:tc>
          <w:tcPr>
            <w:tcW w:w="1583" w:type="pct"/>
            <w:shd w:val="clear" w:color="auto" w:fill="auto"/>
            <w:vAlign w:val="center"/>
          </w:tcPr>
          <w:p w14:paraId="677E2E78" w14:textId="77777777" w:rsidR="00350DEC" w:rsidRPr="009C5DF8" w:rsidRDefault="00350DEC" w:rsidP="00CB42EA">
            <w:pPr>
              <w:spacing w:after="120"/>
              <w:rPr>
                <w:rFonts w:cs="Arial"/>
                <w:b/>
                <w:bCs/>
                <w:sz w:val="22"/>
                <w:szCs w:val="18"/>
                <w:lang w:val="es-ES"/>
              </w:rPr>
            </w:pPr>
            <w:bookmarkStart w:id="25" w:name="_Hlk42793951"/>
            <w:r w:rsidRPr="009C5DF8">
              <w:rPr>
                <w:rFonts w:cs="Arial"/>
                <w:b/>
                <w:bCs/>
                <w:sz w:val="22"/>
                <w:szCs w:val="18"/>
                <w:lang w:val="es-ES"/>
              </w:rPr>
              <w:t>Propietario</w:t>
            </w:r>
          </w:p>
        </w:tc>
        <w:tc>
          <w:tcPr>
            <w:tcW w:w="3417" w:type="pct"/>
            <w:shd w:val="clear" w:color="auto" w:fill="auto"/>
            <w:vAlign w:val="center"/>
          </w:tcPr>
          <w:p w14:paraId="6EC9AF3F" w14:textId="77777777" w:rsidR="00350DEC" w:rsidRPr="009C5DF8" w:rsidRDefault="00350DEC" w:rsidP="00CB42EA">
            <w:pPr>
              <w:spacing w:after="120"/>
              <w:rPr>
                <w:rFonts w:cs="Arial"/>
                <w:sz w:val="22"/>
                <w:szCs w:val="18"/>
                <w:lang w:val="es-ES"/>
              </w:rPr>
            </w:pPr>
            <w:r w:rsidRPr="009C5DF8">
              <w:rPr>
                <w:rFonts w:cs="Arial"/>
                <w:sz w:val="22"/>
                <w:szCs w:val="18"/>
                <w:lang w:val="es-ES"/>
              </w:rPr>
              <w:t>FERROCARRILS DE LA GENERALITAT VALENCIANA</w:t>
            </w:r>
          </w:p>
        </w:tc>
      </w:tr>
      <w:tr w:rsidR="00350DEC" w:rsidRPr="009C5DF8" w14:paraId="17AAEFB4" w14:textId="77777777" w:rsidTr="00CB42EA">
        <w:tc>
          <w:tcPr>
            <w:tcW w:w="1583" w:type="pct"/>
            <w:shd w:val="clear" w:color="auto" w:fill="auto"/>
            <w:vAlign w:val="center"/>
          </w:tcPr>
          <w:p w14:paraId="384EB1C4" w14:textId="77777777" w:rsidR="00350DEC" w:rsidRPr="009C5DF8" w:rsidRDefault="00350DEC" w:rsidP="00CB42EA">
            <w:pPr>
              <w:spacing w:after="120"/>
              <w:rPr>
                <w:rFonts w:cs="Arial"/>
                <w:b/>
                <w:bCs/>
                <w:sz w:val="22"/>
                <w:szCs w:val="18"/>
                <w:lang w:val="es-ES"/>
              </w:rPr>
            </w:pPr>
            <w:r w:rsidRPr="009C5DF8">
              <w:rPr>
                <w:rFonts w:cs="Arial"/>
                <w:b/>
                <w:bCs/>
                <w:sz w:val="22"/>
                <w:szCs w:val="18"/>
                <w:lang w:val="es-ES"/>
              </w:rPr>
              <w:t xml:space="preserve">Nombre del </w:t>
            </w:r>
            <w:r>
              <w:rPr>
                <w:rFonts w:cs="Arial"/>
                <w:b/>
                <w:bCs/>
                <w:sz w:val="22"/>
                <w:szCs w:val="18"/>
                <w:lang w:val="es-ES"/>
              </w:rPr>
              <w:t>contrato</w:t>
            </w:r>
          </w:p>
        </w:tc>
        <w:tc>
          <w:tcPr>
            <w:tcW w:w="3417" w:type="pct"/>
            <w:shd w:val="clear" w:color="auto" w:fill="auto"/>
            <w:vAlign w:val="center"/>
          </w:tcPr>
          <w:p w14:paraId="3E066DB1" w14:textId="77777777" w:rsidR="00350DEC" w:rsidRPr="009C5DF8" w:rsidRDefault="00350DEC" w:rsidP="00CB42EA">
            <w:pPr>
              <w:spacing w:after="120"/>
              <w:rPr>
                <w:rFonts w:cs="Arial"/>
                <w:sz w:val="22"/>
                <w:szCs w:val="18"/>
                <w:lang w:val="es-ES"/>
              </w:rPr>
            </w:pPr>
            <w:r w:rsidRPr="009C5DF8">
              <w:rPr>
                <w:rFonts w:cs="Arial"/>
                <w:sz w:val="22"/>
                <w:szCs w:val="18"/>
                <w:lang w:val="es-ES"/>
              </w:rPr>
              <w:t>[</w:t>
            </w:r>
            <w:r w:rsidRPr="009C5DF8">
              <w:rPr>
                <w:rFonts w:cs="Arial"/>
                <w:i/>
                <w:iCs/>
                <w:sz w:val="22"/>
                <w:szCs w:val="18"/>
                <w:lang w:val="es-ES"/>
              </w:rPr>
              <w:t>A completar por el técnico responsable</w:t>
            </w:r>
            <w:r w:rsidRPr="009C5DF8">
              <w:rPr>
                <w:rFonts w:cs="Arial"/>
                <w:sz w:val="22"/>
                <w:szCs w:val="18"/>
                <w:lang w:val="es-ES"/>
              </w:rPr>
              <w:t>]</w:t>
            </w:r>
          </w:p>
        </w:tc>
      </w:tr>
      <w:tr w:rsidR="00350DEC" w:rsidRPr="009C5DF8" w14:paraId="4844BFC1" w14:textId="77777777" w:rsidTr="00CB42EA">
        <w:tc>
          <w:tcPr>
            <w:tcW w:w="1583" w:type="pct"/>
            <w:shd w:val="clear" w:color="auto" w:fill="auto"/>
            <w:vAlign w:val="center"/>
          </w:tcPr>
          <w:p w14:paraId="13BA7C0C" w14:textId="77777777" w:rsidR="00350DEC" w:rsidRPr="009C5DF8" w:rsidRDefault="00350DEC" w:rsidP="00CB42EA">
            <w:pPr>
              <w:spacing w:after="120"/>
              <w:rPr>
                <w:rFonts w:cs="Arial"/>
                <w:b/>
                <w:bCs/>
                <w:sz w:val="22"/>
                <w:szCs w:val="18"/>
                <w:lang w:val="es-ES"/>
              </w:rPr>
            </w:pPr>
            <w:r w:rsidRPr="009C5DF8">
              <w:rPr>
                <w:rFonts w:cs="Arial"/>
                <w:b/>
                <w:bCs/>
                <w:sz w:val="22"/>
                <w:szCs w:val="18"/>
                <w:lang w:val="es-ES"/>
              </w:rPr>
              <w:t>Dirección</w:t>
            </w:r>
          </w:p>
        </w:tc>
        <w:tc>
          <w:tcPr>
            <w:tcW w:w="3417" w:type="pct"/>
            <w:shd w:val="clear" w:color="auto" w:fill="auto"/>
          </w:tcPr>
          <w:p w14:paraId="74359FEA" w14:textId="77777777" w:rsidR="00350DEC" w:rsidRPr="009C5DF8" w:rsidRDefault="00350DEC" w:rsidP="00CB42EA">
            <w:pPr>
              <w:spacing w:after="120"/>
              <w:rPr>
                <w:rFonts w:cs="Arial"/>
                <w:sz w:val="22"/>
                <w:szCs w:val="18"/>
                <w:lang w:val="es-ES"/>
              </w:rPr>
            </w:pPr>
            <w:r w:rsidRPr="009C5DF8">
              <w:rPr>
                <w:rFonts w:cs="Arial"/>
                <w:sz w:val="22"/>
                <w:szCs w:val="18"/>
                <w:lang w:val="es-ES"/>
              </w:rPr>
              <w:t>[</w:t>
            </w:r>
            <w:r w:rsidRPr="009C5DF8">
              <w:rPr>
                <w:rFonts w:cs="Arial"/>
                <w:i/>
                <w:iCs/>
                <w:sz w:val="22"/>
                <w:szCs w:val="18"/>
                <w:lang w:val="es-ES"/>
              </w:rPr>
              <w:t>A completar por el técnico responsable</w:t>
            </w:r>
            <w:r w:rsidRPr="009C5DF8">
              <w:rPr>
                <w:rFonts w:cs="Arial"/>
                <w:sz w:val="22"/>
                <w:szCs w:val="18"/>
                <w:lang w:val="es-ES"/>
              </w:rPr>
              <w:t>]</w:t>
            </w:r>
          </w:p>
        </w:tc>
      </w:tr>
      <w:tr w:rsidR="00350DEC" w:rsidRPr="009C5DF8" w14:paraId="4DFCDD15" w14:textId="77777777" w:rsidTr="00CB42EA">
        <w:tc>
          <w:tcPr>
            <w:tcW w:w="1583" w:type="pct"/>
            <w:shd w:val="clear" w:color="auto" w:fill="auto"/>
            <w:vAlign w:val="center"/>
          </w:tcPr>
          <w:p w14:paraId="107D30C0" w14:textId="77777777" w:rsidR="00350DEC" w:rsidRPr="009C5DF8" w:rsidRDefault="00350DEC" w:rsidP="00CB42EA">
            <w:pPr>
              <w:spacing w:after="120"/>
              <w:rPr>
                <w:rFonts w:cs="Arial"/>
                <w:b/>
                <w:bCs/>
                <w:sz w:val="22"/>
                <w:szCs w:val="18"/>
                <w:lang w:val="es-ES"/>
              </w:rPr>
            </w:pPr>
            <w:r w:rsidRPr="009C5DF8">
              <w:rPr>
                <w:rFonts w:cs="Arial"/>
                <w:b/>
                <w:bCs/>
                <w:sz w:val="22"/>
                <w:szCs w:val="18"/>
                <w:lang w:val="es-ES"/>
              </w:rPr>
              <w:t>Código de</w:t>
            </w:r>
            <w:r>
              <w:rPr>
                <w:rFonts w:cs="Arial"/>
                <w:b/>
                <w:bCs/>
                <w:sz w:val="22"/>
                <w:szCs w:val="18"/>
                <w:lang w:val="es-ES"/>
              </w:rPr>
              <w:t>l</w:t>
            </w:r>
            <w:r w:rsidRPr="009C5DF8">
              <w:rPr>
                <w:rFonts w:cs="Arial"/>
                <w:b/>
                <w:bCs/>
                <w:sz w:val="22"/>
                <w:szCs w:val="18"/>
                <w:lang w:val="es-ES"/>
              </w:rPr>
              <w:t xml:space="preserve"> </w:t>
            </w:r>
            <w:r>
              <w:rPr>
                <w:rFonts w:cs="Arial"/>
                <w:b/>
                <w:bCs/>
                <w:sz w:val="22"/>
                <w:szCs w:val="18"/>
                <w:lang w:val="es-ES"/>
              </w:rPr>
              <w:t>contrato</w:t>
            </w:r>
          </w:p>
        </w:tc>
        <w:tc>
          <w:tcPr>
            <w:tcW w:w="3417" w:type="pct"/>
            <w:shd w:val="clear" w:color="auto" w:fill="auto"/>
          </w:tcPr>
          <w:p w14:paraId="2DC3DCDD" w14:textId="77777777" w:rsidR="00350DEC" w:rsidRPr="009C5DF8" w:rsidRDefault="00350DEC" w:rsidP="00CB42EA">
            <w:pPr>
              <w:spacing w:after="120"/>
              <w:rPr>
                <w:rFonts w:cs="Arial"/>
                <w:sz w:val="22"/>
                <w:szCs w:val="18"/>
                <w:lang w:val="es-ES"/>
              </w:rPr>
            </w:pPr>
            <w:r w:rsidRPr="009C5DF8">
              <w:rPr>
                <w:rFonts w:cs="Arial"/>
                <w:sz w:val="22"/>
                <w:szCs w:val="18"/>
                <w:lang w:val="es-ES"/>
              </w:rPr>
              <w:t>[</w:t>
            </w:r>
            <w:r w:rsidRPr="009C5DF8">
              <w:rPr>
                <w:rFonts w:cs="Arial"/>
                <w:i/>
                <w:iCs/>
                <w:sz w:val="22"/>
                <w:szCs w:val="18"/>
                <w:lang w:val="es-ES"/>
              </w:rPr>
              <w:t>A completar por el técnico responsable</w:t>
            </w:r>
            <w:r w:rsidRPr="009C5DF8">
              <w:rPr>
                <w:rFonts w:cs="Arial"/>
                <w:sz w:val="22"/>
                <w:szCs w:val="18"/>
                <w:lang w:val="es-ES"/>
              </w:rPr>
              <w:t>]</w:t>
            </w:r>
          </w:p>
        </w:tc>
      </w:tr>
      <w:tr w:rsidR="00350DEC" w:rsidRPr="009C5DF8" w14:paraId="3EB13D3E" w14:textId="77777777" w:rsidTr="00CB42EA">
        <w:tc>
          <w:tcPr>
            <w:tcW w:w="1583" w:type="pct"/>
            <w:shd w:val="clear" w:color="auto" w:fill="auto"/>
            <w:vAlign w:val="center"/>
          </w:tcPr>
          <w:p w14:paraId="78BA3D73" w14:textId="77777777" w:rsidR="00350DEC" w:rsidRPr="009C5DF8" w:rsidRDefault="00350DEC" w:rsidP="00CB42EA">
            <w:pPr>
              <w:spacing w:after="120"/>
              <w:rPr>
                <w:rFonts w:cs="Arial"/>
                <w:b/>
                <w:bCs/>
                <w:sz w:val="22"/>
                <w:szCs w:val="18"/>
                <w:lang w:val="es-ES"/>
              </w:rPr>
            </w:pPr>
            <w:r w:rsidRPr="009C5DF8">
              <w:rPr>
                <w:rFonts w:cs="Arial"/>
                <w:b/>
                <w:bCs/>
                <w:sz w:val="22"/>
                <w:szCs w:val="18"/>
                <w:lang w:val="es-ES"/>
              </w:rPr>
              <w:t xml:space="preserve">Descripción del </w:t>
            </w:r>
            <w:r>
              <w:rPr>
                <w:rFonts w:cs="Arial"/>
                <w:b/>
                <w:bCs/>
                <w:sz w:val="22"/>
                <w:szCs w:val="18"/>
                <w:lang w:val="es-ES"/>
              </w:rPr>
              <w:t>contrato</w:t>
            </w:r>
          </w:p>
        </w:tc>
        <w:tc>
          <w:tcPr>
            <w:tcW w:w="3417" w:type="pct"/>
            <w:shd w:val="clear" w:color="auto" w:fill="auto"/>
          </w:tcPr>
          <w:p w14:paraId="1BD46847" w14:textId="77777777" w:rsidR="00350DEC" w:rsidRPr="009C5DF8" w:rsidRDefault="00350DEC" w:rsidP="00CB42EA">
            <w:pPr>
              <w:spacing w:after="120"/>
              <w:rPr>
                <w:rFonts w:cs="Arial"/>
                <w:sz w:val="22"/>
                <w:szCs w:val="18"/>
                <w:lang w:val="es-ES"/>
              </w:rPr>
            </w:pPr>
            <w:r w:rsidRPr="009C5DF8">
              <w:rPr>
                <w:rFonts w:cs="Arial"/>
                <w:sz w:val="22"/>
                <w:szCs w:val="18"/>
                <w:lang w:val="es-ES"/>
              </w:rPr>
              <w:t>[</w:t>
            </w:r>
            <w:r w:rsidRPr="009C5DF8">
              <w:rPr>
                <w:rFonts w:cs="Arial"/>
                <w:i/>
                <w:iCs/>
                <w:sz w:val="22"/>
                <w:szCs w:val="18"/>
                <w:lang w:val="es-ES"/>
              </w:rPr>
              <w:t>A completar por el técnico responsable</w:t>
            </w:r>
            <w:r w:rsidRPr="009C5DF8">
              <w:rPr>
                <w:rFonts w:cs="Arial"/>
                <w:sz w:val="22"/>
                <w:szCs w:val="18"/>
                <w:lang w:val="es-ES"/>
              </w:rPr>
              <w:t>]</w:t>
            </w:r>
          </w:p>
        </w:tc>
      </w:tr>
      <w:tr w:rsidR="00350DEC" w:rsidRPr="009C5DF8" w14:paraId="192D110F" w14:textId="77777777" w:rsidTr="00CB42EA">
        <w:tc>
          <w:tcPr>
            <w:tcW w:w="1583" w:type="pct"/>
            <w:shd w:val="clear" w:color="auto" w:fill="auto"/>
            <w:vAlign w:val="center"/>
          </w:tcPr>
          <w:p w14:paraId="30873802" w14:textId="77777777" w:rsidR="00350DEC" w:rsidRPr="009C5DF8" w:rsidRDefault="00350DEC" w:rsidP="00CB42EA">
            <w:pPr>
              <w:spacing w:after="120"/>
              <w:rPr>
                <w:rFonts w:cs="Arial"/>
                <w:b/>
                <w:bCs/>
                <w:sz w:val="22"/>
                <w:szCs w:val="18"/>
                <w:lang w:val="es-ES"/>
              </w:rPr>
            </w:pPr>
            <w:r w:rsidRPr="009C5DF8">
              <w:rPr>
                <w:rFonts w:cs="Arial"/>
                <w:b/>
                <w:bCs/>
                <w:sz w:val="22"/>
                <w:szCs w:val="18"/>
                <w:lang w:val="es-ES"/>
              </w:rPr>
              <w:t>Entregables de</w:t>
            </w:r>
            <w:r>
              <w:rPr>
                <w:rFonts w:cs="Arial"/>
                <w:b/>
                <w:bCs/>
                <w:sz w:val="22"/>
                <w:szCs w:val="18"/>
                <w:lang w:val="es-ES"/>
              </w:rPr>
              <w:t>l contrato</w:t>
            </w:r>
          </w:p>
        </w:tc>
        <w:tc>
          <w:tcPr>
            <w:tcW w:w="3417" w:type="pct"/>
            <w:shd w:val="clear" w:color="auto" w:fill="auto"/>
          </w:tcPr>
          <w:p w14:paraId="4E7C7F50" w14:textId="77777777" w:rsidR="00350DEC" w:rsidRPr="009C5DF8" w:rsidRDefault="00350DEC" w:rsidP="00CB42EA">
            <w:pPr>
              <w:rPr>
                <w:rFonts w:cs="Arial"/>
                <w:sz w:val="22"/>
                <w:szCs w:val="18"/>
                <w:lang w:val="es-ES"/>
              </w:rPr>
            </w:pPr>
            <w:r w:rsidRPr="009C5DF8">
              <w:rPr>
                <w:rFonts w:cs="Arial"/>
                <w:sz w:val="22"/>
                <w:szCs w:val="18"/>
                <w:lang w:val="es-ES"/>
              </w:rPr>
              <w:t>[</w:t>
            </w:r>
            <w:r w:rsidRPr="009C5DF8">
              <w:rPr>
                <w:rFonts w:cs="Arial"/>
                <w:i/>
                <w:iCs/>
                <w:sz w:val="22"/>
                <w:szCs w:val="18"/>
                <w:lang w:val="es-ES"/>
              </w:rPr>
              <w:t>A completar por el técnico responsable</w:t>
            </w:r>
            <w:r w:rsidRPr="009C5DF8">
              <w:rPr>
                <w:rFonts w:cs="Arial"/>
                <w:sz w:val="22"/>
                <w:szCs w:val="18"/>
                <w:lang w:val="es-ES"/>
              </w:rPr>
              <w:t>]</w:t>
            </w:r>
          </w:p>
        </w:tc>
      </w:tr>
    </w:tbl>
    <w:bookmarkEnd w:id="25"/>
    <w:p w14:paraId="70F41CA0" w14:textId="2CA0F300" w:rsidR="00350DEC" w:rsidRPr="003C4988" w:rsidRDefault="00350DEC" w:rsidP="00350DEC">
      <w:pPr>
        <w:pStyle w:val="PIETABLA"/>
      </w:pPr>
      <w:r w:rsidRPr="003C4988">
        <w:t xml:space="preserve">Tabla </w:t>
      </w:r>
      <w:fldSimple w:instr=" SEQ Tabla \* ARABIC ">
        <w:r w:rsidR="007208AB">
          <w:rPr>
            <w:noProof/>
          </w:rPr>
          <w:t>1</w:t>
        </w:r>
      </w:fldSimple>
      <w:r w:rsidRPr="003C4988">
        <w:t>: Información básica del contrato</w:t>
      </w:r>
    </w:p>
    <w:p w14:paraId="546EC232" w14:textId="71E6A651" w:rsidR="006560FC" w:rsidRPr="009C5DF8" w:rsidRDefault="006560FC" w:rsidP="00764E7B">
      <w:pPr>
        <w:pStyle w:val="Ttulo1"/>
      </w:pPr>
      <w:bookmarkStart w:id="26" w:name="_Toc105681833"/>
      <w:r w:rsidRPr="009C5DF8">
        <w:t>REQUISITOS ASOCIADOS A LA METODOLOGÍA BIM</w:t>
      </w:r>
      <w:bookmarkEnd w:id="14"/>
      <w:bookmarkEnd w:id="15"/>
      <w:bookmarkEnd w:id="16"/>
      <w:bookmarkEnd w:id="17"/>
      <w:bookmarkEnd w:id="26"/>
    </w:p>
    <w:p w14:paraId="381CE2A3" w14:textId="3935092C" w:rsidR="006560FC" w:rsidRDefault="006560FC" w:rsidP="00764E7B">
      <w:pPr>
        <w:pStyle w:val="Ttulo2"/>
      </w:pPr>
      <w:bookmarkStart w:id="27" w:name="_Toc21546701"/>
      <w:bookmarkStart w:id="28" w:name="_Toc44449386"/>
      <w:bookmarkStart w:id="29" w:name="_Toc52793250"/>
      <w:bookmarkStart w:id="30" w:name="_Toc52793282"/>
      <w:bookmarkStart w:id="31" w:name="_Toc105681834"/>
      <w:r w:rsidRPr="00291B8B">
        <w:t>Requisitos</w:t>
      </w:r>
      <w:r w:rsidRPr="00BB6613">
        <w:t xml:space="preserve"> generales</w:t>
      </w:r>
      <w:bookmarkEnd w:id="27"/>
      <w:bookmarkEnd w:id="28"/>
      <w:bookmarkEnd w:id="29"/>
      <w:bookmarkEnd w:id="30"/>
      <w:bookmarkEnd w:id="31"/>
    </w:p>
    <w:p w14:paraId="472F6553" w14:textId="16840C2F" w:rsidR="006560FC" w:rsidRDefault="006560FC" w:rsidP="00764E7B">
      <w:pPr>
        <w:pStyle w:val="Ttulo3"/>
      </w:pPr>
      <w:bookmarkStart w:id="32" w:name="_Toc21546702"/>
      <w:bookmarkStart w:id="33" w:name="_Toc44449387"/>
      <w:bookmarkStart w:id="34" w:name="_Toc52793251"/>
      <w:bookmarkStart w:id="35" w:name="_Toc52793283"/>
      <w:bookmarkStart w:id="36" w:name="_Toc105681835"/>
      <w:r w:rsidRPr="00BB6613">
        <w:t>Principio General</w:t>
      </w:r>
      <w:bookmarkEnd w:id="32"/>
      <w:bookmarkEnd w:id="33"/>
      <w:bookmarkEnd w:id="34"/>
      <w:bookmarkEnd w:id="35"/>
      <w:bookmarkEnd w:id="36"/>
    </w:p>
    <w:p w14:paraId="004F0064" w14:textId="53ED933D" w:rsidR="006560FC" w:rsidRPr="009C5DF8" w:rsidRDefault="006560FC" w:rsidP="006560FC">
      <w:pPr>
        <w:rPr>
          <w:rFonts w:cs="Arial"/>
        </w:rPr>
      </w:pPr>
      <w:r w:rsidRPr="009C5DF8">
        <w:rPr>
          <w:rFonts w:cs="Arial"/>
        </w:rPr>
        <w:t>Las condiciones particulares BIM no cambian ninguna relación contractual ni modifica</w:t>
      </w:r>
      <w:r w:rsidR="00DB1230">
        <w:rPr>
          <w:rFonts w:cs="Arial"/>
        </w:rPr>
        <w:t>n</w:t>
      </w:r>
      <w:r w:rsidRPr="009C5DF8">
        <w:rPr>
          <w:rFonts w:cs="Arial"/>
        </w:rPr>
        <w:t xml:space="preserve"> las responsabilidades acordadas por las partes en el contrato.</w:t>
      </w:r>
    </w:p>
    <w:p w14:paraId="7DB61995" w14:textId="158EEA84" w:rsidR="00404423" w:rsidRPr="00404423" w:rsidRDefault="006560FC" w:rsidP="006560FC">
      <w:pPr>
        <w:rPr>
          <w:rFonts w:cs="Arial"/>
        </w:rPr>
      </w:pPr>
      <w:r w:rsidRPr="009C5DF8">
        <w:rPr>
          <w:rFonts w:cs="Arial"/>
        </w:rPr>
        <w:t xml:space="preserve">El </w:t>
      </w:r>
      <w:r w:rsidR="00A96640">
        <w:rPr>
          <w:rFonts w:cs="Arial"/>
        </w:rPr>
        <w:t>Mantenedor</w:t>
      </w:r>
      <w:r w:rsidRPr="009C5DF8">
        <w:rPr>
          <w:rFonts w:cs="Arial"/>
        </w:rPr>
        <w:t xml:space="preserve"> será responsable de los modelos digitales 3D de información y de la calidad </w:t>
      </w:r>
      <w:r w:rsidR="00EC1E42">
        <w:rPr>
          <w:rFonts w:cs="Arial"/>
        </w:rPr>
        <w:t xml:space="preserve">y funcionamiento </w:t>
      </w:r>
      <w:r w:rsidRPr="009C5DF8">
        <w:rPr>
          <w:rFonts w:cs="Arial"/>
        </w:rPr>
        <w:t xml:space="preserve">de </w:t>
      </w:r>
      <w:proofErr w:type="gramStart"/>
      <w:r w:rsidRPr="009C5DF8">
        <w:rPr>
          <w:rFonts w:cs="Arial"/>
        </w:rPr>
        <w:t>los mismos</w:t>
      </w:r>
      <w:proofErr w:type="gramEnd"/>
      <w:r w:rsidRPr="009C5DF8">
        <w:rPr>
          <w:rFonts w:cs="Arial"/>
        </w:rPr>
        <w:t xml:space="preserve">. Deberá responder por sus subcontratas y la calidad de la información que aporten. Adquiere por tanto el rol de “coordinador BIM” de </w:t>
      </w:r>
      <w:r w:rsidR="00511971">
        <w:rPr>
          <w:rFonts w:cs="Arial"/>
        </w:rPr>
        <w:t>Mantenimiento</w:t>
      </w:r>
      <w:r w:rsidRPr="009C5DF8">
        <w:rPr>
          <w:rFonts w:cs="Arial"/>
        </w:rPr>
        <w:t xml:space="preserve"> con las empresas </w:t>
      </w:r>
      <w:r w:rsidRPr="00404423">
        <w:rPr>
          <w:rFonts w:cs="Arial"/>
        </w:rPr>
        <w:t>participantes.</w:t>
      </w:r>
    </w:p>
    <w:p w14:paraId="2074EC6F" w14:textId="52D00F93" w:rsidR="006560FC" w:rsidRPr="009C5DF8" w:rsidRDefault="006560FC" w:rsidP="006560FC">
      <w:pPr>
        <w:rPr>
          <w:rFonts w:cs="Arial"/>
        </w:rPr>
      </w:pPr>
      <w:r w:rsidRPr="009C5DF8">
        <w:rPr>
          <w:rFonts w:cs="Arial"/>
        </w:rPr>
        <w:t xml:space="preserve">El </w:t>
      </w:r>
      <w:r w:rsidR="00A96640">
        <w:rPr>
          <w:rFonts w:cs="Arial"/>
        </w:rPr>
        <w:t>Mantenedor</w:t>
      </w:r>
      <w:r w:rsidRPr="009C5DF8">
        <w:rPr>
          <w:rFonts w:cs="Arial"/>
        </w:rPr>
        <w:t xml:space="preserve"> será responsable de incluir en los modelos de información toda aquella documentación requerida por el responsable del contrato.</w:t>
      </w:r>
    </w:p>
    <w:p w14:paraId="409F2F9F" w14:textId="52A0A717" w:rsidR="006560FC" w:rsidRPr="00BB6613" w:rsidRDefault="006560FC" w:rsidP="00764E7B">
      <w:pPr>
        <w:pStyle w:val="Ttulo3"/>
      </w:pPr>
      <w:bookmarkStart w:id="37" w:name="_Toc21546703"/>
      <w:bookmarkStart w:id="38" w:name="_Toc44449388"/>
      <w:bookmarkStart w:id="39" w:name="_Toc52793252"/>
      <w:bookmarkStart w:id="40" w:name="_Toc52793284"/>
      <w:bookmarkStart w:id="41" w:name="_Toc105681836"/>
      <w:r w:rsidRPr="00BB6613">
        <w:t>Inclusión BIM en el proceso</w:t>
      </w:r>
      <w:bookmarkEnd w:id="37"/>
      <w:bookmarkEnd w:id="38"/>
      <w:bookmarkEnd w:id="39"/>
      <w:bookmarkEnd w:id="40"/>
      <w:bookmarkEnd w:id="41"/>
    </w:p>
    <w:p w14:paraId="35F2C3AC" w14:textId="77777777" w:rsidR="006560FC" w:rsidRPr="009C5DF8" w:rsidRDefault="006560FC" w:rsidP="006560FC">
      <w:pPr>
        <w:rPr>
          <w:rFonts w:cs="Arial"/>
        </w:rPr>
      </w:pPr>
      <w:r w:rsidRPr="009C5DF8">
        <w:rPr>
          <w:rFonts w:cs="Arial"/>
        </w:rPr>
        <w:t>La inclusión de la metodología BIM supone la creación de un sistema de gestión centralizada entorno a modelos de información, completo, trazable y accesible en función de las responsabilidades incluidas tanto en la matriz de roles como en el proceso de gestión del entorno común de datos (CDE).</w:t>
      </w:r>
    </w:p>
    <w:p w14:paraId="3D498051" w14:textId="4D2E154E" w:rsidR="006560FC" w:rsidRPr="009C5DF8" w:rsidRDefault="006560FC" w:rsidP="006560FC">
      <w:pPr>
        <w:rPr>
          <w:rFonts w:cs="Arial"/>
        </w:rPr>
      </w:pPr>
      <w:r w:rsidRPr="007033DC">
        <w:rPr>
          <w:rFonts w:cs="Arial"/>
        </w:rPr>
        <w:t>El modelo será actualizado de manera progresiva e iterativa en intervalos pactados con FGV, siendo el procedimiento a partir del cual se generan total o parcialmente los entregables del presente contrato.</w:t>
      </w:r>
      <w:r w:rsidRPr="009C5DF8">
        <w:rPr>
          <w:rFonts w:cs="Arial"/>
        </w:rPr>
        <w:t xml:space="preserve"> </w:t>
      </w:r>
      <w:r w:rsidRPr="0061192B">
        <w:rPr>
          <w:rFonts w:cs="Arial"/>
        </w:rPr>
        <w:t xml:space="preserve">En todo caso se deberá justificar ante el </w:t>
      </w:r>
      <w:proofErr w:type="gramStart"/>
      <w:r w:rsidRPr="0061192B">
        <w:rPr>
          <w:rFonts w:cs="Arial"/>
        </w:rPr>
        <w:t>Responsable</w:t>
      </w:r>
      <w:proofErr w:type="gramEnd"/>
      <w:r w:rsidRPr="0061192B">
        <w:rPr>
          <w:rFonts w:cs="Arial"/>
        </w:rPr>
        <w:t xml:space="preserve"> del Contrato de FGV la trazabilidad de </w:t>
      </w:r>
      <w:r w:rsidR="006E5596" w:rsidRPr="0061192B">
        <w:rPr>
          <w:rFonts w:cs="Arial"/>
        </w:rPr>
        <w:t xml:space="preserve">documentación </w:t>
      </w:r>
      <w:r w:rsidR="00F62A74" w:rsidRPr="0061192B">
        <w:rPr>
          <w:rFonts w:cs="Arial"/>
        </w:rPr>
        <w:t>asociada (</w:t>
      </w:r>
      <w:proofErr w:type="spellStart"/>
      <w:r w:rsidR="00F62A74" w:rsidRPr="0061192B">
        <w:rPr>
          <w:rFonts w:cs="Arial"/>
        </w:rPr>
        <w:t>checklists</w:t>
      </w:r>
      <w:proofErr w:type="spellEnd"/>
      <w:r w:rsidR="00F62A74" w:rsidRPr="0061192B">
        <w:rPr>
          <w:rFonts w:cs="Arial"/>
        </w:rPr>
        <w:t xml:space="preserve">, fichas técnicas, </w:t>
      </w:r>
      <w:r w:rsidR="00F62A74" w:rsidRPr="0061192B">
        <w:rPr>
          <w:rFonts w:cs="Arial"/>
        </w:rPr>
        <w:lastRenderedPageBreak/>
        <w:t>planos, esquemas, etc.)</w:t>
      </w:r>
      <w:r w:rsidRPr="0061192B">
        <w:rPr>
          <w:rFonts w:cs="Arial"/>
        </w:rPr>
        <w:t xml:space="preserve"> y si </w:t>
      </w:r>
      <w:r w:rsidR="00EC1E42" w:rsidRPr="0061192B">
        <w:rPr>
          <w:rFonts w:cs="Arial"/>
        </w:rPr>
        <w:t>é</w:t>
      </w:r>
      <w:r w:rsidRPr="0061192B">
        <w:rPr>
          <w:rFonts w:cs="Arial"/>
        </w:rPr>
        <w:t xml:space="preserve">stos serán </w:t>
      </w:r>
      <w:proofErr w:type="spellStart"/>
      <w:r w:rsidRPr="0061192B">
        <w:rPr>
          <w:rFonts w:cs="Arial"/>
        </w:rPr>
        <w:t>postprocesados</w:t>
      </w:r>
      <w:proofErr w:type="spellEnd"/>
      <w:r w:rsidRPr="0061192B">
        <w:rPr>
          <w:rFonts w:cs="Arial"/>
        </w:rPr>
        <w:t xml:space="preserve"> con herramientas CAD o de edición de texto.</w:t>
      </w:r>
    </w:p>
    <w:p w14:paraId="47CC6D4E" w14:textId="768DD512" w:rsidR="006560FC" w:rsidRPr="009C5DF8" w:rsidRDefault="006560FC" w:rsidP="006560FC">
      <w:pPr>
        <w:rPr>
          <w:rFonts w:cs="Arial"/>
        </w:rPr>
      </w:pPr>
      <w:r w:rsidRPr="008A43E4">
        <w:rPr>
          <w:rFonts w:cs="Arial"/>
        </w:rPr>
        <w:t xml:space="preserve">El </w:t>
      </w:r>
      <w:r w:rsidR="00A96640" w:rsidRPr="008A43E4">
        <w:rPr>
          <w:rFonts w:cs="Arial"/>
        </w:rPr>
        <w:t>Mantenedor</w:t>
      </w:r>
      <w:r w:rsidRPr="008A43E4">
        <w:rPr>
          <w:rFonts w:cs="Arial"/>
        </w:rPr>
        <w:t xml:space="preserve"> será responsable de producir y configurar el modelo que sirva de punto de partida para cumplir los requerimientos del presente documento.</w:t>
      </w:r>
    </w:p>
    <w:p w14:paraId="088A26ED" w14:textId="3D096508" w:rsidR="006560FC" w:rsidRPr="00BB6613" w:rsidRDefault="006560FC" w:rsidP="00764E7B">
      <w:pPr>
        <w:pStyle w:val="Ttulo3"/>
      </w:pPr>
      <w:bookmarkStart w:id="42" w:name="_Toc21546704"/>
      <w:bookmarkStart w:id="43" w:name="_Toc44449389"/>
      <w:bookmarkStart w:id="44" w:name="_Toc52793253"/>
      <w:bookmarkStart w:id="45" w:name="_Toc52793285"/>
      <w:bookmarkStart w:id="46" w:name="_Toc105681837"/>
      <w:r w:rsidRPr="00BB6613">
        <w:t>Propiedad del modelo</w:t>
      </w:r>
      <w:bookmarkEnd w:id="42"/>
      <w:bookmarkEnd w:id="43"/>
      <w:bookmarkEnd w:id="44"/>
      <w:bookmarkEnd w:id="45"/>
      <w:bookmarkEnd w:id="46"/>
    </w:p>
    <w:p w14:paraId="3704008E" w14:textId="77777777" w:rsidR="006560FC" w:rsidRPr="009C5DF8" w:rsidRDefault="006560FC" w:rsidP="006560FC">
      <w:pPr>
        <w:rPr>
          <w:rFonts w:cs="Arial"/>
        </w:rPr>
      </w:pPr>
      <w:r w:rsidRPr="009C5DF8">
        <w:rPr>
          <w:rFonts w:cs="Arial"/>
        </w:rPr>
        <w:t>FGV se declara propietaria de toda la información producida en el contrato, ya sea digital o no digital; y del derecho a su uso.</w:t>
      </w:r>
    </w:p>
    <w:p w14:paraId="2F9612BE" w14:textId="74DDAF71" w:rsidR="006560FC" w:rsidRPr="009C5DF8" w:rsidRDefault="006560FC" w:rsidP="006560FC">
      <w:pPr>
        <w:rPr>
          <w:rFonts w:cs="Arial"/>
        </w:rPr>
      </w:pPr>
      <w:r w:rsidRPr="009C5DF8">
        <w:rPr>
          <w:rFonts w:cs="Arial"/>
        </w:rPr>
        <w:t xml:space="preserve">El </w:t>
      </w:r>
      <w:r w:rsidR="00A96640">
        <w:rPr>
          <w:rFonts w:cs="Arial"/>
        </w:rPr>
        <w:t>Mantenedor</w:t>
      </w:r>
      <w:r w:rsidRPr="009C5DF8">
        <w:rPr>
          <w:rFonts w:cs="Arial"/>
        </w:rPr>
        <w:t xml:space="preserve"> tiene derecho de uso durante la </w:t>
      </w:r>
      <w:r w:rsidR="00511971">
        <w:rPr>
          <w:rFonts w:cs="Arial"/>
        </w:rPr>
        <w:t>duración del contrato de mantenimiento</w:t>
      </w:r>
      <w:r w:rsidRPr="009C5DF8">
        <w:rPr>
          <w:rFonts w:cs="Arial"/>
        </w:rPr>
        <w:t xml:space="preserve">. Cualquier otro uso lucrativo, o no, de los modelos deberá ser autorizado previamente por FGV. Este derecho del </w:t>
      </w:r>
      <w:r w:rsidR="00A96640">
        <w:rPr>
          <w:rFonts w:cs="Arial"/>
        </w:rPr>
        <w:t>Mantenedor</w:t>
      </w:r>
      <w:r w:rsidRPr="009C5DF8">
        <w:rPr>
          <w:rFonts w:cs="Arial"/>
        </w:rPr>
        <w:t xml:space="preserve"> se extenderá a sus posibles subcontratas, en las mismas condiciones.</w:t>
      </w:r>
    </w:p>
    <w:p w14:paraId="2B59BD9E" w14:textId="1CF73AA6" w:rsidR="006560FC" w:rsidRPr="009C5DF8" w:rsidRDefault="006560FC" w:rsidP="00764E7B">
      <w:pPr>
        <w:pStyle w:val="Ttulo3"/>
      </w:pPr>
      <w:bookmarkStart w:id="47" w:name="_Toc21546705"/>
      <w:bookmarkStart w:id="48" w:name="_Toc44449390"/>
      <w:bookmarkStart w:id="49" w:name="_Toc52793254"/>
      <w:bookmarkStart w:id="50" w:name="_Toc52793286"/>
      <w:bookmarkStart w:id="51" w:name="_Toc105681838"/>
      <w:r w:rsidRPr="009C5DF8">
        <w:t>Requisitos para los licitadores</w:t>
      </w:r>
      <w:bookmarkEnd w:id="47"/>
      <w:bookmarkEnd w:id="48"/>
      <w:bookmarkEnd w:id="49"/>
      <w:bookmarkEnd w:id="50"/>
      <w:bookmarkEnd w:id="51"/>
    </w:p>
    <w:p w14:paraId="2CCC31E3" w14:textId="41DCA131" w:rsidR="006560FC" w:rsidRPr="009C5DF8" w:rsidRDefault="006560FC" w:rsidP="006560FC">
      <w:pPr>
        <w:rPr>
          <w:rFonts w:cs="Arial"/>
        </w:rPr>
      </w:pPr>
      <w:r w:rsidRPr="009C5DF8">
        <w:rPr>
          <w:rFonts w:cs="Arial"/>
        </w:rPr>
        <w:t>Este documento contiene los requisitos de FGV</w:t>
      </w:r>
      <w:r w:rsidR="00F04090">
        <w:rPr>
          <w:rFonts w:cs="Arial"/>
        </w:rPr>
        <w:t xml:space="preserve"> </w:t>
      </w:r>
      <w:r w:rsidR="00F04090" w:rsidRPr="009C5DF8">
        <w:rPr>
          <w:rFonts w:cs="Arial"/>
        </w:rPr>
        <w:t>en materia BIM</w:t>
      </w:r>
      <w:r w:rsidRPr="009C5DF8">
        <w:rPr>
          <w:rFonts w:cs="Arial"/>
        </w:rPr>
        <w:t xml:space="preserve"> para los licitadores. </w:t>
      </w:r>
    </w:p>
    <w:p w14:paraId="30A2A2FD" w14:textId="77777777" w:rsidR="006560FC" w:rsidRPr="009C5DF8" w:rsidRDefault="006560FC" w:rsidP="006560FC">
      <w:pPr>
        <w:rPr>
          <w:rFonts w:cs="Arial"/>
        </w:rPr>
      </w:pPr>
      <w:r w:rsidRPr="009C5DF8">
        <w:rPr>
          <w:rFonts w:cs="Arial"/>
        </w:rPr>
        <w:t xml:space="preserve">Para una comprensión integral de la estrategia de FGV entorno a la metodología BIM, este documento ha de leerse </w:t>
      </w:r>
      <w:proofErr w:type="gramStart"/>
      <w:r w:rsidRPr="009C5DF8">
        <w:rPr>
          <w:rFonts w:cs="Arial"/>
        </w:rPr>
        <w:t>conjuntamente con</w:t>
      </w:r>
      <w:proofErr w:type="gramEnd"/>
      <w:r w:rsidRPr="009C5DF8">
        <w:rPr>
          <w:rFonts w:cs="Arial"/>
        </w:rPr>
        <w:t xml:space="preserve"> el resto de los documentos de la licitación, en especial las cláusulas administrativas.</w:t>
      </w:r>
    </w:p>
    <w:p w14:paraId="6A538F5C" w14:textId="64A05EB3" w:rsidR="006560FC" w:rsidRPr="009C5DF8" w:rsidRDefault="006560FC" w:rsidP="006560FC">
      <w:pPr>
        <w:rPr>
          <w:rFonts w:cs="Arial"/>
        </w:rPr>
      </w:pPr>
      <w:r w:rsidRPr="009C5DF8">
        <w:rPr>
          <w:rFonts w:cs="Arial"/>
        </w:rPr>
        <w:t xml:space="preserve">Los licitadores presentarán un </w:t>
      </w:r>
      <w:r w:rsidRPr="009C5DF8">
        <w:rPr>
          <w:rFonts w:cs="Arial"/>
          <w:szCs w:val="24"/>
        </w:rPr>
        <w:t xml:space="preserve">BEP Pre-Contractual </w:t>
      </w:r>
      <w:r w:rsidRPr="009C5DF8">
        <w:rPr>
          <w:rFonts w:cs="Arial"/>
        </w:rPr>
        <w:t xml:space="preserve">(un planteamiento de cómo la empresa aplicará la metodología BIM en el </w:t>
      </w:r>
      <w:r w:rsidR="00511971">
        <w:rPr>
          <w:rFonts w:cs="Arial"/>
        </w:rPr>
        <w:t>contrato de mantenimiento</w:t>
      </w:r>
      <w:r w:rsidRPr="009C5DF8">
        <w:rPr>
          <w:rFonts w:cs="Arial"/>
        </w:rPr>
        <w:t xml:space="preserve">) desarrollando una metodología específica para dar respuesta a los objetivos y requerimientos BIM de FGV. </w:t>
      </w:r>
    </w:p>
    <w:p w14:paraId="1EFAEFBB" w14:textId="1A979291" w:rsidR="00F75FE7" w:rsidRPr="009C5DF8" w:rsidRDefault="006560FC" w:rsidP="006560FC">
      <w:pPr>
        <w:rPr>
          <w:rFonts w:cs="Arial"/>
        </w:rPr>
      </w:pPr>
      <w:r w:rsidRPr="009C5DF8">
        <w:rPr>
          <w:rFonts w:cs="Arial"/>
        </w:rPr>
        <w:t>La presentación de la estrategia de respuesta de cada uno de los licitadores a los requerimientos BIM de FGV se expondrá en la fase de evaluación de ofertas según lo especificado en el pliego administrativo.</w:t>
      </w:r>
    </w:p>
    <w:p w14:paraId="2C585DB2" w14:textId="69291622" w:rsidR="00C96FF8" w:rsidRDefault="00C96FF8" w:rsidP="00C96FF8">
      <w:pPr>
        <w:pStyle w:val="Ttulo2"/>
      </w:pPr>
      <w:bookmarkStart w:id="52" w:name="_Toc21546706"/>
      <w:bookmarkStart w:id="53" w:name="_Toc44449391"/>
      <w:bookmarkStart w:id="54" w:name="_Toc52793255"/>
      <w:bookmarkStart w:id="55" w:name="_Toc52793287"/>
      <w:bookmarkStart w:id="56" w:name="_Toc105681839"/>
      <w:r>
        <w:t>Requisitos particulares</w:t>
      </w:r>
      <w:bookmarkEnd w:id="56"/>
    </w:p>
    <w:p w14:paraId="684300AC" w14:textId="47C152B6" w:rsidR="000520E3" w:rsidRDefault="00B24D44" w:rsidP="000520E3">
      <w:r>
        <w:t>El modelo de mantenimiento (</w:t>
      </w:r>
      <w:proofErr w:type="spellStart"/>
      <w:r>
        <w:rPr>
          <w:i/>
          <w:iCs/>
        </w:rPr>
        <w:t>Asset</w:t>
      </w:r>
      <w:proofErr w:type="spellEnd"/>
      <w:r>
        <w:rPr>
          <w:i/>
          <w:iCs/>
        </w:rPr>
        <w:t xml:space="preserve"> </w:t>
      </w:r>
      <w:proofErr w:type="spellStart"/>
      <w:r>
        <w:rPr>
          <w:i/>
          <w:iCs/>
        </w:rPr>
        <w:t>Information</w:t>
      </w:r>
      <w:proofErr w:type="spellEnd"/>
      <w:r>
        <w:rPr>
          <w:i/>
          <w:iCs/>
        </w:rPr>
        <w:t xml:space="preserve"> </w:t>
      </w:r>
      <w:proofErr w:type="spellStart"/>
      <w:r>
        <w:rPr>
          <w:i/>
          <w:iCs/>
        </w:rPr>
        <w:t>Model</w:t>
      </w:r>
      <w:proofErr w:type="spellEnd"/>
      <w:r>
        <w:t xml:space="preserve">) </w:t>
      </w:r>
      <w:r w:rsidR="000B4041">
        <w:t>deberá permitir</w:t>
      </w:r>
      <w:r w:rsidR="00EB4B28">
        <w:t xml:space="preserve"> en cualquier momento </w:t>
      </w:r>
      <w:r w:rsidR="00194F8D">
        <w:t>las siguientes funcionalidades</w:t>
      </w:r>
      <w:r w:rsidR="00EB4B28">
        <w:t>:</w:t>
      </w:r>
    </w:p>
    <w:p w14:paraId="3DF63337" w14:textId="76B8B78C" w:rsidR="00194F8D" w:rsidRPr="00194F8D" w:rsidRDefault="00194F8D" w:rsidP="00194F8D">
      <w:pPr>
        <w:pStyle w:val="Prrafodelista"/>
        <w:numPr>
          <w:ilvl w:val="0"/>
          <w:numId w:val="7"/>
        </w:numPr>
      </w:pPr>
      <w:r w:rsidRPr="00194F8D">
        <w:t>Gestionar el inventario extrayendo toda la información necesaria de los modelos BIM.</w:t>
      </w:r>
    </w:p>
    <w:p w14:paraId="07A4CF35" w14:textId="21285860" w:rsidR="00A4310D" w:rsidRDefault="005F0F62" w:rsidP="00194F8D">
      <w:pPr>
        <w:pStyle w:val="Prrafodelista"/>
        <w:numPr>
          <w:ilvl w:val="0"/>
          <w:numId w:val="7"/>
        </w:numPr>
      </w:pPr>
      <w:r>
        <w:t>Indicar todas las actuaciones (</w:t>
      </w:r>
      <w:r w:rsidR="005A6959">
        <w:t>cambios o sustituciones) de equipos, elementos o sistemas.</w:t>
      </w:r>
    </w:p>
    <w:p w14:paraId="1475CC0A" w14:textId="4E0234EC" w:rsidR="0095657C" w:rsidRPr="00194F8D" w:rsidRDefault="0095657C" w:rsidP="0095657C">
      <w:pPr>
        <w:pStyle w:val="Prrafodelista"/>
        <w:numPr>
          <w:ilvl w:val="0"/>
          <w:numId w:val="7"/>
        </w:numPr>
      </w:pPr>
      <w:r w:rsidRPr="00194F8D">
        <w:t>Establecer indicadores de control y de gestión sobre el inventario que permita</w:t>
      </w:r>
      <w:r w:rsidR="00F17B28">
        <w:t>n</w:t>
      </w:r>
      <w:r w:rsidRPr="00194F8D">
        <w:t xml:space="preserve"> establecer mejoras.</w:t>
      </w:r>
    </w:p>
    <w:p w14:paraId="06215508" w14:textId="77777777" w:rsidR="0095657C" w:rsidRDefault="0095657C" w:rsidP="0095657C">
      <w:pPr>
        <w:pStyle w:val="Prrafodelista"/>
        <w:numPr>
          <w:ilvl w:val="0"/>
          <w:numId w:val="7"/>
        </w:numPr>
      </w:pPr>
      <w:r w:rsidRPr="00194F8D">
        <w:t>Gestionar toda la documentación asociada a los activos y a los elementos.</w:t>
      </w:r>
    </w:p>
    <w:p w14:paraId="2917A916" w14:textId="0572FA5C" w:rsidR="00194F8D" w:rsidRPr="00194F8D" w:rsidRDefault="009901A1" w:rsidP="00194F8D">
      <w:pPr>
        <w:pStyle w:val="Prrafodelista"/>
        <w:numPr>
          <w:ilvl w:val="0"/>
          <w:numId w:val="7"/>
        </w:numPr>
      </w:pPr>
      <w:r>
        <w:t>Apoyar e integr</w:t>
      </w:r>
      <w:r w:rsidR="001B5177">
        <w:t>ar</w:t>
      </w:r>
      <w:r w:rsidR="00F472AE">
        <w:t xml:space="preserve"> con</w:t>
      </w:r>
      <w:r w:rsidR="00194F8D" w:rsidRPr="00194F8D">
        <w:t xml:space="preserve"> </w:t>
      </w:r>
      <w:r w:rsidR="00AD1536">
        <w:t xml:space="preserve">el GMAO </w:t>
      </w:r>
      <w:r w:rsidR="00194F8D" w:rsidRPr="00194F8D">
        <w:t>las tareas de mantenimiento preventivo a realizar a cada uno de los elementos del inventario.</w:t>
      </w:r>
    </w:p>
    <w:p w14:paraId="0BBE7E3F" w14:textId="4A5CF0D3" w:rsidR="00194F8D" w:rsidRPr="00194F8D" w:rsidRDefault="00F472AE" w:rsidP="00194F8D">
      <w:pPr>
        <w:pStyle w:val="Prrafodelista"/>
        <w:numPr>
          <w:ilvl w:val="0"/>
          <w:numId w:val="7"/>
        </w:numPr>
      </w:pPr>
      <w:r>
        <w:lastRenderedPageBreak/>
        <w:t>Apoyar e integrar con</w:t>
      </w:r>
      <w:r w:rsidRPr="00194F8D">
        <w:t xml:space="preserve"> </w:t>
      </w:r>
      <w:r w:rsidR="00AD1536">
        <w:t xml:space="preserve">el GMAO </w:t>
      </w:r>
      <w:r w:rsidR="00194F8D" w:rsidRPr="00194F8D">
        <w:t xml:space="preserve">las tareas de actuaciones de </w:t>
      </w:r>
      <w:r w:rsidR="00350C1D">
        <w:t xml:space="preserve">mantenimiento </w:t>
      </w:r>
      <w:r w:rsidR="00194F8D" w:rsidRPr="00194F8D">
        <w:t>correctivo (reparaciones).</w:t>
      </w:r>
    </w:p>
    <w:p w14:paraId="25FDF4C8" w14:textId="329DEA5E" w:rsidR="00194F8D" w:rsidRPr="00194F8D" w:rsidRDefault="00F472AE" w:rsidP="00194F8D">
      <w:pPr>
        <w:pStyle w:val="Prrafodelista"/>
        <w:numPr>
          <w:ilvl w:val="0"/>
          <w:numId w:val="7"/>
        </w:numPr>
      </w:pPr>
      <w:r>
        <w:t xml:space="preserve">Apoyar a </w:t>
      </w:r>
      <w:r w:rsidR="00194F8D" w:rsidRPr="00194F8D">
        <w:t>los equipos de prevención de riesgos laborales empleados para el mantenimiento.</w:t>
      </w:r>
    </w:p>
    <w:p w14:paraId="2CD6B7B2" w14:textId="75F2E6EF" w:rsidR="00194F8D" w:rsidRPr="005501E2" w:rsidRDefault="005501E2" w:rsidP="00194F8D">
      <w:pPr>
        <w:pStyle w:val="Prrafodelista"/>
        <w:numPr>
          <w:ilvl w:val="0"/>
          <w:numId w:val="7"/>
        </w:numPr>
      </w:pPr>
      <w:r w:rsidRPr="005501E2">
        <w:t xml:space="preserve">Apoyar e integrar con el GMAO </w:t>
      </w:r>
      <w:r w:rsidR="00194F8D" w:rsidRPr="005501E2">
        <w:t>los almacenes de repuestos.</w:t>
      </w:r>
    </w:p>
    <w:p w14:paraId="04966CB1" w14:textId="6319CC88" w:rsidR="00522D9E" w:rsidRPr="00522D9E" w:rsidRDefault="00522D9E" w:rsidP="00522D9E">
      <w:pPr>
        <w:pStyle w:val="Prrafodelista"/>
        <w:numPr>
          <w:ilvl w:val="0"/>
          <w:numId w:val="7"/>
        </w:numPr>
      </w:pPr>
      <w:r w:rsidRPr="00522D9E">
        <w:t>Permitir la integración con el futuro gemelo digital para realizar una monitorización y control de los equipos que nos permita conocer pérdidas de rendimiento de un equipo y podamos planificar tareas de mantenimiento para analizar por qué son debidas esas pérdidas de rendimiento.</w:t>
      </w:r>
    </w:p>
    <w:p w14:paraId="19D479E6" w14:textId="412004D8" w:rsidR="00522D9E" w:rsidRPr="00522D9E" w:rsidRDefault="00522D9E" w:rsidP="00522D9E">
      <w:pPr>
        <w:pStyle w:val="Prrafodelista"/>
        <w:numPr>
          <w:ilvl w:val="0"/>
          <w:numId w:val="7"/>
        </w:numPr>
      </w:pPr>
      <w:r w:rsidRPr="00522D9E">
        <w:t>Permitir la integración con el futuro gemelo digital para conocer y controlar los consumos energéticos de los equipos.</w:t>
      </w:r>
    </w:p>
    <w:p w14:paraId="370637C6" w14:textId="0E23FA4E" w:rsidR="00522D9E" w:rsidRPr="00522D9E" w:rsidRDefault="00522D9E" w:rsidP="008A3FB2">
      <w:pPr>
        <w:pStyle w:val="Prrafodelista"/>
        <w:numPr>
          <w:ilvl w:val="0"/>
          <w:numId w:val="7"/>
        </w:numPr>
      </w:pPr>
      <w:r w:rsidRPr="00522D9E">
        <w:t xml:space="preserve">Permitir la integración con el futuro gemelo digital para conocer los valores de los sensores que indican si los niveles de servicios prestados son los </w:t>
      </w:r>
      <w:proofErr w:type="spellStart"/>
      <w:r w:rsidRPr="00522D9E">
        <w:t>pre-establecidos</w:t>
      </w:r>
      <w:proofErr w:type="spellEnd"/>
      <w:r w:rsidRPr="00522D9E">
        <w:t>.</w:t>
      </w:r>
    </w:p>
    <w:p w14:paraId="4A62BD9E" w14:textId="49FDE574" w:rsidR="006560FC" w:rsidRPr="009C5DF8" w:rsidRDefault="006560FC" w:rsidP="00764E7B">
      <w:pPr>
        <w:pStyle w:val="Ttulo1"/>
      </w:pPr>
      <w:bookmarkStart w:id="57" w:name="_Toc105681840"/>
      <w:r w:rsidRPr="009C5DF8">
        <w:t>OBJETIVOS Y USOS BIM DEL MODELO DE INFORMACIÓN</w:t>
      </w:r>
      <w:bookmarkEnd w:id="52"/>
      <w:bookmarkEnd w:id="53"/>
      <w:bookmarkEnd w:id="54"/>
      <w:bookmarkEnd w:id="55"/>
      <w:bookmarkEnd w:id="57"/>
    </w:p>
    <w:p w14:paraId="4911296B" w14:textId="77DD576A" w:rsidR="006560FC" w:rsidRPr="00BB6613" w:rsidRDefault="006560FC" w:rsidP="00764E7B">
      <w:pPr>
        <w:pStyle w:val="Ttulo2"/>
      </w:pPr>
      <w:bookmarkStart w:id="58" w:name="_Toc21546708"/>
      <w:bookmarkStart w:id="59" w:name="_Toc44449392"/>
      <w:bookmarkStart w:id="60" w:name="_Toc52793256"/>
      <w:bookmarkStart w:id="61" w:name="_Toc52793288"/>
      <w:bookmarkStart w:id="62" w:name="_Toc105681841"/>
      <w:r w:rsidRPr="00BB6613">
        <w:t>Objetivos BIM</w:t>
      </w:r>
      <w:bookmarkEnd w:id="58"/>
      <w:bookmarkEnd w:id="59"/>
      <w:bookmarkEnd w:id="60"/>
      <w:bookmarkEnd w:id="61"/>
      <w:bookmarkEnd w:id="62"/>
    </w:p>
    <w:p w14:paraId="326ED19A" w14:textId="2B2E805A" w:rsidR="006560FC" w:rsidRDefault="006560FC" w:rsidP="006560FC">
      <w:pPr>
        <w:rPr>
          <w:rFonts w:cs="Arial"/>
        </w:rPr>
      </w:pPr>
      <w:r w:rsidRPr="009C5DF8">
        <w:rPr>
          <w:rFonts w:cs="Arial"/>
        </w:rPr>
        <w:t xml:space="preserve">Los objetivos BIM son los establecidos en base a los objetivos generales FGV para </w:t>
      </w:r>
      <w:r w:rsidR="00511971">
        <w:rPr>
          <w:rFonts w:cs="Arial"/>
        </w:rPr>
        <w:t>los contratos de mantenimiento</w:t>
      </w:r>
      <w:r w:rsidRPr="009C5DF8">
        <w:rPr>
          <w:rFonts w:cs="Arial"/>
        </w:rPr>
        <w:t>. Están alineados con la estrategia global de FGV de apostar por los procesos de estandarización y de digitalización de información.</w:t>
      </w:r>
    </w:p>
    <w:p w14:paraId="31FEC8E6" w14:textId="37CB2952" w:rsidR="00F04090" w:rsidRPr="009C5DF8" w:rsidRDefault="00F04090" w:rsidP="006560FC">
      <w:pPr>
        <w:rPr>
          <w:rFonts w:cs="Arial"/>
        </w:rPr>
      </w:pPr>
      <w:r>
        <w:rPr>
          <w:rFonts w:cs="Arial"/>
        </w:rPr>
        <w:t xml:space="preserve">Los objetivos generales y específicos aplicables a la fase de mantenimiento se indican en el capítulo </w:t>
      </w:r>
      <w:r w:rsidRPr="00F04090">
        <w:rPr>
          <w:rFonts w:cs="Arial"/>
          <w:i/>
          <w:iCs/>
        </w:rPr>
        <w:t>8.3 Objetivos específicos</w:t>
      </w:r>
      <w:r>
        <w:rPr>
          <w:rFonts w:cs="Arial"/>
        </w:rPr>
        <w:t xml:space="preserve"> del Manual BIM de FGV.</w:t>
      </w:r>
    </w:p>
    <w:p w14:paraId="48866384" w14:textId="760BBCBF" w:rsidR="006560FC" w:rsidRPr="00BB6613" w:rsidRDefault="006560FC" w:rsidP="00764E7B">
      <w:pPr>
        <w:pStyle w:val="Ttulo2"/>
      </w:pPr>
      <w:bookmarkStart w:id="63" w:name="_Toc21546709"/>
      <w:bookmarkStart w:id="64" w:name="_Toc44449393"/>
      <w:bookmarkStart w:id="65" w:name="_Toc52793257"/>
      <w:bookmarkStart w:id="66" w:name="_Toc52793289"/>
      <w:bookmarkStart w:id="67" w:name="_Toc105681842"/>
      <w:r w:rsidRPr="00BB6613">
        <w:t>Usos BIM</w:t>
      </w:r>
      <w:bookmarkEnd w:id="63"/>
      <w:bookmarkEnd w:id="64"/>
      <w:bookmarkEnd w:id="65"/>
      <w:bookmarkEnd w:id="66"/>
      <w:r w:rsidR="009E313E">
        <w:t xml:space="preserve"> de aplicación</w:t>
      </w:r>
      <w:bookmarkEnd w:id="67"/>
    </w:p>
    <w:p w14:paraId="66A487EE" w14:textId="2D63305D" w:rsidR="006560FC" w:rsidRDefault="006560FC" w:rsidP="006560FC">
      <w:pPr>
        <w:rPr>
          <w:rFonts w:cs="Arial"/>
          <w:szCs w:val="24"/>
        </w:rPr>
      </w:pPr>
      <w:r w:rsidRPr="009C5DF8">
        <w:rPr>
          <w:rFonts w:cs="Arial"/>
          <w:szCs w:val="24"/>
        </w:rPr>
        <w:t xml:space="preserve">Los principales usos del modelo BIM asociados a los objetivos BIM establecidos </w:t>
      </w:r>
      <w:r w:rsidR="00F04090">
        <w:rPr>
          <w:rFonts w:cs="Arial"/>
          <w:szCs w:val="24"/>
        </w:rPr>
        <w:t>para la fase de mantenimiento se</w:t>
      </w:r>
      <w:r w:rsidRPr="009C5DF8">
        <w:rPr>
          <w:rFonts w:cs="Arial"/>
          <w:szCs w:val="24"/>
        </w:rPr>
        <w:t xml:space="preserve"> </w:t>
      </w:r>
      <w:r w:rsidR="00F04090">
        <w:rPr>
          <w:rFonts w:cs="Arial"/>
          <w:szCs w:val="24"/>
        </w:rPr>
        <w:t xml:space="preserve">indican en el capítulo </w:t>
      </w:r>
      <w:r w:rsidR="00F04090" w:rsidRPr="00F04090">
        <w:rPr>
          <w:rFonts w:cs="Arial"/>
          <w:i/>
          <w:iCs/>
          <w:szCs w:val="24"/>
        </w:rPr>
        <w:t>9.3 Definición y descripción de Usos</w:t>
      </w:r>
      <w:r w:rsidRPr="009C5DF8">
        <w:rPr>
          <w:rFonts w:cs="Arial"/>
          <w:szCs w:val="24"/>
        </w:rPr>
        <w:t xml:space="preserve"> </w:t>
      </w:r>
      <w:r w:rsidR="00F04090">
        <w:rPr>
          <w:rFonts w:cs="Arial"/>
          <w:szCs w:val="24"/>
        </w:rPr>
        <w:t xml:space="preserve">del Manual BIM de FGV. Dichos usos están </w:t>
      </w:r>
      <w:r w:rsidRPr="009C5DF8">
        <w:rPr>
          <w:rFonts w:cs="Arial"/>
          <w:szCs w:val="24"/>
        </w:rPr>
        <w:t>alineados con la propuesta de Usos BIM de la Guía de elaboración del Plan de Ejecución BIM del Ministerio de Fomento.</w:t>
      </w:r>
    </w:p>
    <w:p w14:paraId="51433B46" w14:textId="3F5BE46E" w:rsidR="00A9118E" w:rsidRPr="009C5DF8" w:rsidRDefault="00A9118E" w:rsidP="006560FC">
      <w:pPr>
        <w:rPr>
          <w:rFonts w:cs="Arial"/>
          <w:szCs w:val="24"/>
        </w:rPr>
      </w:pPr>
      <w:r>
        <w:rPr>
          <w:rFonts w:cs="Arial"/>
          <w:szCs w:val="24"/>
        </w:rPr>
        <w:t>Asimismo</w:t>
      </w:r>
      <w:r w:rsidR="00BF2FFB">
        <w:rPr>
          <w:rFonts w:cs="Arial"/>
          <w:szCs w:val="24"/>
        </w:rPr>
        <w:t>,</w:t>
      </w:r>
      <w:r>
        <w:rPr>
          <w:rFonts w:cs="Arial"/>
          <w:szCs w:val="24"/>
        </w:rPr>
        <w:t xml:space="preserve"> los licitadores </w:t>
      </w:r>
      <w:r w:rsidR="00BF2FFB">
        <w:rPr>
          <w:rFonts w:cs="Arial"/>
          <w:szCs w:val="24"/>
        </w:rPr>
        <w:t xml:space="preserve">podrán apoyarse en los </w:t>
      </w:r>
      <w:r>
        <w:rPr>
          <w:rFonts w:cs="Arial"/>
          <w:szCs w:val="24"/>
        </w:rPr>
        <w:t xml:space="preserve">usos </w:t>
      </w:r>
      <w:r w:rsidR="00BF2FFB">
        <w:rPr>
          <w:rFonts w:cs="Arial"/>
          <w:szCs w:val="24"/>
        </w:rPr>
        <w:t xml:space="preserve">de nivel jerárquico inferior </w:t>
      </w:r>
      <w:r>
        <w:rPr>
          <w:rFonts w:cs="Arial"/>
          <w:szCs w:val="24"/>
        </w:rPr>
        <w:t xml:space="preserve">indicados en la </w:t>
      </w:r>
      <w:r w:rsidR="00C52001">
        <w:rPr>
          <w:rFonts w:cs="Arial"/>
          <w:szCs w:val="24"/>
        </w:rPr>
        <w:t xml:space="preserve">Guía BIM para </w:t>
      </w:r>
      <w:r w:rsidR="00BF2FFB">
        <w:rPr>
          <w:rFonts w:cs="Arial"/>
          <w:szCs w:val="24"/>
        </w:rPr>
        <w:t xml:space="preserve">propietarios y gestores de activos de la </w:t>
      </w:r>
      <w:proofErr w:type="spellStart"/>
      <w:r w:rsidR="00BF2FFB">
        <w:rPr>
          <w:rFonts w:cs="Arial"/>
          <w:szCs w:val="24"/>
        </w:rPr>
        <w:t>Building</w:t>
      </w:r>
      <w:proofErr w:type="spellEnd"/>
      <w:r w:rsidR="00BF2FFB">
        <w:rPr>
          <w:rFonts w:cs="Arial"/>
          <w:szCs w:val="24"/>
        </w:rPr>
        <w:t xml:space="preserve"> Smart.</w:t>
      </w:r>
    </w:p>
    <w:p w14:paraId="50FFB284" w14:textId="059CED03" w:rsidR="006560FC" w:rsidRPr="009C5DF8" w:rsidRDefault="006560FC" w:rsidP="006560FC">
      <w:pPr>
        <w:rPr>
          <w:rFonts w:cs="Arial"/>
          <w:szCs w:val="24"/>
        </w:rPr>
      </w:pPr>
      <w:r w:rsidRPr="009C5DF8">
        <w:rPr>
          <w:rFonts w:cs="Arial"/>
          <w:szCs w:val="24"/>
        </w:rPr>
        <w:t xml:space="preserve">Los licitadores expondrán en el BEP Pre-Contractual de forma simple y clara la estrategia que será seguida durante </w:t>
      </w:r>
      <w:r w:rsidR="00511971">
        <w:rPr>
          <w:rFonts w:cs="Arial"/>
          <w:szCs w:val="24"/>
        </w:rPr>
        <w:t xml:space="preserve">el </w:t>
      </w:r>
      <w:r w:rsidR="00511971" w:rsidRPr="00511971">
        <w:rPr>
          <w:rFonts w:cs="Arial"/>
          <w:szCs w:val="24"/>
        </w:rPr>
        <w:t>contrato de mantenimiento</w:t>
      </w:r>
      <w:r w:rsidRPr="009C5DF8">
        <w:rPr>
          <w:rFonts w:cs="Arial"/>
          <w:szCs w:val="24"/>
        </w:rPr>
        <w:t xml:space="preserve"> para dar respuesta a cada uno de los Usos BIM requeridos por FGV.</w:t>
      </w:r>
    </w:p>
    <w:p w14:paraId="650EAD88" w14:textId="5741FB07" w:rsidR="006560FC" w:rsidRPr="009C5DF8" w:rsidRDefault="006560FC" w:rsidP="006560FC">
      <w:pPr>
        <w:rPr>
          <w:rFonts w:cs="Arial"/>
          <w:szCs w:val="24"/>
        </w:rPr>
      </w:pPr>
      <w:r w:rsidRPr="009C5DF8">
        <w:rPr>
          <w:rFonts w:cs="Arial"/>
          <w:szCs w:val="24"/>
        </w:rPr>
        <w:t xml:space="preserve">La descripción de la estrategia de respuesta por parte del </w:t>
      </w:r>
      <w:r w:rsidR="00A96640">
        <w:rPr>
          <w:rFonts w:cs="Arial"/>
          <w:szCs w:val="24"/>
        </w:rPr>
        <w:t>Mantenedor</w:t>
      </w:r>
      <w:r w:rsidRPr="009C5DF8">
        <w:rPr>
          <w:rFonts w:cs="Arial"/>
          <w:szCs w:val="24"/>
        </w:rPr>
        <w:t xml:space="preserve"> para cada uno de los Usos BIM descritos anteriormente, servirá a FGV para evaluar la idoneidad del planteamiento propuesto para cumplir sus objetivos.</w:t>
      </w:r>
    </w:p>
    <w:p w14:paraId="0AD73D31" w14:textId="04FD6CE2" w:rsidR="00C673BA" w:rsidRDefault="006560FC" w:rsidP="006560FC">
      <w:pPr>
        <w:rPr>
          <w:rFonts w:cs="Arial"/>
          <w:szCs w:val="24"/>
        </w:rPr>
      </w:pPr>
      <w:r w:rsidRPr="009C5DF8">
        <w:rPr>
          <w:rFonts w:cs="Arial"/>
          <w:szCs w:val="24"/>
        </w:rPr>
        <w:lastRenderedPageBreak/>
        <w:t>No se valorará positivamente la inclusión de usos adicionales no requeridos por FGV.</w:t>
      </w:r>
    </w:p>
    <w:p w14:paraId="2AC6F168" w14:textId="77777777" w:rsidR="006560FC" w:rsidRPr="009C5DF8" w:rsidRDefault="006560FC" w:rsidP="00764E7B">
      <w:pPr>
        <w:pStyle w:val="Ttulo2"/>
      </w:pPr>
      <w:bookmarkStart w:id="68" w:name="_Ref536722652"/>
      <w:bookmarkStart w:id="69" w:name="_Toc1479230"/>
      <w:bookmarkStart w:id="70" w:name="_Toc14431591"/>
      <w:bookmarkStart w:id="71" w:name="_Toc14437165"/>
      <w:bookmarkStart w:id="72" w:name="_Toc15910735"/>
      <w:bookmarkStart w:id="73" w:name="_Toc21546710"/>
      <w:bookmarkStart w:id="74" w:name="_Toc44449394"/>
      <w:bookmarkStart w:id="75" w:name="_Toc52793258"/>
      <w:bookmarkStart w:id="76" w:name="_Toc52793290"/>
      <w:bookmarkStart w:id="77" w:name="_Toc105681843"/>
      <w:r w:rsidRPr="009C5DF8">
        <w:t>Niveles de desarrollo de los modelos</w:t>
      </w:r>
      <w:bookmarkEnd w:id="68"/>
      <w:bookmarkEnd w:id="69"/>
      <w:bookmarkEnd w:id="70"/>
      <w:bookmarkEnd w:id="71"/>
      <w:bookmarkEnd w:id="72"/>
      <w:bookmarkEnd w:id="73"/>
      <w:bookmarkEnd w:id="74"/>
      <w:bookmarkEnd w:id="75"/>
      <w:bookmarkEnd w:id="76"/>
      <w:bookmarkEnd w:id="77"/>
    </w:p>
    <w:p w14:paraId="2D27F67A" w14:textId="3B93FEA7" w:rsidR="006560FC" w:rsidRPr="00F75FE7" w:rsidRDefault="006560FC" w:rsidP="00764E7B">
      <w:pPr>
        <w:pStyle w:val="Ttulo3"/>
      </w:pPr>
      <w:bookmarkStart w:id="78" w:name="_Toc1479231"/>
      <w:bookmarkStart w:id="79" w:name="_Toc14431592"/>
      <w:bookmarkStart w:id="80" w:name="_Toc14437166"/>
      <w:bookmarkStart w:id="81" w:name="_Toc15910736"/>
      <w:bookmarkStart w:id="82" w:name="_Toc21546711"/>
      <w:bookmarkStart w:id="83" w:name="_Toc44449395"/>
      <w:bookmarkStart w:id="84" w:name="_Toc52793259"/>
      <w:bookmarkStart w:id="85" w:name="_Toc52793291"/>
      <w:bookmarkStart w:id="86" w:name="_Toc105681844"/>
      <w:r w:rsidRPr="00F75FE7">
        <w:t xml:space="preserve">Niveles de </w:t>
      </w:r>
      <w:r w:rsidR="00B52F5A">
        <w:t>desarrollo</w:t>
      </w:r>
      <w:r w:rsidRPr="00F75FE7">
        <w:t xml:space="preserve"> </w:t>
      </w:r>
      <w:r w:rsidR="00B52F5A">
        <w:t>g</w:t>
      </w:r>
      <w:r w:rsidRPr="00F75FE7">
        <w:t>eométric</w:t>
      </w:r>
      <w:bookmarkEnd w:id="78"/>
      <w:bookmarkEnd w:id="79"/>
      <w:bookmarkEnd w:id="80"/>
      <w:bookmarkEnd w:id="81"/>
      <w:bookmarkEnd w:id="82"/>
      <w:bookmarkEnd w:id="83"/>
      <w:bookmarkEnd w:id="84"/>
      <w:bookmarkEnd w:id="85"/>
      <w:r w:rsidR="00B52F5A">
        <w:t>o (LOD)</w:t>
      </w:r>
      <w:bookmarkEnd w:id="86"/>
    </w:p>
    <w:p w14:paraId="12CE5DAF" w14:textId="6E2EBF50" w:rsidR="006560FC" w:rsidRDefault="006560FC" w:rsidP="006560FC">
      <w:pPr>
        <w:rPr>
          <w:rFonts w:cs="Arial"/>
        </w:rPr>
      </w:pPr>
      <w:r w:rsidRPr="009C5DF8">
        <w:rPr>
          <w:rFonts w:cs="Arial"/>
        </w:rPr>
        <w:t xml:space="preserve">Los elementos modelados se </w:t>
      </w:r>
      <w:r w:rsidR="00155309">
        <w:rPr>
          <w:rFonts w:cs="Arial"/>
        </w:rPr>
        <w:t>regirán</w:t>
      </w:r>
      <w:r w:rsidRPr="009C5DF8">
        <w:rPr>
          <w:rFonts w:cs="Arial"/>
        </w:rPr>
        <w:t xml:space="preserve"> según un Nivel de Desarrollo (</w:t>
      </w:r>
      <w:proofErr w:type="spellStart"/>
      <w:r w:rsidRPr="009C5DF8">
        <w:rPr>
          <w:rFonts w:cs="Arial"/>
        </w:rPr>
        <w:t>Level</w:t>
      </w:r>
      <w:proofErr w:type="spellEnd"/>
      <w:r w:rsidRPr="009C5DF8">
        <w:rPr>
          <w:rFonts w:cs="Arial"/>
        </w:rPr>
        <w:t xml:space="preserve"> </w:t>
      </w:r>
      <w:proofErr w:type="spellStart"/>
      <w:r w:rsidRPr="009C5DF8">
        <w:rPr>
          <w:rFonts w:cs="Arial"/>
        </w:rPr>
        <w:t>of</w:t>
      </w:r>
      <w:proofErr w:type="spellEnd"/>
      <w:r w:rsidRPr="009C5DF8">
        <w:rPr>
          <w:rFonts w:cs="Arial"/>
        </w:rPr>
        <w:t xml:space="preserve"> </w:t>
      </w:r>
      <w:proofErr w:type="spellStart"/>
      <w:r w:rsidRPr="009C5DF8">
        <w:rPr>
          <w:rFonts w:cs="Arial"/>
        </w:rPr>
        <w:t>Development</w:t>
      </w:r>
      <w:proofErr w:type="spellEnd"/>
      <w:r w:rsidRPr="009C5DF8">
        <w:rPr>
          <w:rFonts w:cs="Arial"/>
        </w:rPr>
        <w:t>, LOD)</w:t>
      </w:r>
      <w:r w:rsidR="00155309">
        <w:rPr>
          <w:rFonts w:cs="Arial"/>
        </w:rPr>
        <w:t xml:space="preserve"> de acuerdo con </w:t>
      </w:r>
      <w:r w:rsidR="00155309" w:rsidRPr="009C5DF8">
        <w:rPr>
          <w:rFonts w:cs="Arial"/>
        </w:rPr>
        <w:t>el último estándar publicado de “</w:t>
      </w:r>
      <w:proofErr w:type="spellStart"/>
      <w:r w:rsidR="00155309" w:rsidRPr="009C5DF8">
        <w:rPr>
          <w:rFonts w:cs="Arial"/>
        </w:rPr>
        <w:t>Level</w:t>
      </w:r>
      <w:proofErr w:type="spellEnd"/>
      <w:r w:rsidR="00155309" w:rsidRPr="009C5DF8">
        <w:rPr>
          <w:rFonts w:cs="Arial"/>
        </w:rPr>
        <w:t xml:space="preserve"> </w:t>
      </w:r>
      <w:proofErr w:type="spellStart"/>
      <w:r w:rsidR="00155309" w:rsidRPr="009C5DF8">
        <w:rPr>
          <w:rFonts w:cs="Arial"/>
        </w:rPr>
        <w:t>of</w:t>
      </w:r>
      <w:proofErr w:type="spellEnd"/>
      <w:r w:rsidR="00155309" w:rsidRPr="009C5DF8">
        <w:rPr>
          <w:rFonts w:cs="Arial"/>
        </w:rPr>
        <w:t xml:space="preserve"> </w:t>
      </w:r>
      <w:proofErr w:type="spellStart"/>
      <w:r w:rsidR="00155309" w:rsidRPr="009C5DF8">
        <w:rPr>
          <w:rFonts w:cs="Arial"/>
        </w:rPr>
        <w:t>Development</w:t>
      </w:r>
      <w:proofErr w:type="spellEnd"/>
      <w:r w:rsidR="00155309" w:rsidRPr="009C5DF8">
        <w:rPr>
          <w:rFonts w:cs="Arial"/>
        </w:rPr>
        <w:t xml:space="preserve"> </w:t>
      </w:r>
      <w:proofErr w:type="spellStart"/>
      <w:r w:rsidR="00155309" w:rsidRPr="009C5DF8">
        <w:rPr>
          <w:rFonts w:cs="Arial"/>
        </w:rPr>
        <w:t>Specifications</w:t>
      </w:r>
      <w:proofErr w:type="spellEnd"/>
      <w:r w:rsidR="00155309" w:rsidRPr="009C5DF8">
        <w:rPr>
          <w:rFonts w:cs="Arial"/>
        </w:rPr>
        <w:t xml:space="preserve">” del BIM </w:t>
      </w:r>
      <w:proofErr w:type="spellStart"/>
      <w:r w:rsidR="00155309" w:rsidRPr="009C5DF8">
        <w:rPr>
          <w:rFonts w:cs="Arial"/>
        </w:rPr>
        <w:t>Forum</w:t>
      </w:r>
      <w:proofErr w:type="spellEnd"/>
      <w:r w:rsidR="00155309" w:rsidRPr="009C5DF8">
        <w:rPr>
          <w:rFonts w:cs="Arial"/>
        </w:rPr>
        <w:t xml:space="preserve"> </w:t>
      </w:r>
      <w:proofErr w:type="spellStart"/>
      <w:r w:rsidR="00155309" w:rsidRPr="009C5DF8">
        <w:rPr>
          <w:rFonts w:cs="Arial"/>
        </w:rPr>
        <w:t>Specs</w:t>
      </w:r>
      <w:proofErr w:type="spellEnd"/>
      <w:r w:rsidR="00155309" w:rsidRPr="009C5DF8">
        <w:rPr>
          <w:rFonts w:cs="Arial"/>
        </w:rPr>
        <w:t xml:space="preserve">. </w:t>
      </w:r>
      <w:r w:rsidR="00155309">
        <w:rPr>
          <w:rFonts w:cs="Arial"/>
        </w:rPr>
        <w:t>Mayo 2020</w:t>
      </w:r>
      <w:r w:rsidR="00155309" w:rsidRPr="009C5DF8">
        <w:rPr>
          <w:rFonts w:cs="Arial"/>
        </w:rPr>
        <w:t>, referencia a nivel mundial</w:t>
      </w:r>
      <w:r w:rsidR="00155309">
        <w:rPr>
          <w:rFonts w:cs="Arial"/>
        </w:rPr>
        <w:t>,</w:t>
      </w:r>
      <w:r w:rsidR="00155309" w:rsidRPr="009C5DF8">
        <w:rPr>
          <w:rFonts w:cs="Arial"/>
        </w:rPr>
        <w:t xml:space="preserve"> acorde con el siguiente esquema</w:t>
      </w:r>
      <w:r w:rsidR="005474D5">
        <w:rPr>
          <w:rFonts w:cs="Arial"/>
        </w:rPr>
        <w:t>:</w:t>
      </w:r>
    </w:p>
    <w:tbl>
      <w:tblPr>
        <w:tblStyle w:val="TABLABIM"/>
        <w:tblW w:w="4995" w:type="pct"/>
        <w:tblLook w:val="0420" w:firstRow="1" w:lastRow="0" w:firstColumn="0" w:lastColumn="0" w:noHBand="0" w:noVBand="1"/>
      </w:tblPr>
      <w:tblGrid>
        <w:gridCol w:w="1414"/>
        <w:gridCol w:w="1275"/>
        <w:gridCol w:w="6929"/>
      </w:tblGrid>
      <w:tr w:rsidR="00155309" w:rsidRPr="007A0EFC" w14:paraId="597C93C4" w14:textId="77777777" w:rsidTr="007A0EFC">
        <w:trPr>
          <w:trHeight w:val="317"/>
          <w:tblHeader/>
        </w:trPr>
        <w:tc>
          <w:tcPr>
            <w:tcW w:w="735" w:type="pct"/>
          </w:tcPr>
          <w:p w14:paraId="11ECB228" w14:textId="77777777" w:rsidR="00155309" w:rsidRPr="007A0EFC" w:rsidRDefault="00155309" w:rsidP="007A0EFC">
            <w:pPr>
              <w:jc w:val="center"/>
              <w:rPr>
                <w:rFonts w:cs="Arial"/>
                <w:b/>
                <w:bCs/>
                <w:sz w:val="18"/>
                <w:szCs w:val="18"/>
              </w:rPr>
            </w:pPr>
            <w:r w:rsidRPr="007A0EFC">
              <w:rPr>
                <w:rFonts w:cs="Arial"/>
                <w:b/>
                <w:bCs/>
                <w:sz w:val="18"/>
                <w:szCs w:val="18"/>
              </w:rPr>
              <w:t>LOD</w:t>
            </w:r>
          </w:p>
        </w:tc>
        <w:tc>
          <w:tcPr>
            <w:tcW w:w="663" w:type="pct"/>
          </w:tcPr>
          <w:p w14:paraId="0E7A72C4" w14:textId="21A6992D" w:rsidR="00155309" w:rsidRPr="007A0EFC" w:rsidRDefault="007A0EFC" w:rsidP="007A0EFC">
            <w:pPr>
              <w:jc w:val="center"/>
              <w:rPr>
                <w:rFonts w:cs="Arial"/>
                <w:b/>
                <w:bCs/>
                <w:sz w:val="18"/>
                <w:szCs w:val="18"/>
              </w:rPr>
            </w:pPr>
            <w:r w:rsidRPr="007A0EFC">
              <w:rPr>
                <w:rFonts w:cs="Arial"/>
                <w:b/>
                <w:bCs/>
                <w:sz w:val="18"/>
                <w:szCs w:val="18"/>
              </w:rPr>
              <w:t>REALIDAD</w:t>
            </w:r>
          </w:p>
        </w:tc>
        <w:tc>
          <w:tcPr>
            <w:tcW w:w="3602" w:type="pct"/>
          </w:tcPr>
          <w:p w14:paraId="407B691F" w14:textId="124F7CFB" w:rsidR="00155309" w:rsidRPr="007A0EFC" w:rsidRDefault="00155309" w:rsidP="007A0EFC">
            <w:pPr>
              <w:jc w:val="center"/>
              <w:rPr>
                <w:rFonts w:cs="Arial"/>
                <w:b/>
                <w:bCs/>
                <w:sz w:val="18"/>
                <w:szCs w:val="18"/>
              </w:rPr>
            </w:pPr>
            <w:r w:rsidRPr="007A0EFC">
              <w:rPr>
                <w:rFonts w:cs="Arial"/>
                <w:b/>
                <w:bCs/>
                <w:sz w:val="18"/>
                <w:szCs w:val="18"/>
              </w:rPr>
              <w:t>DEFINICIÓN</w:t>
            </w:r>
          </w:p>
        </w:tc>
      </w:tr>
      <w:tr w:rsidR="007A0EFC" w:rsidRPr="009C5DF8" w14:paraId="204273E8" w14:textId="77777777" w:rsidTr="007A0EFC">
        <w:tc>
          <w:tcPr>
            <w:tcW w:w="735" w:type="pct"/>
          </w:tcPr>
          <w:p w14:paraId="1B3DA750" w14:textId="24DF4A66" w:rsidR="007A0EFC" w:rsidRPr="007A0EFC" w:rsidRDefault="007A0EFC" w:rsidP="007A0EFC">
            <w:pPr>
              <w:jc w:val="center"/>
              <w:rPr>
                <w:rFonts w:eastAsia="Arial" w:cs="Arial"/>
                <w:b/>
                <w:sz w:val="18"/>
                <w:szCs w:val="18"/>
              </w:rPr>
            </w:pPr>
            <w:r w:rsidRPr="007A0EFC">
              <w:rPr>
                <w:sz w:val="18"/>
                <w:szCs w:val="18"/>
              </w:rPr>
              <w:t>LOD 100</w:t>
            </w:r>
          </w:p>
        </w:tc>
        <w:tc>
          <w:tcPr>
            <w:tcW w:w="663" w:type="pct"/>
          </w:tcPr>
          <w:p w14:paraId="127A2187" w14:textId="2535E26E" w:rsidR="007A0EFC" w:rsidRPr="007A0EFC" w:rsidRDefault="007A0EFC" w:rsidP="007A0EFC">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27486B20" w14:textId="1F3C525B" w:rsidR="007A0EFC" w:rsidRPr="007A0EFC" w:rsidRDefault="007A0EFC" w:rsidP="007A0EFC">
            <w:pPr>
              <w:autoSpaceDE w:val="0"/>
              <w:autoSpaceDN w:val="0"/>
              <w:adjustRightInd w:val="0"/>
              <w:spacing w:line="252" w:lineRule="auto"/>
              <w:jc w:val="left"/>
              <w:rPr>
                <w:rFonts w:eastAsia="Arial" w:cs="Arial"/>
                <w:sz w:val="18"/>
                <w:szCs w:val="18"/>
              </w:rPr>
            </w:pPr>
            <w:r w:rsidRPr="007A0EFC">
              <w:rPr>
                <w:sz w:val="18"/>
                <w:szCs w:val="18"/>
                <w:u w:val="single"/>
              </w:rPr>
              <w:t>Conceptual</w:t>
            </w:r>
            <w:r w:rsidRPr="007A0EFC">
              <w:rPr>
                <w:sz w:val="18"/>
                <w:szCs w:val="18"/>
              </w:rPr>
              <w:t>: Representación simple de la reserva de la ocupación del espacio de un objeto con el detalle mínimo para ser identificable. La representación es tridimensional y poco detallada.</w:t>
            </w:r>
          </w:p>
        </w:tc>
      </w:tr>
      <w:tr w:rsidR="007A0EFC" w:rsidRPr="009C5DF8" w14:paraId="582A8D1D" w14:textId="77777777" w:rsidTr="007A0EFC">
        <w:tc>
          <w:tcPr>
            <w:tcW w:w="735" w:type="pct"/>
          </w:tcPr>
          <w:p w14:paraId="3065577C" w14:textId="68302FF8" w:rsidR="007A0EFC" w:rsidRPr="007A0EFC" w:rsidRDefault="007A0EFC" w:rsidP="007A0EFC">
            <w:pPr>
              <w:jc w:val="center"/>
              <w:rPr>
                <w:rFonts w:eastAsia="Arial" w:cs="Arial"/>
                <w:b/>
                <w:sz w:val="18"/>
                <w:szCs w:val="18"/>
              </w:rPr>
            </w:pPr>
            <w:r w:rsidRPr="007A0EFC">
              <w:rPr>
                <w:sz w:val="18"/>
                <w:szCs w:val="18"/>
              </w:rPr>
              <w:t>LOD 200</w:t>
            </w:r>
          </w:p>
        </w:tc>
        <w:tc>
          <w:tcPr>
            <w:tcW w:w="663" w:type="pct"/>
          </w:tcPr>
          <w:p w14:paraId="07FB7113" w14:textId="1BAD1ECE" w:rsidR="007A0EFC" w:rsidRPr="007A0EFC" w:rsidRDefault="007A0EFC" w:rsidP="007A0EFC">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3AD9FF79" w14:textId="5B8372EA" w:rsidR="007A0EFC" w:rsidRPr="007A0EFC" w:rsidRDefault="007A0EFC" w:rsidP="007A0EFC">
            <w:pPr>
              <w:autoSpaceDE w:val="0"/>
              <w:autoSpaceDN w:val="0"/>
              <w:adjustRightInd w:val="0"/>
              <w:spacing w:line="252" w:lineRule="auto"/>
              <w:jc w:val="left"/>
              <w:rPr>
                <w:rFonts w:eastAsia="Arial" w:cs="Arial"/>
                <w:sz w:val="18"/>
                <w:szCs w:val="18"/>
              </w:rPr>
            </w:pPr>
            <w:r w:rsidRPr="007A0EFC">
              <w:rPr>
                <w:sz w:val="18"/>
                <w:szCs w:val="18"/>
                <w:u w:val="single"/>
              </w:rPr>
              <w:t>Genérico</w:t>
            </w:r>
            <w:r w:rsidRPr="007A0EFC">
              <w:rPr>
                <w:sz w:val="18"/>
                <w:szCs w:val="18"/>
              </w:rPr>
              <w:t>: Un modelo genérico suficientemente modelado para identificar el tipo y los componentes. Las dimensiones de los elementos serán aproximadas.</w:t>
            </w:r>
          </w:p>
        </w:tc>
      </w:tr>
      <w:tr w:rsidR="007A0EFC" w:rsidRPr="009C5DF8" w14:paraId="42DBC5CF" w14:textId="77777777" w:rsidTr="007A0EFC">
        <w:tc>
          <w:tcPr>
            <w:tcW w:w="735" w:type="pct"/>
          </w:tcPr>
          <w:p w14:paraId="7374684D" w14:textId="5CDC700B" w:rsidR="007A0EFC" w:rsidRPr="007A0EFC" w:rsidRDefault="007A0EFC" w:rsidP="007A0EFC">
            <w:pPr>
              <w:jc w:val="center"/>
              <w:rPr>
                <w:rFonts w:eastAsia="Arial" w:cs="Arial"/>
                <w:b/>
                <w:sz w:val="18"/>
                <w:szCs w:val="18"/>
              </w:rPr>
            </w:pPr>
            <w:r w:rsidRPr="007A0EFC">
              <w:rPr>
                <w:sz w:val="18"/>
                <w:szCs w:val="18"/>
              </w:rPr>
              <w:t>LOD 300</w:t>
            </w:r>
          </w:p>
        </w:tc>
        <w:tc>
          <w:tcPr>
            <w:tcW w:w="663" w:type="pct"/>
          </w:tcPr>
          <w:p w14:paraId="2C65BCDB" w14:textId="0FC34B90" w:rsidR="007A0EFC" w:rsidRPr="007A0EFC" w:rsidRDefault="007A0EFC" w:rsidP="007A0EFC">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53D238D9" w14:textId="52368690" w:rsidR="007A0EFC" w:rsidRPr="007A0EFC" w:rsidRDefault="007A0EFC" w:rsidP="007A0EFC">
            <w:pPr>
              <w:autoSpaceDE w:val="0"/>
              <w:autoSpaceDN w:val="0"/>
              <w:adjustRightInd w:val="0"/>
              <w:spacing w:line="252" w:lineRule="auto"/>
              <w:jc w:val="left"/>
              <w:rPr>
                <w:rFonts w:eastAsia="Arial" w:cs="Arial"/>
                <w:sz w:val="18"/>
                <w:szCs w:val="18"/>
              </w:rPr>
            </w:pPr>
            <w:r w:rsidRPr="007A0EFC">
              <w:rPr>
                <w:sz w:val="18"/>
                <w:szCs w:val="18"/>
                <w:u w:val="single"/>
              </w:rPr>
              <w:t>Específico</w:t>
            </w:r>
            <w:r w:rsidRPr="007A0EFC">
              <w:rPr>
                <w:sz w:val="18"/>
                <w:szCs w:val="18"/>
              </w:rPr>
              <w:t>: Un objeto específico suficientemente modelado para identificar materiales de tipos y componentes, con las dimensiones exactas. Corresponde a una envolvente geométrica exacta de los elementos modelados.</w:t>
            </w:r>
          </w:p>
        </w:tc>
      </w:tr>
      <w:tr w:rsidR="007A0EFC" w:rsidRPr="009C5DF8" w14:paraId="13FCDC18" w14:textId="77777777" w:rsidTr="007A0EFC">
        <w:tc>
          <w:tcPr>
            <w:tcW w:w="735" w:type="pct"/>
          </w:tcPr>
          <w:p w14:paraId="54BC8E96" w14:textId="10D52572" w:rsidR="007A0EFC" w:rsidRPr="007A0EFC" w:rsidRDefault="007A0EFC" w:rsidP="007A0EFC">
            <w:pPr>
              <w:jc w:val="center"/>
              <w:rPr>
                <w:rFonts w:cs="Arial"/>
                <w:sz w:val="18"/>
                <w:szCs w:val="18"/>
              </w:rPr>
            </w:pPr>
            <w:r w:rsidRPr="007A0EFC">
              <w:rPr>
                <w:sz w:val="18"/>
                <w:szCs w:val="18"/>
              </w:rPr>
              <w:t>LOD 300/500</w:t>
            </w:r>
          </w:p>
        </w:tc>
        <w:tc>
          <w:tcPr>
            <w:tcW w:w="663" w:type="pct"/>
          </w:tcPr>
          <w:p w14:paraId="60B6E276" w14:textId="5C0A45CD" w:rsidR="007A0EFC" w:rsidRPr="007A0EFC" w:rsidRDefault="007A0EFC" w:rsidP="007A0EFC">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631ABE21" w14:textId="1124BCF1" w:rsidR="007A0EFC" w:rsidRPr="007A0EFC" w:rsidRDefault="007A0EFC" w:rsidP="007A0EFC">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Este modelo se ajusta respecto al modelo de realidad proyectada en base a datos obtenidos de campo.</w:t>
            </w:r>
          </w:p>
        </w:tc>
      </w:tr>
      <w:tr w:rsidR="007A0EFC" w:rsidRPr="009C5DF8" w14:paraId="0BD15A44" w14:textId="77777777" w:rsidTr="007A0EFC">
        <w:tc>
          <w:tcPr>
            <w:tcW w:w="735" w:type="pct"/>
          </w:tcPr>
          <w:p w14:paraId="3ABB2A54" w14:textId="49711981" w:rsidR="007A0EFC" w:rsidRPr="007A0EFC" w:rsidRDefault="007A0EFC" w:rsidP="007A0EFC">
            <w:pPr>
              <w:jc w:val="center"/>
              <w:rPr>
                <w:rFonts w:cs="Arial"/>
                <w:sz w:val="18"/>
                <w:szCs w:val="18"/>
              </w:rPr>
            </w:pPr>
            <w:r w:rsidRPr="007A0EFC">
              <w:rPr>
                <w:sz w:val="18"/>
                <w:szCs w:val="18"/>
              </w:rPr>
              <w:t>LOD 350</w:t>
            </w:r>
          </w:p>
        </w:tc>
        <w:tc>
          <w:tcPr>
            <w:tcW w:w="663" w:type="pct"/>
          </w:tcPr>
          <w:p w14:paraId="3953B474" w14:textId="12EC4D4C" w:rsidR="007A0EFC" w:rsidRPr="007A0EFC" w:rsidRDefault="007A0EFC" w:rsidP="007A0EFC">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5B3E9B1C" w14:textId="0E5E1183" w:rsidR="007A0EFC" w:rsidRPr="007A0EFC" w:rsidRDefault="007A0EFC" w:rsidP="007A0EFC">
            <w:pPr>
              <w:autoSpaceDE w:val="0"/>
              <w:autoSpaceDN w:val="0"/>
              <w:adjustRightInd w:val="0"/>
              <w:spacing w:line="252" w:lineRule="auto"/>
              <w:jc w:val="left"/>
              <w:rPr>
                <w:rFonts w:cs="Arial"/>
                <w:sz w:val="18"/>
                <w:szCs w:val="18"/>
                <w:u w:val="single"/>
              </w:rPr>
            </w:pPr>
            <w:r w:rsidRPr="007A0EFC">
              <w:rPr>
                <w:sz w:val="18"/>
                <w:szCs w:val="18"/>
                <w:u w:val="single"/>
              </w:rPr>
              <w:t>Específico con detalles de fabricación</w:t>
            </w:r>
            <w:r w:rsidRPr="007A0EFC">
              <w:rPr>
                <w:sz w:val="18"/>
                <w:szCs w:val="18"/>
              </w:rPr>
              <w:t>: Un objeto específico a un 300 con ciertos detalles especiales de fabricación sin ser suficientes como para fabricar el elemento completamente.</w:t>
            </w:r>
          </w:p>
        </w:tc>
      </w:tr>
      <w:tr w:rsidR="007A0EFC" w:rsidRPr="009C5DF8" w14:paraId="01B6A7CB" w14:textId="77777777" w:rsidTr="007A0EFC">
        <w:tc>
          <w:tcPr>
            <w:tcW w:w="735" w:type="pct"/>
          </w:tcPr>
          <w:p w14:paraId="69784753" w14:textId="49D28B35" w:rsidR="007A0EFC" w:rsidRPr="007A0EFC" w:rsidRDefault="007A0EFC" w:rsidP="007A0EFC">
            <w:pPr>
              <w:jc w:val="center"/>
              <w:rPr>
                <w:rFonts w:cs="Arial"/>
                <w:sz w:val="18"/>
                <w:szCs w:val="18"/>
              </w:rPr>
            </w:pPr>
            <w:r w:rsidRPr="007A0EFC">
              <w:rPr>
                <w:sz w:val="18"/>
                <w:szCs w:val="18"/>
              </w:rPr>
              <w:t>LOD 350/500</w:t>
            </w:r>
          </w:p>
        </w:tc>
        <w:tc>
          <w:tcPr>
            <w:tcW w:w="663" w:type="pct"/>
          </w:tcPr>
          <w:p w14:paraId="4655379C" w14:textId="2D334812" w:rsidR="007A0EFC" w:rsidRPr="007A0EFC" w:rsidRDefault="007A0EFC" w:rsidP="007A0EFC">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4E432A32" w14:textId="2360AFE2" w:rsidR="007A0EFC" w:rsidRPr="007A0EFC" w:rsidRDefault="007A0EFC" w:rsidP="007A0EFC">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y que incorpora ciertos detalles de fabricación. Este modelo se ajusta respecto al modelo de realidad proyectada en base a datos obtenidos de campo.</w:t>
            </w:r>
          </w:p>
        </w:tc>
      </w:tr>
      <w:tr w:rsidR="007A0EFC" w:rsidRPr="009C5DF8" w14:paraId="229D95A9" w14:textId="77777777" w:rsidTr="007A0EFC">
        <w:tc>
          <w:tcPr>
            <w:tcW w:w="735" w:type="pct"/>
          </w:tcPr>
          <w:p w14:paraId="04405C09" w14:textId="4F4846AB" w:rsidR="007A0EFC" w:rsidRPr="007A0EFC" w:rsidRDefault="007A0EFC" w:rsidP="007A0EFC">
            <w:pPr>
              <w:jc w:val="center"/>
              <w:rPr>
                <w:rFonts w:eastAsia="Arial" w:cs="Arial"/>
                <w:b/>
                <w:sz w:val="18"/>
                <w:szCs w:val="18"/>
              </w:rPr>
            </w:pPr>
            <w:r w:rsidRPr="007A0EFC">
              <w:rPr>
                <w:sz w:val="18"/>
                <w:szCs w:val="18"/>
              </w:rPr>
              <w:t>LOD 400</w:t>
            </w:r>
          </w:p>
        </w:tc>
        <w:tc>
          <w:tcPr>
            <w:tcW w:w="663" w:type="pct"/>
          </w:tcPr>
          <w:p w14:paraId="0ABFE50A" w14:textId="22CBF899" w:rsidR="007A0EFC" w:rsidRPr="007A0EFC" w:rsidRDefault="007A0EFC" w:rsidP="007A0EFC">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052975EC" w14:textId="060CBD55" w:rsidR="007A0EFC" w:rsidRPr="007A0EFC" w:rsidRDefault="007A0EFC" w:rsidP="007A0EFC">
            <w:pPr>
              <w:autoSpaceDE w:val="0"/>
              <w:autoSpaceDN w:val="0"/>
              <w:adjustRightInd w:val="0"/>
              <w:spacing w:line="252" w:lineRule="auto"/>
              <w:jc w:val="left"/>
              <w:rPr>
                <w:rFonts w:eastAsia="Arial" w:cs="Arial"/>
                <w:sz w:val="18"/>
                <w:szCs w:val="18"/>
              </w:rPr>
            </w:pPr>
            <w:r w:rsidRPr="007A0EFC">
              <w:rPr>
                <w:sz w:val="18"/>
                <w:szCs w:val="18"/>
                <w:u w:val="single"/>
              </w:rPr>
              <w:t>Para fabricación</w:t>
            </w:r>
            <w:r w:rsidRPr="007A0EFC">
              <w:rPr>
                <w:sz w:val="18"/>
                <w:szCs w:val="18"/>
              </w:rPr>
              <w:t>: Un objeto suficientemente detallado, preciso y concreto que incluye todos los subcomponentes necesarios para permitir su fabricación.</w:t>
            </w:r>
          </w:p>
        </w:tc>
      </w:tr>
      <w:tr w:rsidR="007A0EFC" w:rsidRPr="009C5DF8" w14:paraId="3FB3AFFC" w14:textId="77777777" w:rsidTr="007A0EFC">
        <w:tc>
          <w:tcPr>
            <w:tcW w:w="735" w:type="pct"/>
          </w:tcPr>
          <w:p w14:paraId="12832D58" w14:textId="31C81EC0" w:rsidR="007A0EFC" w:rsidRPr="007A0EFC" w:rsidRDefault="007A0EFC" w:rsidP="007A0EFC">
            <w:pPr>
              <w:jc w:val="center"/>
              <w:rPr>
                <w:rFonts w:eastAsia="Arial" w:cs="Arial"/>
                <w:b/>
                <w:sz w:val="18"/>
                <w:szCs w:val="18"/>
              </w:rPr>
            </w:pPr>
            <w:r w:rsidRPr="007A0EFC">
              <w:rPr>
                <w:sz w:val="18"/>
                <w:szCs w:val="18"/>
              </w:rPr>
              <w:t>LOD 400/500</w:t>
            </w:r>
          </w:p>
        </w:tc>
        <w:tc>
          <w:tcPr>
            <w:tcW w:w="663" w:type="pct"/>
          </w:tcPr>
          <w:p w14:paraId="4E5E4D25" w14:textId="6550806B" w:rsidR="007A0EFC" w:rsidRPr="007A0EFC" w:rsidRDefault="007A0EFC" w:rsidP="007A0EFC">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4D6F3E3E" w14:textId="5C5B6C73" w:rsidR="007A0EFC" w:rsidRPr="007A0EFC" w:rsidRDefault="007A0EFC" w:rsidP="007A0EFC">
            <w:pPr>
              <w:autoSpaceDE w:val="0"/>
              <w:autoSpaceDN w:val="0"/>
              <w:adjustRightInd w:val="0"/>
              <w:spacing w:line="252" w:lineRule="auto"/>
              <w:jc w:val="left"/>
              <w:rPr>
                <w:rFonts w:eastAsia="Arial" w:cs="Arial"/>
                <w:sz w:val="18"/>
                <w:szCs w:val="18"/>
              </w:rPr>
            </w:pPr>
            <w:r w:rsidRPr="007A0EFC">
              <w:rPr>
                <w:sz w:val="18"/>
                <w:szCs w:val="18"/>
              </w:rPr>
              <w:t>Un modelo que representa la forma ejecutada real del elemento que corresponde a su envolvente geométrica exacta y que incorpora todos los detalles de fabricación. Este modelo se ajusta respecto al modelo de realidad proyectada en base a datos obtenidos de campo.</w:t>
            </w:r>
          </w:p>
        </w:tc>
      </w:tr>
    </w:tbl>
    <w:p w14:paraId="6B7319C1" w14:textId="3FA79BD2" w:rsidR="006560FC" w:rsidRPr="009C5DF8" w:rsidRDefault="006560FC" w:rsidP="00F75FE7">
      <w:pPr>
        <w:pStyle w:val="PIETABLA"/>
      </w:pPr>
      <w:r w:rsidRPr="009C5DF8">
        <w:t xml:space="preserve">Tabla </w:t>
      </w:r>
      <w:fldSimple w:instr=" SEQ Tabla \* ARABIC ">
        <w:r w:rsidR="007208AB">
          <w:rPr>
            <w:noProof/>
          </w:rPr>
          <w:t>2</w:t>
        </w:r>
      </w:fldSimple>
      <w:r w:rsidRPr="009C5DF8">
        <w:t>: Niveles de Desarrollo (LOD)</w:t>
      </w:r>
    </w:p>
    <w:p w14:paraId="0F265CB7" w14:textId="72689588" w:rsidR="007A0EFC" w:rsidRPr="00DC2B64" w:rsidRDefault="007A0EFC" w:rsidP="006560FC">
      <w:pPr>
        <w:rPr>
          <w:rFonts w:cs="Arial"/>
          <w:szCs w:val="24"/>
        </w:rPr>
      </w:pPr>
      <w:r w:rsidRPr="00DC2B64">
        <w:rPr>
          <w:rFonts w:cs="Arial"/>
          <w:szCs w:val="24"/>
        </w:rPr>
        <w:t xml:space="preserve">El mantenedor recibirá </w:t>
      </w:r>
      <w:r w:rsidR="00021308" w:rsidRPr="00DC2B64">
        <w:rPr>
          <w:rFonts w:cs="Arial"/>
          <w:szCs w:val="24"/>
        </w:rPr>
        <w:t>los</w:t>
      </w:r>
      <w:r w:rsidRPr="00DC2B64">
        <w:rPr>
          <w:rFonts w:cs="Arial"/>
          <w:szCs w:val="24"/>
        </w:rPr>
        <w:t xml:space="preserve"> modelos as-</w:t>
      </w:r>
      <w:proofErr w:type="spellStart"/>
      <w:r w:rsidRPr="00DC2B64">
        <w:rPr>
          <w:rFonts w:cs="Arial"/>
          <w:szCs w:val="24"/>
        </w:rPr>
        <w:t>built</w:t>
      </w:r>
      <w:proofErr w:type="spellEnd"/>
      <w:r w:rsidRPr="00DC2B64">
        <w:rPr>
          <w:rFonts w:cs="Arial"/>
          <w:szCs w:val="24"/>
        </w:rPr>
        <w:t xml:space="preserve"> procedentes de la fase de construcción en los que los elementos tendrán un LOD 300/500, 350/500 </w:t>
      </w:r>
      <w:proofErr w:type="spellStart"/>
      <w:r w:rsidRPr="00DC2B64">
        <w:rPr>
          <w:rFonts w:cs="Arial"/>
          <w:szCs w:val="24"/>
        </w:rPr>
        <w:t>ó</w:t>
      </w:r>
      <w:proofErr w:type="spellEnd"/>
      <w:r w:rsidRPr="00DC2B64">
        <w:rPr>
          <w:rFonts w:cs="Arial"/>
          <w:szCs w:val="24"/>
        </w:rPr>
        <w:t xml:space="preserve"> 400/500. En caso de que sea necesario que el mantenedor tenga que modelar algún elemento, deberá hacerse según lo indicado en la tabla 11 incluida en el capítulo </w:t>
      </w:r>
      <w:r w:rsidRPr="00DC2B64">
        <w:rPr>
          <w:rFonts w:cs="Arial"/>
          <w:i/>
          <w:iCs/>
          <w:szCs w:val="24"/>
        </w:rPr>
        <w:t>10.5.2 Niveles de desarrollo geométrico (LOD)</w:t>
      </w:r>
      <w:r w:rsidRPr="00DC2B64">
        <w:rPr>
          <w:rFonts w:cs="Arial"/>
          <w:szCs w:val="24"/>
        </w:rPr>
        <w:t xml:space="preserve"> del Manual BIM de FGV</w:t>
      </w:r>
      <w:r w:rsidR="00B52F5A" w:rsidRPr="00DC2B64">
        <w:rPr>
          <w:rFonts w:cs="Arial"/>
          <w:szCs w:val="24"/>
        </w:rPr>
        <w:t>.</w:t>
      </w:r>
    </w:p>
    <w:p w14:paraId="0ECCE84D" w14:textId="2E5F834C" w:rsidR="006560FC" w:rsidRPr="00DC2B64" w:rsidRDefault="006560FC" w:rsidP="006560FC">
      <w:pPr>
        <w:rPr>
          <w:rFonts w:cs="Arial"/>
          <w:szCs w:val="24"/>
        </w:rPr>
      </w:pPr>
      <w:r w:rsidRPr="00DC2B64">
        <w:rPr>
          <w:rFonts w:cs="Arial"/>
          <w:szCs w:val="24"/>
        </w:rPr>
        <w:t xml:space="preserve">Referir al </w:t>
      </w:r>
      <w:r w:rsidR="0014731B" w:rsidRPr="00DC2B64">
        <w:rPr>
          <w:rFonts w:cs="Arial"/>
          <w:i/>
          <w:iCs/>
          <w:szCs w:val="24"/>
        </w:rPr>
        <w:t>Apéndice 4.1 Listado de Elementos de los Modelos</w:t>
      </w:r>
      <w:r w:rsidR="00AE0EFC" w:rsidRPr="00DC2B64">
        <w:rPr>
          <w:rFonts w:cs="Arial"/>
          <w:i/>
          <w:iCs/>
          <w:szCs w:val="24"/>
        </w:rPr>
        <w:t xml:space="preserve"> y FGV </w:t>
      </w:r>
      <w:proofErr w:type="spellStart"/>
      <w:r w:rsidR="00AE0EFC" w:rsidRPr="00DC2B64">
        <w:rPr>
          <w:rFonts w:cs="Arial"/>
          <w:i/>
          <w:iCs/>
          <w:szCs w:val="24"/>
        </w:rPr>
        <w:t>Class</w:t>
      </w:r>
      <w:proofErr w:type="spellEnd"/>
      <w:r w:rsidR="0014731B" w:rsidRPr="00DC2B64">
        <w:rPr>
          <w:rFonts w:cs="Arial"/>
          <w:szCs w:val="24"/>
        </w:rPr>
        <w:t xml:space="preserve"> </w:t>
      </w:r>
      <w:r w:rsidRPr="00DC2B64">
        <w:rPr>
          <w:rFonts w:cs="Arial"/>
          <w:szCs w:val="24"/>
        </w:rPr>
        <w:t xml:space="preserve">del Manual </w:t>
      </w:r>
      <w:r w:rsidR="007A0EFC" w:rsidRPr="00DC2B64">
        <w:rPr>
          <w:rFonts w:cs="Arial"/>
          <w:szCs w:val="24"/>
        </w:rPr>
        <w:t xml:space="preserve">BIM de FGV </w:t>
      </w:r>
      <w:r w:rsidRPr="00DC2B64">
        <w:rPr>
          <w:rFonts w:cs="Arial"/>
          <w:szCs w:val="24"/>
        </w:rPr>
        <w:t xml:space="preserve">para la lista de elementos </w:t>
      </w:r>
      <w:r w:rsidR="007A0EFC" w:rsidRPr="00DC2B64">
        <w:rPr>
          <w:rFonts w:cs="Arial"/>
          <w:szCs w:val="24"/>
        </w:rPr>
        <w:t xml:space="preserve">modelables </w:t>
      </w:r>
      <w:r w:rsidRPr="00DC2B64">
        <w:rPr>
          <w:rFonts w:cs="Arial"/>
          <w:szCs w:val="24"/>
        </w:rPr>
        <w:t xml:space="preserve">incluidos en cada disciplina y </w:t>
      </w:r>
      <w:proofErr w:type="spellStart"/>
      <w:r w:rsidRPr="00DC2B64">
        <w:rPr>
          <w:rFonts w:cs="Arial"/>
          <w:szCs w:val="24"/>
        </w:rPr>
        <w:t>sub-disciplina</w:t>
      </w:r>
      <w:proofErr w:type="spellEnd"/>
      <w:r w:rsidRPr="00DC2B64">
        <w:rPr>
          <w:rFonts w:cs="Arial"/>
          <w:szCs w:val="24"/>
        </w:rPr>
        <w:t>.</w:t>
      </w:r>
    </w:p>
    <w:p w14:paraId="07B3B46E" w14:textId="270B12E8" w:rsidR="007A0EFC" w:rsidRDefault="006560FC" w:rsidP="006560FC">
      <w:pPr>
        <w:rPr>
          <w:rFonts w:cs="Arial"/>
          <w:szCs w:val="24"/>
        </w:rPr>
      </w:pPr>
      <w:r w:rsidRPr="00DC2B64">
        <w:rPr>
          <w:rFonts w:cs="Arial"/>
          <w:szCs w:val="24"/>
        </w:rPr>
        <w:lastRenderedPageBreak/>
        <w:t xml:space="preserve">Quedarán detallados como parte del Plan de Ejecución BIM todos aquellos elementos que </w:t>
      </w:r>
      <w:r w:rsidR="007A0EFC" w:rsidRPr="00DC2B64">
        <w:rPr>
          <w:rFonts w:cs="Arial"/>
          <w:szCs w:val="24"/>
        </w:rPr>
        <w:t>sean necesarios modelar adicionalmente a los recibidos como parte de los modelos as-</w:t>
      </w:r>
      <w:proofErr w:type="spellStart"/>
      <w:r w:rsidR="007A0EFC" w:rsidRPr="00DC2B64">
        <w:rPr>
          <w:rFonts w:cs="Arial"/>
          <w:szCs w:val="24"/>
        </w:rPr>
        <w:t>built</w:t>
      </w:r>
      <w:proofErr w:type="spellEnd"/>
      <w:r w:rsidR="007A0EFC" w:rsidRPr="00DC2B64">
        <w:rPr>
          <w:rFonts w:cs="Arial"/>
          <w:szCs w:val="24"/>
        </w:rPr>
        <w:t xml:space="preserve"> </w:t>
      </w:r>
      <w:r w:rsidR="00DC2B64">
        <w:rPr>
          <w:rFonts w:cs="Arial"/>
          <w:szCs w:val="24"/>
        </w:rPr>
        <w:t xml:space="preserve">de la </w:t>
      </w:r>
      <w:r w:rsidR="007A0EFC" w:rsidRPr="00DC2B64">
        <w:rPr>
          <w:rFonts w:cs="Arial"/>
          <w:szCs w:val="24"/>
        </w:rPr>
        <w:t>fase de construcción.</w:t>
      </w:r>
    </w:p>
    <w:p w14:paraId="2DA75F73" w14:textId="20D3D3C5" w:rsidR="006560FC" w:rsidRPr="009C5DF8" w:rsidRDefault="006560FC" w:rsidP="00764E7B">
      <w:pPr>
        <w:pStyle w:val="Ttulo3"/>
      </w:pPr>
      <w:bookmarkStart w:id="87" w:name="_Ref536719661"/>
      <w:bookmarkStart w:id="88" w:name="_Ref536719725"/>
      <w:bookmarkStart w:id="89" w:name="_Toc1479232"/>
      <w:bookmarkStart w:id="90" w:name="_Toc14431593"/>
      <w:bookmarkStart w:id="91" w:name="_Toc14437167"/>
      <w:bookmarkStart w:id="92" w:name="_Toc15910737"/>
      <w:bookmarkStart w:id="93" w:name="_Toc21546712"/>
      <w:bookmarkStart w:id="94" w:name="_Toc44449396"/>
      <w:bookmarkStart w:id="95" w:name="_Toc52793260"/>
      <w:bookmarkStart w:id="96" w:name="_Toc52793292"/>
      <w:bookmarkStart w:id="97" w:name="_Toc105681845"/>
      <w:r w:rsidRPr="009C5DF8">
        <w:t xml:space="preserve">Niveles de </w:t>
      </w:r>
      <w:r w:rsidR="00B52F5A">
        <w:t>i</w:t>
      </w:r>
      <w:r w:rsidRPr="009C5DF8">
        <w:t xml:space="preserve">nformación </w:t>
      </w:r>
      <w:bookmarkEnd w:id="87"/>
      <w:bookmarkEnd w:id="88"/>
      <w:bookmarkEnd w:id="89"/>
      <w:bookmarkEnd w:id="90"/>
      <w:bookmarkEnd w:id="91"/>
      <w:bookmarkEnd w:id="92"/>
      <w:bookmarkEnd w:id="93"/>
      <w:bookmarkEnd w:id="94"/>
      <w:bookmarkEnd w:id="95"/>
      <w:bookmarkEnd w:id="96"/>
      <w:r w:rsidR="00B52F5A">
        <w:t>(LOI)</w:t>
      </w:r>
      <w:bookmarkEnd w:id="97"/>
    </w:p>
    <w:p w14:paraId="09057DDF" w14:textId="77777777" w:rsidR="006560FC" w:rsidRPr="009C5DF8" w:rsidRDefault="006560FC" w:rsidP="006560FC">
      <w:pPr>
        <w:rPr>
          <w:rFonts w:cs="Arial"/>
          <w:szCs w:val="24"/>
        </w:rPr>
      </w:pPr>
      <w:r w:rsidRPr="009C5DF8">
        <w:rPr>
          <w:rFonts w:cs="Arial"/>
          <w:szCs w:val="24"/>
        </w:rPr>
        <w:t>La información no gráfica de los elementos de los modelos (metadatos) estará estructurada en torno a una agrupación de propiedades (set de propiedades), aprobada por FGV.</w:t>
      </w:r>
    </w:p>
    <w:p w14:paraId="32BA853E" w14:textId="796FE62F" w:rsidR="006560FC" w:rsidRDefault="006560FC" w:rsidP="006560FC">
      <w:pPr>
        <w:rPr>
          <w:rFonts w:cs="Arial"/>
          <w:szCs w:val="24"/>
        </w:rPr>
      </w:pPr>
      <w:r w:rsidRPr="009C5DF8">
        <w:rPr>
          <w:rFonts w:cs="Arial"/>
          <w:szCs w:val="24"/>
        </w:rPr>
        <w:t>Las propiedades y set de propiedades de los elementos que compondrán los diferentes modelos BIM, estarán organizados de forma homogénea, estandarizada. No se admitirán elementos en los modelos que no contengan la estructura de set de propiedades definida por FGV.</w:t>
      </w:r>
    </w:p>
    <w:p w14:paraId="0B3E8D5A" w14:textId="77777777" w:rsidR="005311AE" w:rsidRPr="009C5DF8" w:rsidRDefault="005311AE" w:rsidP="005311AE">
      <w:pPr>
        <w:rPr>
          <w:rFonts w:cs="Arial"/>
          <w:szCs w:val="24"/>
        </w:rPr>
      </w:pPr>
      <w:r w:rsidRPr="009C5DF8">
        <w:rPr>
          <w:rFonts w:cs="Arial"/>
          <w:szCs w:val="24"/>
        </w:rPr>
        <w:t>Estos grupos de parámetros o set de propiedades buscan garantizar:</w:t>
      </w:r>
    </w:p>
    <w:p w14:paraId="79C171A2" w14:textId="77777777" w:rsidR="005311AE" w:rsidRPr="009C5DF8" w:rsidRDefault="005311AE" w:rsidP="005311AE">
      <w:pPr>
        <w:pStyle w:val="Prrafodelista"/>
        <w:numPr>
          <w:ilvl w:val="0"/>
          <w:numId w:val="7"/>
        </w:numPr>
        <w:rPr>
          <w:rFonts w:cs="Arial"/>
        </w:rPr>
      </w:pPr>
      <w:r w:rsidRPr="009C5DF8">
        <w:rPr>
          <w:rFonts w:cs="Arial"/>
        </w:rPr>
        <w:t>La capacidad de segregación selectiva de todos los elementos constitutivos de los modelos para los diferentes usos BIM requeridos.</w:t>
      </w:r>
    </w:p>
    <w:p w14:paraId="2798F592" w14:textId="024DF9FB" w:rsidR="00CF5EA6" w:rsidRPr="00B233F9" w:rsidRDefault="005311AE" w:rsidP="000C2D2D">
      <w:pPr>
        <w:pStyle w:val="Prrafodelista"/>
        <w:numPr>
          <w:ilvl w:val="0"/>
          <w:numId w:val="7"/>
        </w:numPr>
        <w:rPr>
          <w:rFonts w:cs="Arial"/>
        </w:rPr>
      </w:pPr>
      <w:r w:rsidRPr="00B233F9">
        <w:rPr>
          <w:rFonts w:cs="Arial"/>
        </w:rPr>
        <w:t>La vinculación con la aplicación SAP/R3</w:t>
      </w:r>
      <w:r w:rsidR="00B233F9" w:rsidRPr="00B233F9">
        <w:rPr>
          <w:rFonts w:cs="Arial"/>
        </w:rPr>
        <w:t xml:space="preserve"> o </w:t>
      </w:r>
      <w:r w:rsidR="00B233F9">
        <w:rPr>
          <w:rFonts w:cs="Arial"/>
        </w:rPr>
        <w:t xml:space="preserve">equivalente como </w:t>
      </w:r>
      <w:r w:rsidR="00B233F9" w:rsidRPr="00B233F9">
        <w:rPr>
          <w:rFonts w:cs="Arial"/>
        </w:rPr>
        <w:t>s</w:t>
      </w:r>
      <w:r w:rsidR="00CF5EA6" w:rsidRPr="00B233F9">
        <w:rPr>
          <w:rFonts w:cs="Arial"/>
        </w:rPr>
        <w:t>oftware de mantenimiento GMAO.</w:t>
      </w:r>
    </w:p>
    <w:p w14:paraId="0514F03F" w14:textId="77777777" w:rsidR="005311AE" w:rsidRPr="009C5DF8" w:rsidRDefault="005311AE" w:rsidP="005311AE">
      <w:pPr>
        <w:rPr>
          <w:rFonts w:cs="Arial"/>
        </w:rPr>
      </w:pPr>
      <w:r w:rsidRPr="009C5DF8">
        <w:rPr>
          <w:rFonts w:cs="Arial"/>
        </w:rPr>
        <w:t xml:space="preserve">Estos niveles y estructura organizativa de atributos entorno a sets de propiedades de FGV (PSET FGV) serán plenamente visibles y operables en formatos </w:t>
      </w:r>
      <w:proofErr w:type="spellStart"/>
      <w:r w:rsidRPr="009C5DF8">
        <w:rPr>
          <w:rFonts w:cs="Arial"/>
        </w:rPr>
        <w:t>OpenBIM</w:t>
      </w:r>
      <w:proofErr w:type="spellEnd"/>
      <w:r w:rsidRPr="009C5DF8">
        <w:rPr>
          <w:rFonts w:cs="Arial"/>
        </w:rPr>
        <w:t xml:space="preserve"> (IFC).</w:t>
      </w:r>
    </w:p>
    <w:p w14:paraId="54DE8D10" w14:textId="68870348" w:rsidR="00B52F5A" w:rsidRDefault="00B52F5A" w:rsidP="006560FC">
      <w:r>
        <w:rPr>
          <w:rFonts w:cs="Arial"/>
          <w:szCs w:val="24"/>
        </w:rPr>
        <w:t xml:space="preserve">Según lo indicado en la </w:t>
      </w:r>
      <w:r w:rsidRPr="00B52F5A">
        <w:rPr>
          <w:rFonts w:cs="Arial"/>
          <w:szCs w:val="24"/>
        </w:rPr>
        <w:t xml:space="preserve">tabla 12 del capítulo </w:t>
      </w:r>
      <w:r w:rsidRPr="00B52F5A">
        <w:rPr>
          <w:rFonts w:cs="Arial"/>
          <w:i/>
          <w:iCs/>
          <w:szCs w:val="24"/>
        </w:rPr>
        <w:t>10.5.3 Niveles de información (LOI)</w:t>
      </w:r>
      <w:r w:rsidRPr="00B52F5A">
        <w:rPr>
          <w:rFonts w:cs="Arial"/>
          <w:szCs w:val="24"/>
        </w:rPr>
        <w:t xml:space="preserve"> del Manual BIM de FGV</w:t>
      </w:r>
      <w:r>
        <w:rPr>
          <w:rFonts w:cs="Arial"/>
          <w:szCs w:val="24"/>
        </w:rPr>
        <w:t>, todos los modelos as-</w:t>
      </w:r>
      <w:proofErr w:type="spellStart"/>
      <w:r>
        <w:rPr>
          <w:rFonts w:cs="Arial"/>
          <w:szCs w:val="24"/>
        </w:rPr>
        <w:t>built</w:t>
      </w:r>
      <w:proofErr w:type="spellEnd"/>
      <w:r>
        <w:rPr>
          <w:rFonts w:cs="Arial"/>
          <w:szCs w:val="24"/>
        </w:rPr>
        <w:t xml:space="preserve"> procedentes de la fase de obra incluirán </w:t>
      </w:r>
      <w:r w:rsidR="005311AE">
        <w:rPr>
          <w:rFonts w:cs="Arial"/>
          <w:szCs w:val="24"/>
        </w:rPr>
        <w:t>todos los</w:t>
      </w:r>
      <w:r>
        <w:rPr>
          <w:rFonts w:cs="Arial"/>
          <w:szCs w:val="24"/>
        </w:rPr>
        <w:t xml:space="preserve"> sets de propiedade</w:t>
      </w:r>
      <w:r w:rsidR="005311AE">
        <w:rPr>
          <w:rFonts w:cs="Arial"/>
          <w:szCs w:val="24"/>
        </w:rPr>
        <w:t xml:space="preserve">s de FGV (referir al </w:t>
      </w:r>
      <w:bookmarkStart w:id="98" w:name="_Ref43734073"/>
      <w:bookmarkStart w:id="99" w:name="_Toc45096980"/>
      <w:r w:rsidR="005311AE" w:rsidRPr="005311AE">
        <w:rPr>
          <w:i/>
          <w:iCs/>
        </w:rPr>
        <w:t>Apéndice 4.2 Set de Propiedades</w:t>
      </w:r>
      <w:bookmarkEnd w:id="98"/>
      <w:bookmarkEnd w:id="99"/>
      <w:r w:rsidR="005311AE">
        <w:t xml:space="preserve"> donde se pueden encontrar dichos grupos de parámetros). </w:t>
      </w:r>
    </w:p>
    <w:p w14:paraId="702FDA81" w14:textId="166391C7" w:rsidR="00976E1E" w:rsidRPr="008C22AB" w:rsidRDefault="00A51BFF" w:rsidP="00A51BFF">
      <w:pPr>
        <w:rPr>
          <w:rFonts w:cs="Arial"/>
          <w:szCs w:val="24"/>
        </w:rPr>
      </w:pPr>
      <w:r w:rsidRPr="008C22AB">
        <w:rPr>
          <w:rFonts w:cs="Arial"/>
          <w:szCs w:val="24"/>
        </w:rPr>
        <w:t xml:space="preserve">El </w:t>
      </w:r>
      <w:r w:rsidR="0099476D" w:rsidRPr="008C22AB">
        <w:rPr>
          <w:rFonts w:cs="Arial"/>
          <w:szCs w:val="24"/>
        </w:rPr>
        <w:t>constructor</w:t>
      </w:r>
      <w:r w:rsidRPr="008C22AB">
        <w:rPr>
          <w:rFonts w:cs="Arial"/>
          <w:szCs w:val="24"/>
        </w:rPr>
        <w:t xml:space="preserve"> habrá rellenado dentro de lo posible los grupos de propiedades necesarios para la fase de mantenimiento (08_FGV_SAP; 09_FGV_MANT; 10_FGV_MONITORIZACION). En caso de que no lo haya hecho, el mantenedor deberá rellenarlos al comienzo de su contrato. De todas las maneras, el mantenedor deberá analizar los modelos as-</w:t>
      </w:r>
      <w:proofErr w:type="spellStart"/>
      <w:r w:rsidRPr="008C22AB">
        <w:rPr>
          <w:rFonts w:cs="Arial"/>
          <w:szCs w:val="24"/>
        </w:rPr>
        <w:t>built</w:t>
      </w:r>
      <w:proofErr w:type="spellEnd"/>
      <w:r w:rsidRPr="008C22AB">
        <w:rPr>
          <w:rFonts w:cs="Arial"/>
          <w:szCs w:val="24"/>
        </w:rPr>
        <w:t xml:space="preserve"> recibidos y cerciorarse de que dichos grupos de parámetros se han rellenado correctamente o realizar las correcciones que sean necesarias.</w:t>
      </w:r>
    </w:p>
    <w:p w14:paraId="0827457E" w14:textId="16D6F29A" w:rsidR="007C1090" w:rsidRPr="009C5DF8" w:rsidRDefault="007C1090" w:rsidP="00A51BFF">
      <w:pPr>
        <w:rPr>
          <w:rFonts w:cs="Arial"/>
          <w:szCs w:val="24"/>
        </w:rPr>
      </w:pPr>
      <w:r w:rsidRPr="008C22AB">
        <w:rPr>
          <w:rFonts w:cs="Arial"/>
          <w:szCs w:val="24"/>
        </w:rPr>
        <w:t xml:space="preserve">En el </w:t>
      </w:r>
      <w:r w:rsidRPr="00471331">
        <w:rPr>
          <w:rFonts w:cs="Arial"/>
          <w:szCs w:val="24"/>
        </w:rPr>
        <w:t xml:space="preserve">Anejo </w:t>
      </w:r>
      <w:r w:rsidR="008A7712">
        <w:rPr>
          <w:rFonts w:cs="Arial"/>
          <w:szCs w:val="24"/>
        </w:rPr>
        <w:t>01</w:t>
      </w:r>
      <w:r w:rsidRPr="008C22AB">
        <w:rPr>
          <w:rFonts w:cs="Arial"/>
          <w:szCs w:val="24"/>
        </w:rPr>
        <w:t xml:space="preserve"> se incluye</w:t>
      </w:r>
      <w:r w:rsidR="002867D8" w:rsidRPr="008C22AB">
        <w:rPr>
          <w:rFonts w:cs="Arial"/>
          <w:szCs w:val="24"/>
        </w:rPr>
        <w:t xml:space="preserve">n los parámetros de mantenimiento </w:t>
      </w:r>
      <w:r w:rsidR="00B65653">
        <w:rPr>
          <w:rFonts w:cs="Arial"/>
          <w:szCs w:val="24"/>
        </w:rPr>
        <w:t xml:space="preserve">mínimos obligatorios </w:t>
      </w:r>
      <w:r w:rsidR="002867D8" w:rsidRPr="008C22AB">
        <w:rPr>
          <w:rFonts w:cs="Arial"/>
          <w:szCs w:val="24"/>
        </w:rPr>
        <w:t xml:space="preserve">de aplicación a cada </w:t>
      </w:r>
      <w:r w:rsidR="00B65653">
        <w:rPr>
          <w:rFonts w:cs="Arial"/>
          <w:szCs w:val="24"/>
        </w:rPr>
        <w:t>servicio</w:t>
      </w:r>
      <w:r w:rsidR="002867D8" w:rsidRPr="008C22AB">
        <w:rPr>
          <w:rFonts w:cs="Arial"/>
          <w:szCs w:val="24"/>
        </w:rPr>
        <w:t xml:space="preserve"> de mantenimiento.</w:t>
      </w:r>
    </w:p>
    <w:p w14:paraId="48E4C7E5" w14:textId="09764586" w:rsidR="006560FC" w:rsidRPr="009C5DF8" w:rsidRDefault="006560FC" w:rsidP="00764E7B">
      <w:pPr>
        <w:pStyle w:val="Ttulo2"/>
      </w:pPr>
      <w:bookmarkStart w:id="100" w:name="_Toc528967864"/>
      <w:bookmarkStart w:id="101" w:name="_Toc1479233"/>
      <w:bookmarkStart w:id="102" w:name="_Toc14431594"/>
      <w:bookmarkStart w:id="103" w:name="_Toc14437168"/>
      <w:bookmarkStart w:id="104" w:name="_Toc15910738"/>
      <w:bookmarkStart w:id="105" w:name="_Toc21546713"/>
      <w:bookmarkStart w:id="106" w:name="_Toc44449397"/>
      <w:bookmarkStart w:id="107" w:name="_Toc52793261"/>
      <w:bookmarkStart w:id="108" w:name="_Toc52793293"/>
      <w:bookmarkStart w:id="109" w:name="_Toc105681846"/>
      <w:bookmarkEnd w:id="100"/>
      <w:r w:rsidRPr="009C5DF8">
        <w:t>Estructuración de datos</w:t>
      </w:r>
      <w:bookmarkEnd w:id="101"/>
      <w:bookmarkEnd w:id="102"/>
      <w:bookmarkEnd w:id="103"/>
      <w:bookmarkEnd w:id="104"/>
      <w:bookmarkEnd w:id="105"/>
      <w:bookmarkEnd w:id="106"/>
      <w:bookmarkEnd w:id="107"/>
      <w:bookmarkEnd w:id="108"/>
      <w:bookmarkEnd w:id="109"/>
    </w:p>
    <w:p w14:paraId="0BD57B6E" w14:textId="63019A0F" w:rsidR="006560FC" w:rsidRPr="00A51BFF" w:rsidRDefault="006560FC" w:rsidP="00397F82">
      <w:pPr>
        <w:pStyle w:val="Ttulo3"/>
      </w:pPr>
      <w:bookmarkStart w:id="110" w:name="_Ref536720845"/>
      <w:bookmarkStart w:id="111" w:name="_Toc1479234"/>
      <w:bookmarkStart w:id="112" w:name="_Toc14431595"/>
      <w:bookmarkStart w:id="113" w:name="_Toc14437169"/>
      <w:bookmarkStart w:id="114" w:name="_Toc15910739"/>
      <w:bookmarkStart w:id="115" w:name="_Toc21546714"/>
      <w:bookmarkStart w:id="116" w:name="_Toc44449398"/>
      <w:bookmarkStart w:id="117" w:name="_Toc52793262"/>
      <w:bookmarkStart w:id="118" w:name="_Toc52793294"/>
      <w:bookmarkStart w:id="119" w:name="_Toc105681847"/>
      <w:r w:rsidRPr="00A51BFF">
        <w:t>División de modelos</w:t>
      </w:r>
      <w:bookmarkEnd w:id="110"/>
      <w:bookmarkEnd w:id="111"/>
      <w:bookmarkEnd w:id="112"/>
      <w:bookmarkEnd w:id="113"/>
      <w:bookmarkEnd w:id="114"/>
      <w:bookmarkEnd w:id="115"/>
      <w:bookmarkEnd w:id="116"/>
      <w:bookmarkEnd w:id="117"/>
      <w:bookmarkEnd w:id="118"/>
      <w:bookmarkEnd w:id="119"/>
    </w:p>
    <w:p w14:paraId="65CE196D" w14:textId="3BC31EBF" w:rsidR="00B35955" w:rsidRDefault="00B35955" w:rsidP="006560FC">
      <w:pPr>
        <w:rPr>
          <w:rFonts w:cs="Arial"/>
        </w:rPr>
      </w:pPr>
      <w:r>
        <w:rPr>
          <w:rFonts w:cs="Arial"/>
        </w:rPr>
        <w:t xml:space="preserve">En general el mantenedor </w:t>
      </w:r>
      <w:r w:rsidR="00895370">
        <w:rPr>
          <w:rFonts w:cs="Arial"/>
        </w:rPr>
        <w:t>recibirá unos modelos as-</w:t>
      </w:r>
      <w:proofErr w:type="spellStart"/>
      <w:r w:rsidR="00895370">
        <w:rPr>
          <w:rFonts w:cs="Arial"/>
        </w:rPr>
        <w:t>built</w:t>
      </w:r>
      <w:proofErr w:type="spellEnd"/>
      <w:r w:rsidR="00895370">
        <w:rPr>
          <w:rFonts w:cs="Arial"/>
        </w:rPr>
        <w:t xml:space="preserve"> del </w:t>
      </w:r>
      <w:r w:rsidR="00471331">
        <w:rPr>
          <w:rFonts w:cs="Arial"/>
        </w:rPr>
        <w:t>constructor</w:t>
      </w:r>
      <w:r w:rsidR="00895370">
        <w:rPr>
          <w:rFonts w:cs="Arial"/>
        </w:rPr>
        <w:t xml:space="preserve"> con una estructura </w:t>
      </w:r>
      <w:r w:rsidR="007612DA">
        <w:rPr>
          <w:rFonts w:cs="Arial"/>
        </w:rPr>
        <w:t>de división de modelos determinada. Asimismo</w:t>
      </w:r>
      <w:r w:rsidR="008204C9">
        <w:rPr>
          <w:rFonts w:cs="Arial"/>
        </w:rPr>
        <w:t>,</w:t>
      </w:r>
      <w:r w:rsidR="007612DA">
        <w:rPr>
          <w:rFonts w:cs="Arial"/>
        </w:rPr>
        <w:t xml:space="preserve"> recibirá el BEP final del </w:t>
      </w:r>
      <w:r w:rsidR="00471331">
        <w:rPr>
          <w:rFonts w:cs="Arial"/>
        </w:rPr>
        <w:t xml:space="preserve">constructor </w:t>
      </w:r>
      <w:r w:rsidR="007612DA">
        <w:rPr>
          <w:rFonts w:cs="Arial"/>
        </w:rPr>
        <w:t>donde se detalle la metodología seguida para la generación de dichos modelos.</w:t>
      </w:r>
    </w:p>
    <w:p w14:paraId="49FEB2D2" w14:textId="44087FEA" w:rsidR="00895370" w:rsidRDefault="00895370" w:rsidP="006560FC">
      <w:pPr>
        <w:rPr>
          <w:rFonts w:cs="Arial"/>
        </w:rPr>
      </w:pPr>
      <w:r>
        <w:rPr>
          <w:rFonts w:cs="Arial"/>
        </w:rPr>
        <w:lastRenderedPageBreak/>
        <w:t xml:space="preserve">En caso </w:t>
      </w:r>
      <w:r w:rsidR="007612DA">
        <w:rPr>
          <w:rFonts w:cs="Arial"/>
        </w:rPr>
        <w:t xml:space="preserve">de que el mantenedor </w:t>
      </w:r>
      <w:r w:rsidR="008204C9">
        <w:rPr>
          <w:rFonts w:cs="Arial"/>
        </w:rPr>
        <w:t>necesite generar nuevos modelos</w:t>
      </w:r>
      <w:r w:rsidR="00F77379">
        <w:rPr>
          <w:rFonts w:cs="Arial"/>
        </w:rPr>
        <w:t xml:space="preserve">, </w:t>
      </w:r>
      <w:r w:rsidR="006A3720">
        <w:rPr>
          <w:rFonts w:cs="Arial"/>
        </w:rPr>
        <w:t xml:space="preserve">deberá </w:t>
      </w:r>
      <w:r w:rsidR="00C92907">
        <w:rPr>
          <w:rFonts w:cs="Arial"/>
        </w:rPr>
        <w:t>seguir</w:t>
      </w:r>
      <w:r w:rsidR="006A3720">
        <w:rPr>
          <w:rFonts w:cs="Arial"/>
        </w:rPr>
        <w:t xml:space="preserve"> lo indicado al respecto </w:t>
      </w:r>
      <w:r w:rsidR="005025C9">
        <w:rPr>
          <w:rFonts w:cs="Arial"/>
        </w:rPr>
        <w:t xml:space="preserve">en el capítulo </w:t>
      </w:r>
      <w:r w:rsidR="005025C9" w:rsidRPr="005025C9">
        <w:rPr>
          <w:rFonts w:cs="Arial"/>
          <w:i/>
          <w:iCs/>
        </w:rPr>
        <w:t>10.4 División de modelos BIM</w:t>
      </w:r>
      <w:r w:rsidR="005025C9">
        <w:rPr>
          <w:rFonts w:cs="Arial"/>
        </w:rPr>
        <w:t xml:space="preserve"> del Manual BIM de FGV</w:t>
      </w:r>
      <w:r w:rsidR="00F12988">
        <w:rPr>
          <w:rFonts w:cs="Arial"/>
        </w:rPr>
        <w:t xml:space="preserve"> y reflejarlo en su BEP del contrato.</w:t>
      </w:r>
    </w:p>
    <w:p w14:paraId="136FA2A7" w14:textId="50694772" w:rsidR="006560FC" w:rsidRPr="009C5DF8" w:rsidRDefault="006560FC" w:rsidP="00397F82">
      <w:pPr>
        <w:pStyle w:val="Ttulo3"/>
      </w:pPr>
      <w:bookmarkStart w:id="120" w:name="_Toc528967868"/>
      <w:bookmarkStart w:id="121" w:name="_Toc1479235"/>
      <w:bookmarkStart w:id="122" w:name="_Toc14431596"/>
      <w:bookmarkStart w:id="123" w:name="_Toc14437170"/>
      <w:bookmarkStart w:id="124" w:name="_Toc15910740"/>
      <w:bookmarkStart w:id="125" w:name="_Toc21546715"/>
      <w:bookmarkStart w:id="126" w:name="_Toc44449399"/>
      <w:bookmarkStart w:id="127" w:name="_Toc52793263"/>
      <w:bookmarkStart w:id="128" w:name="_Toc52793295"/>
      <w:bookmarkStart w:id="129" w:name="_Toc105681848"/>
      <w:bookmarkEnd w:id="120"/>
      <w:r w:rsidRPr="009C5DF8">
        <w:t>Clasificación de elementos constructivos</w:t>
      </w:r>
      <w:bookmarkEnd w:id="121"/>
      <w:bookmarkEnd w:id="122"/>
      <w:bookmarkEnd w:id="123"/>
      <w:bookmarkEnd w:id="124"/>
      <w:bookmarkEnd w:id="125"/>
      <w:bookmarkEnd w:id="126"/>
      <w:bookmarkEnd w:id="127"/>
      <w:bookmarkEnd w:id="128"/>
      <w:bookmarkEnd w:id="129"/>
    </w:p>
    <w:p w14:paraId="38A91221" w14:textId="7EDACD5D" w:rsidR="006560FC" w:rsidRPr="009C5DF8" w:rsidRDefault="00CB72B7" w:rsidP="006560FC">
      <w:pPr>
        <w:rPr>
          <w:rFonts w:cs="Arial"/>
        </w:rPr>
      </w:pPr>
      <w:bookmarkStart w:id="130" w:name="_Hlk51256875"/>
      <w:r w:rsidRPr="00CB72B7">
        <w:rPr>
          <w:rFonts w:cs="Arial"/>
        </w:rPr>
        <w:t xml:space="preserve">FGV ha desarrollado su propio sistema de clasificación “FGV_CLASS”, incluido en el </w:t>
      </w:r>
      <w:r w:rsidR="001876E6" w:rsidRPr="00EC02D2">
        <w:rPr>
          <w:i/>
          <w:iCs/>
          <w:szCs w:val="24"/>
        </w:rPr>
        <w:t xml:space="preserve">Apéndice 4.1 Listado de Elementos de los Modelos y FGV </w:t>
      </w:r>
      <w:proofErr w:type="spellStart"/>
      <w:r w:rsidR="001876E6" w:rsidRPr="00EC02D2">
        <w:rPr>
          <w:i/>
          <w:iCs/>
          <w:szCs w:val="24"/>
        </w:rPr>
        <w:t>Class</w:t>
      </w:r>
      <w:proofErr w:type="spellEnd"/>
      <w:r w:rsidRPr="00CB72B7">
        <w:rPr>
          <w:rFonts w:cs="Arial"/>
        </w:rPr>
        <w:t xml:space="preserve"> de</w:t>
      </w:r>
      <w:r w:rsidR="00EC02D2">
        <w:rPr>
          <w:rFonts w:cs="Arial"/>
        </w:rPr>
        <w:t>l</w:t>
      </w:r>
      <w:r w:rsidRPr="00CB72B7">
        <w:rPr>
          <w:rFonts w:cs="Arial"/>
        </w:rPr>
        <w:t xml:space="preserve"> Manual</w:t>
      </w:r>
      <w:r w:rsidR="00EC02D2">
        <w:rPr>
          <w:rFonts w:cs="Arial"/>
        </w:rPr>
        <w:t xml:space="preserve"> BIM de FGV</w:t>
      </w:r>
      <w:r w:rsidRPr="00CB72B7">
        <w:rPr>
          <w:rFonts w:cs="Arial"/>
        </w:rPr>
        <w:t xml:space="preserve">. Este sistema de clasificación está armonizado con el sistema actual de clasificación de elementos en el sistema de gestión del mantenimiento de FGV. </w:t>
      </w:r>
      <w:r w:rsidR="006560FC" w:rsidRPr="009C5DF8">
        <w:rPr>
          <w:rFonts w:cs="Arial"/>
        </w:rPr>
        <w:t xml:space="preserve">En consonancia con la implantación BIM, </w:t>
      </w:r>
      <w:r>
        <w:rPr>
          <w:rFonts w:cs="Arial"/>
        </w:rPr>
        <w:t xml:space="preserve">esta </w:t>
      </w:r>
      <w:r w:rsidR="006560FC" w:rsidRPr="009C5DF8">
        <w:rPr>
          <w:rFonts w:cs="Arial"/>
        </w:rPr>
        <w:t>clasificación será la que se adopte para la elaboración de los modelos</w:t>
      </w:r>
      <w:r w:rsidR="006B748D">
        <w:rPr>
          <w:rFonts w:cs="Arial"/>
        </w:rPr>
        <w:t xml:space="preserve"> y en la gestión del mantenimiento basada en ellos</w:t>
      </w:r>
      <w:r w:rsidR="006560FC" w:rsidRPr="009C5DF8">
        <w:rPr>
          <w:rFonts w:cs="Arial"/>
        </w:rPr>
        <w:t>.</w:t>
      </w:r>
    </w:p>
    <w:p w14:paraId="2180B15D" w14:textId="6BF20587" w:rsidR="006560FC" w:rsidRPr="00BB6613" w:rsidRDefault="006560FC" w:rsidP="00914E49">
      <w:pPr>
        <w:pStyle w:val="Ttulo1"/>
      </w:pPr>
      <w:bookmarkStart w:id="131" w:name="_Toc1479240"/>
      <w:bookmarkStart w:id="132" w:name="_Toc14431601"/>
      <w:bookmarkStart w:id="133" w:name="_Toc14437175"/>
      <w:bookmarkStart w:id="134" w:name="_Toc15910745"/>
      <w:bookmarkStart w:id="135" w:name="_Toc21546720"/>
      <w:bookmarkStart w:id="136" w:name="_Toc44449407"/>
      <w:bookmarkStart w:id="137" w:name="_Toc52793268"/>
      <w:bookmarkStart w:id="138" w:name="_Toc52793303"/>
      <w:bookmarkStart w:id="139" w:name="_Toc105681849"/>
      <w:bookmarkEnd w:id="130"/>
      <w:r w:rsidRPr="00BB6613">
        <w:t xml:space="preserve">DESARROLLO DEL </w:t>
      </w:r>
      <w:bookmarkEnd w:id="131"/>
      <w:bookmarkEnd w:id="132"/>
      <w:bookmarkEnd w:id="133"/>
      <w:bookmarkEnd w:id="134"/>
      <w:bookmarkEnd w:id="135"/>
      <w:bookmarkEnd w:id="136"/>
      <w:bookmarkEnd w:id="137"/>
      <w:bookmarkEnd w:id="138"/>
      <w:r w:rsidR="00AF5F29">
        <w:t>CONTRATO</w:t>
      </w:r>
      <w:bookmarkEnd w:id="139"/>
    </w:p>
    <w:p w14:paraId="3414AB5B" w14:textId="77777777" w:rsidR="00AF5F29" w:rsidRPr="009C5DF8" w:rsidRDefault="00AF5F29" w:rsidP="00AF5F29">
      <w:pPr>
        <w:pStyle w:val="Ttulo2"/>
      </w:pPr>
      <w:bookmarkStart w:id="140" w:name="_Toc1479236"/>
      <w:bookmarkStart w:id="141" w:name="_Toc14431597"/>
      <w:bookmarkStart w:id="142" w:name="_Toc14437171"/>
      <w:bookmarkStart w:id="143" w:name="_Toc15910741"/>
      <w:bookmarkStart w:id="144" w:name="_Toc21546716"/>
      <w:bookmarkStart w:id="145" w:name="_Toc44449400"/>
      <w:bookmarkStart w:id="146" w:name="_Toc52793264"/>
      <w:bookmarkStart w:id="147" w:name="_Toc52793296"/>
      <w:bookmarkStart w:id="148" w:name="_Toc21546722"/>
      <w:bookmarkStart w:id="149" w:name="_Toc44449409"/>
      <w:bookmarkStart w:id="150" w:name="_Toc52793269"/>
      <w:bookmarkStart w:id="151" w:name="_Toc52793304"/>
      <w:bookmarkStart w:id="152" w:name="_Toc105681850"/>
      <w:r w:rsidRPr="009C5DF8">
        <w:t>Entorno de colaboración</w:t>
      </w:r>
      <w:bookmarkEnd w:id="140"/>
      <w:bookmarkEnd w:id="141"/>
      <w:bookmarkEnd w:id="142"/>
      <w:bookmarkEnd w:id="143"/>
      <w:bookmarkEnd w:id="144"/>
      <w:bookmarkEnd w:id="145"/>
      <w:bookmarkEnd w:id="146"/>
      <w:bookmarkEnd w:id="147"/>
      <w:bookmarkEnd w:id="152"/>
    </w:p>
    <w:p w14:paraId="17FE917C" w14:textId="77777777" w:rsidR="00AF5F29" w:rsidRPr="009C5DF8" w:rsidRDefault="00AF5F29" w:rsidP="00AF5F29">
      <w:pPr>
        <w:pStyle w:val="Ttulo3"/>
      </w:pPr>
      <w:bookmarkStart w:id="153" w:name="_Toc1479237"/>
      <w:bookmarkStart w:id="154" w:name="_Toc14431598"/>
      <w:bookmarkStart w:id="155" w:name="_Toc14437172"/>
      <w:bookmarkStart w:id="156" w:name="_Toc15910742"/>
      <w:bookmarkStart w:id="157" w:name="_Toc21546717"/>
      <w:bookmarkStart w:id="158" w:name="_Toc44449401"/>
      <w:bookmarkStart w:id="159" w:name="_Toc52793265"/>
      <w:bookmarkStart w:id="160" w:name="_Toc52793297"/>
      <w:bookmarkStart w:id="161" w:name="_Toc105681851"/>
      <w:r w:rsidRPr="009C5DF8">
        <w:t>Entorno común de datos</w:t>
      </w:r>
      <w:bookmarkEnd w:id="153"/>
      <w:bookmarkEnd w:id="154"/>
      <w:bookmarkEnd w:id="155"/>
      <w:bookmarkEnd w:id="156"/>
      <w:bookmarkEnd w:id="157"/>
      <w:bookmarkEnd w:id="158"/>
      <w:bookmarkEnd w:id="159"/>
      <w:bookmarkEnd w:id="160"/>
      <w:bookmarkEnd w:id="161"/>
    </w:p>
    <w:p w14:paraId="1C200A35" w14:textId="62243D3A" w:rsidR="00AF5F29" w:rsidRPr="009C5DF8" w:rsidRDefault="00AF5F29" w:rsidP="00AF5F29">
      <w:pPr>
        <w:rPr>
          <w:rFonts w:cs="Arial"/>
        </w:rPr>
      </w:pPr>
      <w:r w:rsidRPr="009C5DF8">
        <w:rPr>
          <w:rFonts w:cs="Arial"/>
        </w:rPr>
        <w:t xml:space="preserve">El objetivo del establecimiento de un entorno de común de datos es garantizar un intercambio constante de información entre todos los agentes (inclusive FGV) promoviendo el óptimo uso del trabajo con maquetas digitales durante </w:t>
      </w:r>
      <w:r w:rsidR="00511971">
        <w:rPr>
          <w:rFonts w:cs="Arial"/>
        </w:rPr>
        <w:t xml:space="preserve">el desarrollo del </w:t>
      </w:r>
      <w:r w:rsidR="00511971" w:rsidRPr="00511971">
        <w:rPr>
          <w:rFonts w:cs="Arial"/>
        </w:rPr>
        <w:t>contrato de mantenimiento</w:t>
      </w:r>
      <w:r w:rsidRPr="009C5DF8">
        <w:rPr>
          <w:rFonts w:cs="Arial"/>
        </w:rPr>
        <w:t>, sin menoscabo de toda la documentación técnica 2D, exportaciones de datos</w:t>
      </w:r>
      <w:r w:rsidR="00322A13">
        <w:rPr>
          <w:rFonts w:cs="Arial"/>
        </w:rPr>
        <w:t>, manuales</w:t>
      </w:r>
      <w:r w:rsidR="00162A5D">
        <w:rPr>
          <w:rFonts w:cs="Arial"/>
        </w:rPr>
        <w:t>, planes</w:t>
      </w:r>
      <w:r w:rsidRPr="009C5DF8">
        <w:rPr>
          <w:rFonts w:cs="Arial"/>
        </w:rPr>
        <w:t xml:space="preserve"> y toda la documentación de trabajo necesaria para acometer el </w:t>
      </w:r>
      <w:r w:rsidR="00511971">
        <w:rPr>
          <w:rFonts w:cs="Arial"/>
        </w:rPr>
        <w:t>mantenimiento</w:t>
      </w:r>
      <w:r w:rsidRPr="009C5DF8">
        <w:rPr>
          <w:rFonts w:cs="Arial"/>
        </w:rPr>
        <w:t>.</w:t>
      </w:r>
    </w:p>
    <w:p w14:paraId="143443A9" w14:textId="77777777" w:rsidR="00AF5F29" w:rsidRPr="009C5DF8" w:rsidRDefault="00AF5F29" w:rsidP="00AF5F29">
      <w:pPr>
        <w:rPr>
          <w:rFonts w:cs="Arial"/>
        </w:rPr>
      </w:pPr>
      <w:r w:rsidRPr="009C5DF8">
        <w:rPr>
          <w:rFonts w:cs="Arial"/>
        </w:rPr>
        <w:t>Para ello, el entorno común de datos tiene que estar accesible y organizado y cumplir los siguientes requerimientos mínimos:</w:t>
      </w:r>
    </w:p>
    <w:p w14:paraId="34146AE9" w14:textId="77777777" w:rsidR="00AF5F29" w:rsidRPr="009C5DF8" w:rsidRDefault="00AF5F29" w:rsidP="00AF5F29">
      <w:pPr>
        <w:pStyle w:val="Prrafodelista"/>
        <w:numPr>
          <w:ilvl w:val="0"/>
          <w:numId w:val="7"/>
        </w:numPr>
        <w:rPr>
          <w:rFonts w:cs="Arial"/>
        </w:rPr>
      </w:pPr>
      <w:r w:rsidRPr="009C5DF8">
        <w:rPr>
          <w:rFonts w:cs="Arial"/>
        </w:rPr>
        <w:t>Cumplir LOPD.</w:t>
      </w:r>
    </w:p>
    <w:p w14:paraId="0E562F2F" w14:textId="77777777" w:rsidR="00AF5F29" w:rsidRPr="009C5DF8" w:rsidRDefault="00AF5F29" w:rsidP="00AF5F29">
      <w:pPr>
        <w:pStyle w:val="Prrafodelista"/>
        <w:numPr>
          <w:ilvl w:val="0"/>
          <w:numId w:val="7"/>
        </w:numPr>
        <w:rPr>
          <w:rFonts w:cs="Arial"/>
        </w:rPr>
      </w:pPr>
      <w:r w:rsidRPr="009C5DF8">
        <w:rPr>
          <w:rFonts w:cs="Arial"/>
        </w:rPr>
        <w:t>Gestión de usuarios.</w:t>
      </w:r>
    </w:p>
    <w:p w14:paraId="1B5CDCF1" w14:textId="77777777" w:rsidR="00AF5F29" w:rsidRPr="009C5DF8" w:rsidRDefault="00AF5F29" w:rsidP="00AF5F29">
      <w:pPr>
        <w:pStyle w:val="Prrafodelista"/>
        <w:numPr>
          <w:ilvl w:val="0"/>
          <w:numId w:val="7"/>
        </w:numPr>
        <w:rPr>
          <w:rFonts w:cs="Arial"/>
        </w:rPr>
      </w:pPr>
      <w:r w:rsidRPr="009C5DF8">
        <w:rPr>
          <w:rFonts w:cs="Arial"/>
        </w:rPr>
        <w:t xml:space="preserve">Soporte documentos 2D y modelos 3D. </w:t>
      </w:r>
    </w:p>
    <w:p w14:paraId="5494CC3C" w14:textId="77777777" w:rsidR="00AF5F29" w:rsidRPr="009C5DF8" w:rsidRDefault="00AF5F29" w:rsidP="00AF5F29">
      <w:pPr>
        <w:pStyle w:val="Prrafodelista"/>
        <w:numPr>
          <w:ilvl w:val="0"/>
          <w:numId w:val="7"/>
        </w:numPr>
        <w:rPr>
          <w:rFonts w:cs="Arial"/>
        </w:rPr>
      </w:pPr>
      <w:r w:rsidRPr="009C5DF8">
        <w:rPr>
          <w:rFonts w:cs="Arial"/>
        </w:rPr>
        <w:t xml:space="preserve">Visor embebido para reuniones de seguimiento. </w:t>
      </w:r>
    </w:p>
    <w:p w14:paraId="6B6C0CF6" w14:textId="77777777" w:rsidR="00AF5F29" w:rsidRPr="009C5DF8" w:rsidRDefault="00AF5F29" w:rsidP="00AF5F29">
      <w:pPr>
        <w:pStyle w:val="Prrafodelista"/>
        <w:numPr>
          <w:ilvl w:val="0"/>
          <w:numId w:val="7"/>
        </w:numPr>
        <w:rPr>
          <w:rFonts w:cs="Arial"/>
        </w:rPr>
      </w:pPr>
      <w:r w:rsidRPr="009C5DF8">
        <w:rPr>
          <w:rFonts w:cs="Arial"/>
        </w:rPr>
        <w:t xml:space="preserve">Visualización de datos en </w:t>
      </w:r>
      <w:proofErr w:type="spellStart"/>
      <w:r w:rsidRPr="009C5DF8">
        <w:rPr>
          <w:rFonts w:cs="Arial"/>
        </w:rPr>
        <w:t>front-end</w:t>
      </w:r>
      <w:proofErr w:type="spellEnd"/>
      <w:r w:rsidRPr="009C5DF8">
        <w:rPr>
          <w:rFonts w:cs="Arial"/>
        </w:rPr>
        <w:t>.</w:t>
      </w:r>
    </w:p>
    <w:p w14:paraId="2B3A1A2D" w14:textId="3CDAC834" w:rsidR="00AF5F29" w:rsidRPr="009C5DF8" w:rsidRDefault="00AF5F29" w:rsidP="00AF5F29">
      <w:pPr>
        <w:pStyle w:val="Prrafodelista"/>
        <w:numPr>
          <w:ilvl w:val="0"/>
          <w:numId w:val="7"/>
        </w:numPr>
        <w:rPr>
          <w:rFonts w:cs="Arial"/>
        </w:rPr>
      </w:pPr>
      <w:r w:rsidRPr="009C5DF8">
        <w:rPr>
          <w:rFonts w:cs="Arial"/>
        </w:rPr>
        <w:t xml:space="preserve">Sistema de alarmas al equipo de </w:t>
      </w:r>
      <w:r w:rsidR="00511971">
        <w:rPr>
          <w:rFonts w:cs="Arial"/>
        </w:rPr>
        <w:t>mantenimiento</w:t>
      </w:r>
      <w:r w:rsidRPr="009C5DF8">
        <w:rPr>
          <w:rFonts w:cs="Arial"/>
        </w:rPr>
        <w:t>.</w:t>
      </w:r>
    </w:p>
    <w:p w14:paraId="6F0AFDE5" w14:textId="77777777" w:rsidR="00AF5F29" w:rsidRPr="009C5DF8" w:rsidRDefault="00AF5F29" w:rsidP="00AF5F29">
      <w:pPr>
        <w:pStyle w:val="Prrafodelista"/>
        <w:numPr>
          <w:ilvl w:val="0"/>
          <w:numId w:val="7"/>
        </w:numPr>
        <w:rPr>
          <w:rFonts w:cs="Arial"/>
        </w:rPr>
      </w:pPr>
      <w:r w:rsidRPr="009C5DF8">
        <w:rPr>
          <w:rFonts w:cs="Arial"/>
        </w:rPr>
        <w:t xml:space="preserve">Capacidad de versionado de archivos. </w:t>
      </w:r>
    </w:p>
    <w:p w14:paraId="13BB3A52" w14:textId="77777777" w:rsidR="00AF5F29" w:rsidRPr="009C5DF8" w:rsidRDefault="00AF5F29" w:rsidP="00AF5F29">
      <w:pPr>
        <w:pStyle w:val="Prrafodelista"/>
        <w:numPr>
          <w:ilvl w:val="0"/>
          <w:numId w:val="7"/>
        </w:numPr>
        <w:rPr>
          <w:rFonts w:cs="Arial"/>
        </w:rPr>
      </w:pPr>
      <w:r w:rsidRPr="009C5DF8">
        <w:rPr>
          <w:rFonts w:cs="Arial"/>
        </w:rPr>
        <w:t>Accesibilidad en diferentes tipos de periféricos.</w:t>
      </w:r>
    </w:p>
    <w:p w14:paraId="10B926A5" w14:textId="06C2E878" w:rsidR="00AF5F29" w:rsidRPr="009C5DF8" w:rsidRDefault="00AF5F29" w:rsidP="00AF5F29">
      <w:pPr>
        <w:rPr>
          <w:rFonts w:cs="Arial"/>
        </w:rPr>
      </w:pPr>
      <w:r w:rsidRPr="009C5DF8">
        <w:rPr>
          <w:rFonts w:cs="Arial"/>
        </w:rPr>
        <w:t>El CDE generado co</w:t>
      </w:r>
      <w:r w:rsidR="00A938E5">
        <w:rPr>
          <w:rFonts w:cs="Arial"/>
        </w:rPr>
        <w:t>n</w:t>
      </w:r>
      <w:r w:rsidRPr="009C5DF8">
        <w:rPr>
          <w:rFonts w:cs="Arial"/>
        </w:rPr>
        <w:t>sta</w:t>
      </w:r>
      <w:r w:rsidR="00A938E5">
        <w:rPr>
          <w:rFonts w:cs="Arial"/>
        </w:rPr>
        <w:t>rá</w:t>
      </w:r>
      <w:r w:rsidRPr="009C5DF8">
        <w:rPr>
          <w:rFonts w:cs="Arial"/>
        </w:rPr>
        <w:t xml:space="preserve"> de 3 niveles: </w:t>
      </w:r>
      <w:proofErr w:type="spellStart"/>
      <w:r w:rsidRPr="009C5DF8">
        <w:rPr>
          <w:rFonts w:cs="Arial"/>
        </w:rPr>
        <w:t>Superservidor</w:t>
      </w:r>
      <w:proofErr w:type="spellEnd"/>
      <w:r w:rsidRPr="009C5DF8">
        <w:rPr>
          <w:rFonts w:cs="Arial"/>
        </w:rPr>
        <w:t xml:space="preserve"> de FGV</w:t>
      </w:r>
      <w:r w:rsidR="00A938E5">
        <w:rPr>
          <w:rFonts w:cs="Arial"/>
        </w:rPr>
        <w:t xml:space="preserve">; </w:t>
      </w:r>
      <w:proofErr w:type="spellStart"/>
      <w:r w:rsidRPr="009C5DF8">
        <w:rPr>
          <w:rFonts w:cs="Arial"/>
        </w:rPr>
        <w:t>NextCloud</w:t>
      </w:r>
      <w:proofErr w:type="spellEnd"/>
      <w:r w:rsidR="00A938E5">
        <w:rPr>
          <w:rFonts w:cs="Arial"/>
        </w:rPr>
        <w:t xml:space="preserve">; </w:t>
      </w:r>
      <w:r w:rsidRPr="009C5DF8">
        <w:rPr>
          <w:rFonts w:cs="Arial"/>
        </w:rPr>
        <w:t xml:space="preserve">plataforma CDE </w:t>
      </w:r>
      <w:r w:rsidR="00A938E5">
        <w:rPr>
          <w:rFonts w:cs="Arial"/>
        </w:rPr>
        <w:t xml:space="preserve">de </w:t>
      </w:r>
      <w:r w:rsidRPr="009C5DF8">
        <w:rPr>
          <w:rFonts w:cs="Arial"/>
        </w:rPr>
        <w:t>producción.</w:t>
      </w:r>
    </w:p>
    <w:p w14:paraId="2A0C4D07" w14:textId="1841C5CA" w:rsidR="00AF5F29" w:rsidRDefault="00AF5F29" w:rsidP="00AF5F29">
      <w:pPr>
        <w:rPr>
          <w:rFonts w:cs="Arial"/>
          <w:szCs w:val="24"/>
        </w:rPr>
      </w:pPr>
      <w:r w:rsidRPr="009C5DF8">
        <w:rPr>
          <w:rFonts w:cs="Arial"/>
        </w:rPr>
        <w:lastRenderedPageBreak/>
        <w:t xml:space="preserve">FGV proveerá un entorno de colaboración </w:t>
      </w:r>
      <w:proofErr w:type="spellStart"/>
      <w:r w:rsidRPr="00A938E5">
        <w:rPr>
          <w:rFonts w:cs="Arial"/>
          <w:b/>
          <w:bCs/>
        </w:rPr>
        <w:t>NextCloud</w:t>
      </w:r>
      <w:proofErr w:type="spellEnd"/>
      <w:r w:rsidRPr="009C5DF8">
        <w:rPr>
          <w:rFonts w:cs="Arial"/>
        </w:rPr>
        <w:t xml:space="preserve"> en el que los agentes que intervienen podrán compartir e intercambiar información. </w:t>
      </w:r>
      <w:r w:rsidRPr="009C5DF8">
        <w:rPr>
          <w:rFonts w:cs="Arial"/>
          <w:szCs w:val="24"/>
        </w:rPr>
        <w:t>La información se almacenará en una base de datos que se aloja en el servidor de FGV con dos interfaces</w:t>
      </w:r>
      <w:r w:rsidR="00EE02DF">
        <w:rPr>
          <w:rFonts w:cs="Arial"/>
          <w:szCs w:val="24"/>
        </w:rPr>
        <w:t>:</w:t>
      </w:r>
      <w:r w:rsidRPr="009C5DF8">
        <w:rPr>
          <w:rFonts w:cs="Arial"/>
          <w:szCs w:val="24"/>
        </w:rPr>
        <w:t xml:space="preserve"> una para agentes FGV y otra para agentes externos no FGV que garantice la seguridad de la Ley de Infraestructuras críticas.</w:t>
      </w:r>
    </w:p>
    <w:p w14:paraId="2DF5439A" w14:textId="77777777" w:rsidR="00AC4430" w:rsidRPr="009C5DF8" w:rsidRDefault="00DE25DC" w:rsidP="00AC4430">
      <w:pPr>
        <w:rPr>
          <w:rFonts w:cs="Arial"/>
          <w:szCs w:val="24"/>
        </w:rPr>
      </w:pPr>
      <w:r w:rsidRPr="00860A83">
        <w:rPr>
          <w:rFonts w:cs="Arial"/>
          <w:szCs w:val="24"/>
        </w:rPr>
        <w:t xml:space="preserve">Next Cloud de FGV será la única fuente de información válida y </w:t>
      </w:r>
      <w:r w:rsidR="00055A04" w:rsidRPr="00860A83">
        <w:rPr>
          <w:rFonts w:cs="Arial"/>
          <w:szCs w:val="24"/>
        </w:rPr>
        <w:t xml:space="preserve">CDE oficial </w:t>
      </w:r>
      <w:r w:rsidRPr="00860A83">
        <w:rPr>
          <w:rFonts w:cs="Arial"/>
          <w:szCs w:val="24"/>
        </w:rPr>
        <w:t>del contrato</w:t>
      </w:r>
      <w:r w:rsidR="00055A04" w:rsidRPr="00860A83">
        <w:rPr>
          <w:rFonts w:cs="Arial"/>
          <w:szCs w:val="24"/>
        </w:rPr>
        <w:t>. No obstante</w:t>
      </w:r>
      <w:r w:rsidRPr="00860A83">
        <w:rPr>
          <w:rFonts w:cs="Arial"/>
          <w:szCs w:val="24"/>
        </w:rPr>
        <w:t>,</w:t>
      </w:r>
      <w:r w:rsidR="00055A04" w:rsidRPr="00860A83">
        <w:rPr>
          <w:rFonts w:cs="Arial"/>
          <w:szCs w:val="24"/>
        </w:rPr>
        <w:t xml:space="preserve"> el mantenedor podrá proponer </w:t>
      </w:r>
      <w:r w:rsidRPr="00860A83">
        <w:rPr>
          <w:rFonts w:cs="Arial"/>
          <w:szCs w:val="24"/>
        </w:rPr>
        <w:t>un CDE propio donde almacenará la información en curso, sin perder de vista que las entregas oficiales se realizarán en Next Cloud.</w:t>
      </w:r>
      <w:r w:rsidR="00AC4430" w:rsidRPr="00860A83">
        <w:rPr>
          <w:rFonts w:cs="Arial"/>
          <w:szCs w:val="24"/>
        </w:rPr>
        <w:t xml:space="preserve"> La estrategia es que FGV pueda archivar al final del contrato de mantenimiento toda la información en su servidor.</w:t>
      </w:r>
    </w:p>
    <w:p w14:paraId="34F3CB27" w14:textId="6BCEBE3F" w:rsidR="00AF5F29" w:rsidRPr="009C5DF8" w:rsidRDefault="00DE25DC" w:rsidP="00AF5F29">
      <w:pPr>
        <w:rPr>
          <w:rFonts w:cs="Arial"/>
          <w:szCs w:val="24"/>
        </w:rPr>
      </w:pPr>
      <w:r>
        <w:rPr>
          <w:rFonts w:cs="Arial"/>
          <w:szCs w:val="24"/>
        </w:rPr>
        <w:t>De esta manera, e</w:t>
      </w:r>
      <w:r w:rsidR="00AF5F29" w:rsidRPr="009C5DF8">
        <w:rPr>
          <w:rFonts w:cs="Arial"/>
          <w:szCs w:val="24"/>
        </w:rPr>
        <w:t xml:space="preserve">l licitador definirá en el BEP precontractual su propuesta de Entorno Común de Datos </w:t>
      </w:r>
      <w:r w:rsidR="008865FB">
        <w:rPr>
          <w:rFonts w:cs="Arial"/>
          <w:szCs w:val="24"/>
        </w:rPr>
        <w:t xml:space="preserve">(plataforma CDE de producción) </w:t>
      </w:r>
      <w:r w:rsidR="00AF5F29" w:rsidRPr="009C5DF8">
        <w:rPr>
          <w:rFonts w:cs="Arial"/>
          <w:szCs w:val="24"/>
        </w:rPr>
        <w:t>que se utilizará para recopilar, gestionar y difundir la documentación, los modelos y los datos no gráficos para el conjunto de los equipos involucrados.</w:t>
      </w:r>
    </w:p>
    <w:p w14:paraId="07C56732" w14:textId="562D77E8" w:rsidR="00AF5F29" w:rsidRPr="009C5DF8" w:rsidRDefault="00AF5F29" w:rsidP="00AF5F29">
      <w:pPr>
        <w:rPr>
          <w:rFonts w:cs="Arial"/>
        </w:rPr>
      </w:pPr>
      <w:r w:rsidRPr="009C5DF8">
        <w:rPr>
          <w:rFonts w:cs="Arial"/>
          <w:szCs w:val="24"/>
        </w:rPr>
        <w:t xml:space="preserve">El </w:t>
      </w:r>
      <w:r w:rsidR="00A96640">
        <w:rPr>
          <w:rFonts w:cs="Arial"/>
          <w:szCs w:val="24"/>
        </w:rPr>
        <w:t>Mantenedor</w:t>
      </w:r>
      <w:r w:rsidRPr="009C5DF8">
        <w:rPr>
          <w:rFonts w:cs="Arial"/>
          <w:szCs w:val="24"/>
        </w:rPr>
        <w:t xml:space="preserve"> definirá el tipo de plataforma que soportará este entorno común (nube, FTP, share </w:t>
      </w:r>
      <w:proofErr w:type="spellStart"/>
      <w:r w:rsidRPr="009C5DF8">
        <w:rPr>
          <w:rFonts w:cs="Arial"/>
          <w:szCs w:val="24"/>
        </w:rPr>
        <w:t>point</w:t>
      </w:r>
      <w:proofErr w:type="spellEnd"/>
      <w:r w:rsidRPr="009C5DF8">
        <w:rPr>
          <w:rFonts w:cs="Arial"/>
          <w:szCs w:val="24"/>
        </w:rPr>
        <w:t xml:space="preserve">, etc.). </w:t>
      </w:r>
      <w:r w:rsidRPr="009C5DF8">
        <w:rPr>
          <w:rFonts w:cs="Arial"/>
        </w:rPr>
        <w:t xml:space="preserve">Funcionará como repositorio de información a lo largo </w:t>
      </w:r>
      <w:r w:rsidR="00511971">
        <w:rPr>
          <w:rFonts w:cs="Arial"/>
        </w:rPr>
        <w:t xml:space="preserve">del </w:t>
      </w:r>
      <w:r w:rsidR="00511971" w:rsidRPr="00511971">
        <w:rPr>
          <w:rFonts w:cs="Arial"/>
        </w:rPr>
        <w:t>contrato de mantenimiento</w:t>
      </w:r>
      <w:r w:rsidRPr="009C5DF8">
        <w:rPr>
          <w:rFonts w:cs="Arial"/>
        </w:rPr>
        <w:t xml:space="preserve"> y como mínimo aportará lo siguiente:</w:t>
      </w:r>
    </w:p>
    <w:p w14:paraId="3B149C57" w14:textId="77777777" w:rsidR="00AF5F29" w:rsidRPr="009C5DF8" w:rsidRDefault="00AF5F29" w:rsidP="00AF5F29">
      <w:pPr>
        <w:pStyle w:val="Prrafodelista"/>
        <w:numPr>
          <w:ilvl w:val="0"/>
          <w:numId w:val="7"/>
        </w:numPr>
        <w:rPr>
          <w:rFonts w:cs="Arial"/>
        </w:rPr>
      </w:pPr>
      <w:r w:rsidRPr="009C5DF8">
        <w:rPr>
          <w:rFonts w:cs="Arial"/>
        </w:rPr>
        <w:t>Gestión y administración del Contenido</w:t>
      </w:r>
    </w:p>
    <w:p w14:paraId="20BE91C5" w14:textId="77777777" w:rsidR="00AF5F29" w:rsidRPr="009C5DF8" w:rsidRDefault="00AF5F29" w:rsidP="00AF5F29">
      <w:pPr>
        <w:pStyle w:val="Prrafodelista"/>
        <w:numPr>
          <w:ilvl w:val="0"/>
          <w:numId w:val="7"/>
        </w:numPr>
        <w:rPr>
          <w:rFonts w:cs="Arial"/>
        </w:rPr>
      </w:pPr>
      <w:r w:rsidRPr="009C5DF8">
        <w:rPr>
          <w:rFonts w:cs="Arial"/>
        </w:rPr>
        <w:t>Control de acceso</w:t>
      </w:r>
    </w:p>
    <w:p w14:paraId="49EAF614" w14:textId="77777777" w:rsidR="00AF5F29" w:rsidRPr="009C5DF8" w:rsidRDefault="00AF5F29" w:rsidP="00AF5F29">
      <w:pPr>
        <w:pStyle w:val="Prrafodelista"/>
        <w:numPr>
          <w:ilvl w:val="0"/>
          <w:numId w:val="7"/>
        </w:numPr>
        <w:rPr>
          <w:rFonts w:cs="Arial"/>
        </w:rPr>
      </w:pPr>
      <w:r w:rsidRPr="009C5DF8">
        <w:rPr>
          <w:rFonts w:cs="Arial"/>
        </w:rPr>
        <w:t>Registro y trazabilidad de la actividad</w:t>
      </w:r>
    </w:p>
    <w:p w14:paraId="55EF29FE" w14:textId="77777777" w:rsidR="00AF5F29" w:rsidRPr="009C5DF8" w:rsidRDefault="00AF5F29" w:rsidP="00AF5F29">
      <w:pPr>
        <w:pStyle w:val="Prrafodelista"/>
        <w:numPr>
          <w:ilvl w:val="0"/>
          <w:numId w:val="7"/>
        </w:numPr>
        <w:rPr>
          <w:rFonts w:cs="Arial"/>
        </w:rPr>
      </w:pPr>
      <w:r w:rsidRPr="009C5DF8">
        <w:rPr>
          <w:rFonts w:cs="Arial"/>
        </w:rPr>
        <w:t>Control de versiones</w:t>
      </w:r>
    </w:p>
    <w:p w14:paraId="2C585D35" w14:textId="4E074B12" w:rsidR="00AF5F29" w:rsidRPr="009C5DF8" w:rsidRDefault="00AC4430" w:rsidP="00AF5F29">
      <w:pPr>
        <w:rPr>
          <w:rFonts w:cs="Arial"/>
          <w:szCs w:val="24"/>
        </w:rPr>
      </w:pPr>
      <w:r w:rsidRPr="009C5DF8">
        <w:rPr>
          <w:rFonts w:cs="Arial"/>
          <w:szCs w:val="24"/>
        </w:rPr>
        <w:t>Asimismo</w:t>
      </w:r>
      <w:r w:rsidR="00AF5F29" w:rsidRPr="009C5DF8">
        <w:rPr>
          <w:rFonts w:cs="Arial"/>
          <w:szCs w:val="24"/>
        </w:rPr>
        <w:t xml:space="preserve">, también será responsable de asegurar el mantenimiento y la integridad del Entorno Común de Datos, y en particular del modelo, realizando las copias de seguridad con la periodicidad adecuada. </w:t>
      </w:r>
    </w:p>
    <w:p w14:paraId="54FC93A4" w14:textId="7CF6CC75" w:rsidR="00AF5F29" w:rsidRPr="009C5DF8" w:rsidRDefault="00AF5F29" w:rsidP="00AF5F29">
      <w:pPr>
        <w:rPr>
          <w:rFonts w:cs="Arial"/>
        </w:rPr>
      </w:pPr>
      <w:r w:rsidRPr="009C5DF8">
        <w:rPr>
          <w:rFonts w:cs="Arial"/>
        </w:rPr>
        <w:t xml:space="preserve">La información y </w:t>
      </w:r>
      <w:r w:rsidR="004A2622">
        <w:rPr>
          <w:rFonts w:cs="Arial"/>
        </w:rPr>
        <w:t>los modelos</w:t>
      </w:r>
      <w:r w:rsidRPr="009C5DF8">
        <w:rPr>
          <w:rFonts w:cs="Arial"/>
        </w:rPr>
        <w:t>, de forma general, se estructurará</w:t>
      </w:r>
      <w:r w:rsidR="004A2622">
        <w:rPr>
          <w:rFonts w:cs="Arial"/>
        </w:rPr>
        <w:t>n</w:t>
      </w:r>
      <w:r w:rsidRPr="009C5DF8">
        <w:rPr>
          <w:rFonts w:cs="Arial"/>
        </w:rPr>
        <w:t xml:space="preserve"> de manera que su flujo dentro del </w:t>
      </w:r>
      <w:r w:rsidR="004A2622">
        <w:rPr>
          <w:rFonts w:cs="Arial"/>
        </w:rPr>
        <w:t>contrato</w:t>
      </w:r>
      <w:r w:rsidRPr="009C5DF8">
        <w:rPr>
          <w:rFonts w:cs="Arial"/>
        </w:rPr>
        <w:t xml:space="preserve"> siga el esquema siguiente: </w:t>
      </w:r>
    </w:p>
    <w:p w14:paraId="78B8EF2A" w14:textId="50AA49C9" w:rsidR="00AF5F29" w:rsidRPr="009C5DF8" w:rsidRDefault="00AF5F29" w:rsidP="00AF5F29">
      <w:pPr>
        <w:pStyle w:val="Prrafodelista"/>
        <w:numPr>
          <w:ilvl w:val="0"/>
          <w:numId w:val="7"/>
        </w:numPr>
        <w:rPr>
          <w:rFonts w:cs="Arial"/>
        </w:rPr>
      </w:pPr>
      <w:r w:rsidRPr="009C5DF8">
        <w:rPr>
          <w:rFonts w:cs="Arial"/>
          <w:b/>
          <w:bCs/>
        </w:rPr>
        <w:t>En proceso</w:t>
      </w:r>
      <w:r w:rsidRPr="009C5DF8">
        <w:rPr>
          <w:rFonts w:cs="Arial"/>
        </w:rPr>
        <w:t xml:space="preserve">: documentos de trabajo, no validados ni verificados en el conjunto del </w:t>
      </w:r>
      <w:r w:rsidR="00511971">
        <w:rPr>
          <w:rFonts w:cs="Arial"/>
        </w:rPr>
        <w:t>contrato de mantenimiento</w:t>
      </w:r>
      <w:r w:rsidRPr="009C5DF8">
        <w:rPr>
          <w:rFonts w:cs="Arial"/>
        </w:rPr>
        <w:t>.</w:t>
      </w:r>
    </w:p>
    <w:p w14:paraId="69BC105F" w14:textId="77777777" w:rsidR="00AF5F29" w:rsidRPr="009C5DF8" w:rsidRDefault="00AF5F29" w:rsidP="00AF5F29">
      <w:pPr>
        <w:pStyle w:val="Prrafodelista"/>
        <w:numPr>
          <w:ilvl w:val="0"/>
          <w:numId w:val="7"/>
        </w:numPr>
        <w:rPr>
          <w:rFonts w:cs="Arial"/>
        </w:rPr>
      </w:pPr>
      <w:r w:rsidRPr="009C5DF8">
        <w:rPr>
          <w:rFonts w:cs="Arial"/>
          <w:b/>
          <w:bCs/>
        </w:rPr>
        <w:t>Compartido</w:t>
      </w:r>
      <w:r w:rsidRPr="009C5DF8">
        <w:rPr>
          <w:rFonts w:cs="Arial"/>
        </w:rPr>
        <w:t xml:space="preserve">: datos verificados por el coordinador BIM y aptos para ser compartidos y validados por otros integrantes del equipo y FGV. </w:t>
      </w:r>
    </w:p>
    <w:p w14:paraId="6ECCFEED" w14:textId="2FDD8B1F" w:rsidR="00AF5F29" w:rsidRPr="009C5DF8" w:rsidRDefault="00AF5F29" w:rsidP="00AF5F29">
      <w:pPr>
        <w:pStyle w:val="Prrafodelista"/>
        <w:numPr>
          <w:ilvl w:val="0"/>
          <w:numId w:val="7"/>
        </w:numPr>
        <w:rPr>
          <w:rFonts w:cs="Arial"/>
        </w:rPr>
      </w:pPr>
      <w:r w:rsidRPr="009C5DF8">
        <w:rPr>
          <w:rFonts w:cs="Arial"/>
          <w:b/>
          <w:bCs/>
        </w:rPr>
        <w:t>Publicado</w:t>
      </w:r>
      <w:r w:rsidRPr="009C5DF8">
        <w:rPr>
          <w:rFonts w:cs="Arial"/>
        </w:rPr>
        <w:t>: datos preparados para la validación de FGV como entregables finales o parciales de documentación.</w:t>
      </w:r>
    </w:p>
    <w:p w14:paraId="495CB1F3" w14:textId="05B04661" w:rsidR="00AF5F29" w:rsidRPr="009C5DF8" w:rsidRDefault="00AF5F29" w:rsidP="00AF5F29">
      <w:pPr>
        <w:pStyle w:val="Prrafodelista"/>
        <w:numPr>
          <w:ilvl w:val="0"/>
          <w:numId w:val="7"/>
        </w:numPr>
        <w:rPr>
          <w:rFonts w:cs="Arial"/>
        </w:rPr>
      </w:pPr>
      <w:r w:rsidRPr="009C5DF8">
        <w:rPr>
          <w:rFonts w:cs="Arial"/>
          <w:b/>
          <w:bCs/>
        </w:rPr>
        <w:t>Archivado</w:t>
      </w:r>
      <w:r w:rsidRPr="009C5DF8">
        <w:rPr>
          <w:rFonts w:cs="Arial"/>
        </w:rPr>
        <w:t xml:space="preserve">: datos validados y verificados aptos para la revisión global del </w:t>
      </w:r>
      <w:r w:rsidR="00511971">
        <w:rPr>
          <w:rFonts w:cs="Arial"/>
        </w:rPr>
        <w:t>contrato de mantenimiento</w:t>
      </w:r>
      <w:r w:rsidRPr="009C5DF8">
        <w:rPr>
          <w:rFonts w:cs="Arial"/>
        </w:rPr>
        <w:t xml:space="preserve"> y requerimientos legales de verificación.</w:t>
      </w:r>
    </w:p>
    <w:p w14:paraId="042387D4" w14:textId="77777777" w:rsidR="00AF5F29" w:rsidRPr="009C5DF8" w:rsidRDefault="00AF5F29" w:rsidP="00AF5F29">
      <w:pPr>
        <w:rPr>
          <w:rFonts w:cs="Arial"/>
        </w:rPr>
      </w:pPr>
      <w:r w:rsidRPr="009C5DF8">
        <w:rPr>
          <w:rFonts w:cs="Arial"/>
        </w:rPr>
        <w:t>La custodia del entorno común de datos le corresponde al licitador, pudiendo elegir el entorno a usar que garantice los requerimientos de FGV en cuanto a seguridad cibernética. La aprobación final del entorno común de datos elegido será realizada por FGV y será acorde a la calificación de las líneas de FGV como infraestructuras críticas.</w:t>
      </w:r>
    </w:p>
    <w:p w14:paraId="621E8D9B" w14:textId="77777777" w:rsidR="00AF5F29" w:rsidRPr="008F7963" w:rsidRDefault="00AF5F29" w:rsidP="00AF5F29">
      <w:pPr>
        <w:pStyle w:val="Ttulo3"/>
      </w:pPr>
      <w:bookmarkStart w:id="162" w:name="_Toc1479238"/>
      <w:bookmarkStart w:id="163" w:name="_Toc14431599"/>
      <w:bookmarkStart w:id="164" w:name="_Toc14437173"/>
      <w:bookmarkStart w:id="165" w:name="_Toc15910743"/>
      <w:bookmarkStart w:id="166" w:name="_Toc21546718"/>
      <w:bookmarkStart w:id="167" w:name="_Toc44449402"/>
      <w:bookmarkStart w:id="168" w:name="_Toc52793266"/>
      <w:bookmarkStart w:id="169" w:name="_Toc52793298"/>
      <w:bookmarkStart w:id="170" w:name="_Toc105681852"/>
      <w:r w:rsidRPr="008F7963">
        <w:lastRenderedPageBreak/>
        <w:t>Gestión de archivos</w:t>
      </w:r>
      <w:bookmarkEnd w:id="162"/>
      <w:bookmarkEnd w:id="163"/>
      <w:bookmarkEnd w:id="164"/>
      <w:bookmarkEnd w:id="165"/>
      <w:bookmarkEnd w:id="166"/>
      <w:r w:rsidRPr="008F7963">
        <w:t xml:space="preserve"> y carpetas</w:t>
      </w:r>
      <w:bookmarkEnd w:id="167"/>
      <w:bookmarkEnd w:id="168"/>
      <w:bookmarkEnd w:id="169"/>
      <w:bookmarkEnd w:id="170"/>
    </w:p>
    <w:p w14:paraId="74367D94" w14:textId="77777777" w:rsidR="00AF5F29" w:rsidRPr="00BB6613" w:rsidRDefault="00AF5F29" w:rsidP="00AF5F29">
      <w:pPr>
        <w:pStyle w:val="TTULO40"/>
      </w:pPr>
      <w:bookmarkStart w:id="171" w:name="_Toc13149918"/>
      <w:bookmarkStart w:id="172" w:name="_Toc43144258"/>
      <w:bookmarkStart w:id="173" w:name="_Toc44449404"/>
      <w:bookmarkStart w:id="174" w:name="_Toc52793300"/>
      <w:bookmarkStart w:id="175" w:name="_Toc105681853"/>
      <w:r w:rsidRPr="00BB6613">
        <w:t>Estructura de carpetas</w:t>
      </w:r>
      <w:bookmarkEnd w:id="171"/>
      <w:bookmarkEnd w:id="172"/>
      <w:bookmarkEnd w:id="173"/>
      <w:bookmarkEnd w:id="174"/>
      <w:bookmarkEnd w:id="175"/>
    </w:p>
    <w:p w14:paraId="201EB62C" w14:textId="77777777" w:rsidR="001D734A" w:rsidRDefault="00AF5F29" w:rsidP="00AF5F29">
      <w:pPr>
        <w:rPr>
          <w:rFonts w:cs="Arial"/>
        </w:rPr>
      </w:pPr>
      <w:r w:rsidRPr="009C5DF8">
        <w:rPr>
          <w:rFonts w:cs="Arial"/>
        </w:rPr>
        <w:t xml:space="preserve">La estructura de carpetas de FGV integra los entregables BIM obligados por contrato, así como los documentos del SGI y el SGS. </w:t>
      </w:r>
    </w:p>
    <w:p w14:paraId="7F27A9BB" w14:textId="7F9E0C0A" w:rsidR="001D734A" w:rsidRDefault="00E36C16" w:rsidP="00AF5F29">
      <w:pPr>
        <w:rPr>
          <w:rFonts w:cs="Arial"/>
        </w:rPr>
      </w:pPr>
      <w:r>
        <w:rPr>
          <w:rFonts w:cs="Arial"/>
        </w:rPr>
        <w:t xml:space="preserve">La estructura de carpetas del contrato de mantenimiento deberá seguir lo indicado en el </w:t>
      </w:r>
      <w:r w:rsidR="00F409B9" w:rsidRPr="00F409B9">
        <w:rPr>
          <w:rFonts w:cs="Arial"/>
          <w:i/>
          <w:iCs/>
        </w:rPr>
        <w:t>Apéndice 3.1 Estándar de Codificación de Archivos y Carpetas</w:t>
      </w:r>
      <w:r w:rsidR="00F409B9">
        <w:rPr>
          <w:rFonts w:cs="Arial"/>
        </w:rPr>
        <w:t xml:space="preserve"> del Manual BIM de FGV.</w:t>
      </w:r>
    </w:p>
    <w:p w14:paraId="46626A3B" w14:textId="45A0C035" w:rsidR="004E4505" w:rsidRDefault="00A06244" w:rsidP="00AF5F29">
      <w:pPr>
        <w:rPr>
          <w:rFonts w:cs="Arial"/>
        </w:rPr>
      </w:pPr>
      <w:r>
        <w:rPr>
          <w:rFonts w:cs="Arial"/>
        </w:rPr>
        <w:t>Toda la información</w:t>
      </w:r>
      <w:r w:rsidR="00AF5F29" w:rsidRPr="009C5DF8">
        <w:rPr>
          <w:rFonts w:cs="Arial"/>
        </w:rPr>
        <w:t xml:space="preserve"> de</w:t>
      </w:r>
      <w:r w:rsidR="00511971">
        <w:rPr>
          <w:rFonts w:cs="Arial"/>
        </w:rPr>
        <w:t xml:space="preserve">l contrato </w:t>
      </w:r>
      <w:r w:rsidR="00AF5F29" w:rsidRPr="009C5DF8">
        <w:rPr>
          <w:rFonts w:cs="Arial"/>
        </w:rPr>
        <w:t xml:space="preserve">se almacenará dentro </w:t>
      </w:r>
      <w:r w:rsidR="004E4505">
        <w:rPr>
          <w:rFonts w:cs="Arial"/>
        </w:rPr>
        <w:t>de la carpeta correspondiente del contrato de mantenimiento</w:t>
      </w:r>
      <w:r w:rsidR="00A778FA">
        <w:rPr>
          <w:rFonts w:cs="Arial"/>
        </w:rPr>
        <w:t xml:space="preserve"> ubicada en Next Cloud, siguiendo la estructura de subcarpetas indicada previamente.</w:t>
      </w:r>
    </w:p>
    <w:p w14:paraId="2D89B7F5" w14:textId="77777777" w:rsidR="00AF5F29" w:rsidRDefault="00AF5F29" w:rsidP="00AF5F29">
      <w:pPr>
        <w:rPr>
          <w:rFonts w:cs="Arial"/>
        </w:rPr>
      </w:pPr>
      <w:r w:rsidRPr="009C5DF8">
        <w:rPr>
          <w:rFonts w:cs="Arial"/>
        </w:rPr>
        <w:t>En caso de ser necesario, los agentes que intervengan de forma directa en el contrato acordarán los niveles adicionales de las carpetas y se recogerá en el apartado correspondiente del BEP del contrato.</w:t>
      </w:r>
    </w:p>
    <w:p w14:paraId="1762EB2D" w14:textId="77777777" w:rsidR="00AF5F29" w:rsidRPr="008F7963" w:rsidRDefault="00AF5F29" w:rsidP="00AF5F29">
      <w:pPr>
        <w:pStyle w:val="TTULO40"/>
      </w:pPr>
      <w:bookmarkStart w:id="176" w:name="_Toc44449405"/>
      <w:bookmarkStart w:id="177" w:name="_Toc52793301"/>
      <w:bookmarkStart w:id="178" w:name="_Toc105681854"/>
      <w:r w:rsidRPr="008F7963">
        <w:t>Nomenclatura de archivos</w:t>
      </w:r>
      <w:bookmarkEnd w:id="176"/>
      <w:bookmarkEnd w:id="177"/>
      <w:bookmarkEnd w:id="178"/>
    </w:p>
    <w:p w14:paraId="0DBCBA15" w14:textId="68A7F3E8" w:rsidR="00A778FA" w:rsidRDefault="00A778FA" w:rsidP="00A778FA">
      <w:pPr>
        <w:rPr>
          <w:rFonts w:cs="Arial"/>
        </w:rPr>
      </w:pPr>
      <w:r>
        <w:rPr>
          <w:rFonts w:cs="Arial"/>
        </w:rPr>
        <w:t xml:space="preserve">La nomenclatura de todos los archivos (no sólo los documento y modelos BIM) del contrato de mantenimiento deberá seguir lo indicado en el </w:t>
      </w:r>
      <w:r w:rsidRPr="00F409B9">
        <w:rPr>
          <w:rFonts w:cs="Arial"/>
          <w:i/>
          <w:iCs/>
        </w:rPr>
        <w:t>Apéndice 3.1 Estándar de Codificación de Archivos y Carpetas</w:t>
      </w:r>
      <w:r>
        <w:rPr>
          <w:rFonts w:cs="Arial"/>
        </w:rPr>
        <w:t xml:space="preserve"> del Manual BIM de FGV.</w:t>
      </w:r>
    </w:p>
    <w:p w14:paraId="74A5B7D0" w14:textId="77777777" w:rsidR="00AF5F29" w:rsidRPr="00BB6613" w:rsidRDefault="00AF5F29" w:rsidP="00AF5F29">
      <w:pPr>
        <w:pStyle w:val="Ttulo3"/>
      </w:pPr>
      <w:bookmarkStart w:id="179" w:name="_Toc528967875"/>
      <w:bookmarkStart w:id="180" w:name="_Toc1479239"/>
      <w:bookmarkStart w:id="181" w:name="_Toc14431600"/>
      <w:bookmarkStart w:id="182" w:name="_Toc14437174"/>
      <w:bookmarkStart w:id="183" w:name="_Toc15910744"/>
      <w:bookmarkStart w:id="184" w:name="_Toc21546719"/>
      <w:bookmarkStart w:id="185" w:name="_Toc44449406"/>
      <w:bookmarkStart w:id="186" w:name="_Toc52793267"/>
      <w:bookmarkStart w:id="187" w:name="_Toc52793302"/>
      <w:bookmarkStart w:id="188" w:name="_Ref85123806"/>
      <w:bookmarkStart w:id="189" w:name="_Toc105681855"/>
      <w:bookmarkEnd w:id="179"/>
      <w:r w:rsidRPr="00BB6613">
        <w:t>Visualización e intercambio de información</w:t>
      </w:r>
      <w:bookmarkEnd w:id="180"/>
      <w:bookmarkEnd w:id="181"/>
      <w:bookmarkEnd w:id="182"/>
      <w:bookmarkEnd w:id="183"/>
      <w:bookmarkEnd w:id="184"/>
      <w:bookmarkEnd w:id="185"/>
      <w:bookmarkEnd w:id="186"/>
      <w:bookmarkEnd w:id="187"/>
      <w:bookmarkEnd w:id="188"/>
      <w:bookmarkEnd w:id="189"/>
    </w:p>
    <w:p w14:paraId="148993A9" w14:textId="39A4E0F8" w:rsidR="00AF5F29" w:rsidRPr="00EB538A" w:rsidRDefault="00AF5F29" w:rsidP="00AF5F29">
      <w:pPr>
        <w:rPr>
          <w:rFonts w:cs="Arial"/>
        </w:rPr>
      </w:pPr>
      <w:r w:rsidRPr="00EB538A">
        <w:rPr>
          <w:rFonts w:cs="Arial"/>
        </w:rPr>
        <w:t xml:space="preserve">Se usará durante todo el </w:t>
      </w:r>
      <w:r w:rsidR="00010636" w:rsidRPr="00EB538A">
        <w:rPr>
          <w:rFonts w:cs="Arial"/>
        </w:rPr>
        <w:t>contrato</w:t>
      </w:r>
      <w:r w:rsidRPr="00EB538A">
        <w:rPr>
          <w:rFonts w:cs="Arial"/>
        </w:rPr>
        <w:t xml:space="preserve"> una metodología basada en modelos abiertos de intercambio, priorizando el intercambio de información mediante archivos </w:t>
      </w:r>
      <w:proofErr w:type="spellStart"/>
      <w:r w:rsidRPr="00EB538A">
        <w:rPr>
          <w:rFonts w:cs="Arial"/>
        </w:rPr>
        <w:t>OpenBIM</w:t>
      </w:r>
      <w:proofErr w:type="spellEnd"/>
      <w:r w:rsidRPr="00EB538A">
        <w:rPr>
          <w:rFonts w:cs="Arial"/>
        </w:rPr>
        <w:t xml:space="preserve"> (*.IFC) para el visualizado y </w:t>
      </w:r>
      <w:r w:rsidR="00440AC3" w:rsidRPr="00EB538A">
        <w:rPr>
          <w:rFonts w:cs="Arial"/>
        </w:rPr>
        <w:t>consulta</w:t>
      </w:r>
      <w:r w:rsidRPr="00EB538A">
        <w:rPr>
          <w:rFonts w:cs="Arial"/>
        </w:rPr>
        <w:t>.</w:t>
      </w:r>
    </w:p>
    <w:p w14:paraId="7CF27FDA" w14:textId="3DDA56AD" w:rsidR="00AF5F29" w:rsidRDefault="00AF5F29" w:rsidP="00AF5F29">
      <w:pPr>
        <w:rPr>
          <w:rFonts w:cs="Arial"/>
        </w:rPr>
      </w:pPr>
      <w:r w:rsidRPr="00EB538A">
        <w:rPr>
          <w:rFonts w:cs="Arial"/>
        </w:rPr>
        <w:t xml:space="preserve">Estos modelos en formato abierto estarán subidos al entorno colaborativo para </w:t>
      </w:r>
      <w:r w:rsidR="00440AC3" w:rsidRPr="00EB538A">
        <w:rPr>
          <w:rFonts w:cs="Arial"/>
        </w:rPr>
        <w:t>visualización de su contenido y consulta de información asociada</w:t>
      </w:r>
      <w:r w:rsidRPr="00EB538A">
        <w:rPr>
          <w:rFonts w:cs="Arial"/>
        </w:rPr>
        <w:t xml:space="preserve"> mediante software de gestión y visualizado gratuitos.</w:t>
      </w:r>
      <w:r w:rsidRPr="009C5DF8">
        <w:rPr>
          <w:rFonts w:cs="Arial"/>
        </w:rPr>
        <w:t xml:space="preserve"> </w:t>
      </w:r>
    </w:p>
    <w:p w14:paraId="7E1FB6A4" w14:textId="5FEF890B" w:rsidR="00AF5F29" w:rsidRDefault="000D441B" w:rsidP="00AF5F29">
      <w:pPr>
        <w:rPr>
          <w:rFonts w:cs="Arial"/>
        </w:rPr>
      </w:pPr>
      <w:r w:rsidRPr="000D441B">
        <w:rPr>
          <w:rFonts w:cs="Arial"/>
        </w:rPr>
        <w:t>Periódicamente</w:t>
      </w:r>
      <w:r w:rsidR="00AF5F29" w:rsidRPr="000D441B">
        <w:rPr>
          <w:rFonts w:cs="Arial"/>
        </w:rPr>
        <w:t xml:space="preserve"> el equipo </w:t>
      </w:r>
      <w:r w:rsidRPr="000D441B">
        <w:rPr>
          <w:rFonts w:cs="Arial"/>
        </w:rPr>
        <w:t>m</w:t>
      </w:r>
      <w:r w:rsidR="00A96640" w:rsidRPr="000D441B">
        <w:rPr>
          <w:rFonts w:cs="Arial"/>
        </w:rPr>
        <w:t>antenedor</w:t>
      </w:r>
      <w:r w:rsidR="00AF5F29" w:rsidRPr="000D441B">
        <w:rPr>
          <w:rFonts w:cs="Arial"/>
        </w:rPr>
        <w:t xml:space="preserve"> suministrará una actualización de los modelos en formato abierto en el entorno común de datos.</w:t>
      </w:r>
      <w:r w:rsidRPr="000D441B">
        <w:rPr>
          <w:rFonts w:cs="Arial"/>
        </w:rPr>
        <w:t xml:space="preserve"> La frecuencia se establecerá en el BEP en función de la variabilidad del modelo.</w:t>
      </w:r>
    </w:p>
    <w:p w14:paraId="21AEB9E0" w14:textId="77777777" w:rsidR="00AF5F29" w:rsidRPr="009C5DF8" w:rsidRDefault="00AF5F29" w:rsidP="00AF5F29">
      <w:pPr>
        <w:rPr>
          <w:rFonts w:cs="Arial"/>
        </w:rPr>
      </w:pPr>
      <w:r w:rsidRPr="009C5DF8">
        <w:rPr>
          <w:rFonts w:cs="Arial"/>
        </w:rPr>
        <w:t>Se evitará en la medida de lo posible el intercambio de información mediante correo electrónico, o cualquier otro medio que no sea el repositorio común de información, y se valorará positivamente el intercambio de información compartiendo los archivos del repositorio común de datos mediante links a los archivos de datos y modelos.</w:t>
      </w:r>
    </w:p>
    <w:p w14:paraId="471D8970" w14:textId="77777777" w:rsidR="00AF5F29" w:rsidRPr="009C5DF8" w:rsidRDefault="00AF5F29" w:rsidP="00AF5F29">
      <w:pPr>
        <w:rPr>
          <w:rFonts w:cs="Arial"/>
        </w:rPr>
      </w:pPr>
      <w:r w:rsidRPr="009C5DF8">
        <w:rPr>
          <w:rFonts w:cs="Arial"/>
        </w:rPr>
        <w:t xml:space="preserve">El adjudicatario deberá realizar todas las pruebas y ajustes necesarios para que la estructura de información de los modelos nativos y su exportación a formatos abiertos </w:t>
      </w:r>
      <w:proofErr w:type="spellStart"/>
      <w:r w:rsidRPr="009C5DF8">
        <w:rPr>
          <w:rFonts w:cs="Arial"/>
        </w:rPr>
        <w:t>OpenBIM</w:t>
      </w:r>
      <w:proofErr w:type="spellEnd"/>
      <w:r w:rsidRPr="009C5DF8">
        <w:rPr>
          <w:rFonts w:cs="Arial"/>
        </w:rPr>
        <w:t xml:space="preserve"> cumpla con los requerimientos de FGV.</w:t>
      </w:r>
    </w:p>
    <w:p w14:paraId="74B6F21B" w14:textId="4CA2C210" w:rsidR="006560FC" w:rsidRPr="009C5DF8" w:rsidRDefault="006560FC" w:rsidP="00914E49">
      <w:pPr>
        <w:pStyle w:val="Ttulo2"/>
      </w:pPr>
      <w:bookmarkStart w:id="190" w:name="_Toc105681856"/>
      <w:r w:rsidRPr="009C5DF8">
        <w:lastRenderedPageBreak/>
        <w:t xml:space="preserve">Calendario de </w:t>
      </w:r>
      <w:r w:rsidRPr="00914E49">
        <w:t>reuniones</w:t>
      </w:r>
      <w:bookmarkEnd w:id="148"/>
      <w:bookmarkEnd w:id="149"/>
      <w:bookmarkEnd w:id="150"/>
      <w:bookmarkEnd w:id="151"/>
      <w:bookmarkEnd w:id="190"/>
    </w:p>
    <w:p w14:paraId="3666901A" w14:textId="5842EC61" w:rsidR="006560FC" w:rsidRPr="009C5DF8" w:rsidRDefault="006560FC" w:rsidP="006560FC">
      <w:pPr>
        <w:rPr>
          <w:rFonts w:cs="Arial"/>
          <w:szCs w:val="24"/>
        </w:rPr>
      </w:pPr>
      <w:r w:rsidRPr="009C5DF8">
        <w:rPr>
          <w:rFonts w:cs="Arial"/>
          <w:szCs w:val="24"/>
        </w:rPr>
        <w:t xml:space="preserve">Se definirán reuniones periódicas entre los agentes implicados, estableciendo el </w:t>
      </w:r>
      <w:r w:rsidR="00A96640">
        <w:rPr>
          <w:rFonts w:cs="Arial"/>
          <w:szCs w:val="24"/>
        </w:rPr>
        <w:t>Mantenedor</w:t>
      </w:r>
      <w:r w:rsidRPr="009C5DF8">
        <w:rPr>
          <w:rFonts w:cs="Arial"/>
          <w:szCs w:val="24"/>
        </w:rPr>
        <w:t xml:space="preserve"> un calendario inicial que validará el </w:t>
      </w:r>
      <w:proofErr w:type="gramStart"/>
      <w:r w:rsidRPr="009C5DF8">
        <w:rPr>
          <w:rFonts w:cs="Arial"/>
          <w:szCs w:val="24"/>
        </w:rPr>
        <w:t>Responsable</w:t>
      </w:r>
      <w:proofErr w:type="gramEnd"/>
      <w:r w:rsidRPr="009C5DF8">
        <w:rPr>
          <w:rFonts w:cs="Arial"/>
          <w:szCs w:val="24"/>
        </w:rPr>
        <w:t xml:space="preserve"> del Contrato</w:t>
      </w:r>
      <w:r w:rsidR="00AC1DA6">
        <w:rPr>
          <w:rFonts w:cs="Arial"/>
          <w:szCs w:val="24"/>
        </w:rPr>
        <w:t xml:space="preserve"> de FGV</w:t>
      </w:r>
      <w:r w:rsidR="00DF7AFE">
        <w:rPr>
          <w:rFonts w:cs="Arial"/>
          <w:szCs w:val="24"/>
        </w:rPr>
        <w:t>, a indicar en el BEP.</w:t>
      </w:r>
    </w:p>
    <w:p w14:paraId="17B3065F" w14:textId="3F9AE938" w:rsidR="006560FC" w:rsidRPr="00E415D9" w:rsidRDefault="006560FC" w:rsidP="006560FC">
      <w:pPr>
        <w:rPr>
          <w:rFonts w:cs="Arial"/>
          <w:szCs w:val="24"/>
        </w:rPr>
      </w:pPr>
      <w:r w:rsidRPr="00E415D9">
        <w:rPr>
          <w:rFonts w:cs="Arial"/>
          <w:szCs w:val="24"/>
        </w:rPr>
        <w:t xml:space="preserve">Es una prioridad de FGV, y así lo plasma en el presente pliego, que tanto el BIM Manager del </w:t>
      </w:r>
      <w:r w:rsidR="00AC1DA6" w:rsidRPr="00E415D9">
        <w:rPr>
          <w:rFonts w:cs="Arial"/>
          <w:szCs w:val="24"/>
        </w:rPr>
        <w:t>mantenedor</w:t>
      </w:r>
      <w:r w:rsidRPr="00E415D9">
        <w:rPr>
          <w:rFonts w:cs="Arial"/>
          <w:szCs w:val="24"/>
        </w:rPr>
        <w:t xml:space="preserve"> como el </w:t>
      </w:r>
      <w:proofErr w:type="gramStart"/>
      <w:r w:rsidRPr="00E415D9">
        <w:rPr>
          <w:rFonts w:cs="Arial"/>
          <w:szCs w:val="24"/>
        </w:rPr>
        <w:t>Jefe</w:t>
      </w:r>
      <w:proofErr w:type="gramEnd"/>
      <w:r w:rsidRPr="00E415D9">
        <w:rPr>
          <w:rFonts w:cs="Arial"/>
          <w:szCs w:val="24"/>
        </w:rPr>
        <w:t xml:space="preserve"> de </w:t>
      </w:r>
      <w:r w:rsidR="00803476" w:rsidRPr="00E415D9">
        <w:rPr>
          <w:rFonts w:cs="Arial"/>
          <w:szCs w:val="24"/>
        </w:rPr>
        <w:t>Mantenimiento</w:t>
      </w:r>
      <w:r w:rsidRPr="00E415D9">
        <w:rPr>
          <w:rFonts w:cs="Arial"/>
          <w:szCs w:val="24"/>
        </w:rPr>
        <w:t xml:space="preserve"> participen conjuntamente (y presencialmente) en las reuniones de periódicas del </w:t>
      </w:r>
      <w:r w:rsidR="00803476" w:rsidRPr="00E415D9">
        <w:rPr>
          <w:rFonts w:cs="Arial"/>
          <w:szCs w:val="24"/>
        </w:rPr>
        <w:t>contrato</w:t>
      </w:r>
      <w:r w:rsidRPr="00E415D9">
        <w:rPr>
          <w:rFonts w:cs="Arial"/>
          <w:szCs w:val="24"/>
        </w:rPr>
        <w:t xml:space="preserve"> con FGV basadas en el uso de los modelos BIM. Será responsabilidad del BIM Manager y del </w:t>
      </w:r>
      <w:proofErr w:type="gramStart"/>
      <w:r w:rsidR="00C9510B" w:rsidRPr="00E415D9">
        <w:rPr>
          <w:rFonts w:cs="Arial"/>
          <w:szCs w:val="24"/>
        </w:rPr>
        <w:t>Jefe</w:t>
      </w:r>
      <w:proofErr w:type="gramEnd"/>
      <w:r w:rsidR="00C9510B" w:rsidRPr="00E415D9">
        <w:rPr>
          <w:rFonts w:cs="Arial"/>
          <w:szCs w:val="24"/>
        </w:rPr>
        <w:t xml:space="preserve"> de Mantenimiento </w:t>
      </w:r>
      <w:r w:rsidRPr="00E415D9">
        <w:rPr>
          <w:rFonts w:cs="Arial"/>
          <w:szCs w:val="24"/>
        </w:rPr>
        <w:t xml:space="preserve">potenciar el uso de los modelos BIM en dichas reuniones para explicar y transmitir a FGV </w:t>
      </w:r>
      <w:r w:rsidR="00C9510B" w:rsidRPr="00E415D9">
        <w:rPr>
          <w:rFonts w:cs="Arial"/>
          <w:szCs w:val="24"/>
        </w:rPr>
        <w:t>los trabajos de mantenimiento</w:t>
      </w:r>
      <w:r w:rsidRPr="00E415D9">
        <w:rPr>
          <w:rFonts w:cs="Arial"/>
          <w:szCs w:val="24"/>
        </w:rPr>
        <w:t xml:space="preserve"> realizado</w:t>
      </w:r>
      <w:r w:rsidR="00C9510B" w:rsidRPr="00E415D9">
        <w:rPr>
          <w:rFonts w:cs="Arial"/>
          <w:szCs w:val="24"/>
        </w:rPr>
        <w:t>s</w:t>
      </w:r>
      <w:r w:rsidRPr="00E415D9">
        <w:rPr>
          <w:rFonts w:cs="Arial"/>
          <w:szCs w:val="24"/>
        </w:rPr>
        <w:t xml:space="preserve"> desde la anterior reunión.</w:t>
      </w:r>
    </w:p>
    <w:p w14:paraId="4A082495" w14:textId="7DE8D171" w:rsidR="006560FC" w:rsidRPr="009C5DF8" w:rsidRDefault="006560FC" w:rsidP="006560FC">
      <w:pPr>
        <w:rPr>
          <w:rFonts w:cs="Arial"/>
          <w:szCs w:val="24"/>
        </w:rPr>
      </w:pPr>
      <w:r w:rsidRPr="00E415D9">
        <w:rPr>
          <w:rFonts w:cs="Arial"/>
          <w:szCs w:val="24"/>
        </w:rPr>
        <w:t xml:space="preserve">Como parte clave en la estrategia de coordinación BIM, el licitador justificará en el BEP Pre-Contractual su propuesta de integración de reuniones periódicas en el flujo de avance del </w:t>
      </w:r>
      <w:r w:rsidR="00DC0C7F" w:rsidRPr="00E415D9">
        <w:rPr>
          <w:rFonts w:cs="Arial"/>
          <w:szCs w:val="24"/>
        </w:rPr>
        <w:t>contrato</w:t>
      </w:r>
      <w:r w:rsidRPr="00E415D9">
        <w:rPr>
          <w:rFonts w:cs="Arial"/>
          <w:szCs w:val="24"/>
        </w:rPr>
        <w:t>.</w:t>
      </w:r>
    </w:p>
    <w:p w14:paraId="35703934" w14:textId="77777777" w:rsidR="006560FC" w:rsidRPr="009C5DF8" w:rsidRDefault="006560FC" w:rsidP="00914E49">
      <w:pPr>
        <w:pStyle w:val="Ttulo2"/>
      </w:pPr>
      <w:bookmarkStart w:id="191" w:name="_Toc21546723"/>
      <w:bookmarkStart w:id="192" w:name="_Toc44449410"/>
      <w:bookmarkStart w:id="193" w:name="_Toc52793270"/>
      <w:bookmarkStart w:id="194" w:name="_Toc52793305"/>
      <w:bookmarkStart w:id="195" w:name="_Toc105681857"/>
      <w:r w:rsidRPr="00914E49">
        <w:t>Software</w:t>
      </w:r>
      <w:bookmarkEnd w:id="191"/>
      <w:bookmarkEnd w:id="192"/>
      <w:bookmarkEnd w:id="193"/>
      <w:bookmarkEnd w:id="194"/>
      <w:bookmarkEnd w:id="195"/>
    </w:p>
    <w:p w14:paraId="2D4F47E6" w14:textId="41F37CD7" w:rsidR="006560FC" w:rsidRPr="009C5DF8" w:rsidRDefault="006560FC" w:rsidP="006560FC">
      <w:pPr>
        <w:rPr>
          <w:rFonts w:cs="Arial"/>
          <w:szCs w:val="24"/>
        </w:rPr>
      </w:pPr>
      <w:r w:rsidRPr="009C5DF8">
        <w:rPr>
          <w:rFonts w:cs="Arial"/>
          <w:szCs w:val="24"/>
        </w:rPr>
        <w:t xml:space="preserve">Los modelos BIM se </w:t>
      </w:r>
      <w:r w:rsidR="007965B8">
        <w:rPr>
          <w:rFonts w:cs="Arial"/>
          <w:szCs w:val="24"/>
        </w:rPr>
        <w:t xml:space="preserve">actualizarán </w:t>
      </w:r>
      <w:r w:rsidRPr="009C5DF8">
        <w:rPr>
          <w:rFonts w:cs="Arial"/>
          <w:szCs w:val="24"/>
        </w:rPr>
        <w:t>con el software a elección del licitador</w:t>
      </w:r>
      <w:r w:rsidR="007965B8">
        <w:rPr>
          <w:rFonts w:cs="Arial"/>
          <w:szCs w:val="24"/>
        </w:rPr>
        <w:t xml:space="preserve">, siempre y cuando sea compatible con los modelos </w:t>
      </w:r>
      <w:r w:rsidR="001543BA">
        <w:rPr>
          <w:rFonts w:cs="Arial"/>
          <w:szCs w:val="24"/>
        </w:rPr>
        <w:t>nativos as-</w:t>
      </w:r>
      <w:proofErr w:type="spellStart"/>
      <w:r w:rsidR="001543BA">
        <w:rPr>
          <w:rFonts w:cs="Arial"/>
          <w:szCs w:val="24"/>
        </w:rPr>
        <w:t>built</w:t>
      </w:r>
      <w:proofErr w:type="spellEnd"/>
      <w:r w:rsidR="001543BA">
        <w:rPr>
          <w:rFonts w:cs="Arial"/>
          <w:szCs w:val="24"/>
        </w:rPr>
        <w:t xml:space="preserve"> recibidos de la fase de construcción</w:t>
      </w:r>
      <w:r w:rsidRPr="009C5DF8">
        <w:rPr>
          <w:rFonts w:cs="Arial"/>
          <w:szCs w:val="24"/>
        </w:rPr>
        <w:t>. Este software deberá ser capaz de capaz de garantizar, sin pérdida de los set</w:t>
      </w:r>
      <w:r w:rsidR="00971F4F">
        <w:rPr>
          <w:rFonts w:cs="Arial"/>
          <w:szCs w:val="24"/>
        </w:rPr>
        <w:t>s</w:t>
      </w:r>
      <w:r w:rsidRPr="009C5DF8">
        <w:rPr>
          <w:rFonts w:cs="Arial"/>
          <w:szCs w:val="24"/>
        </w:rPr>
        <w:t xml:space="preserve"> de propiedades requeridos por FGV, el intercambio de información en formato IFC en su versión más actual.</w:t>
      </w:r>
    </w:p>
    <w:p w14:paraId="55860B62" w14:textId="57E2AE11" w:rsidR="006560FC" w:rsidRDefault="006560FC" w:rsidP="006560FC">
      <w:pPr>
        <w:rPr>
          <w:rFonts w:cs="Arial"/>
          <w:szCs w:val="24"/>
        </w:rPr>
      </w:pPr>
      <w:r w:rsidRPr="009C5DF8">
        <w:rPr>
          <w:rFonts w:cs="Arial"/>
          <w:szCs w:val="24"/>
        </w:rPr>
        <w:t xml:space="preserve">El software/s seleccionado/s deberá ser capaz </w:t>
      </w:r>
      <w:r w:rsidR="00971F4F">
        <w:rPr>
          <w:rFonts w:cs="Arial"/>
          <w:szCs w:val="24"/>
        </w:rPr>
        <w:t xml:space="preserve">modificar y/o </w:t>
      </w:r>
      <w:r w:rsidRPr="009C5DF8">
        <w:rPr>
          <w:rFonts w:cs="Arial"/>
          <w:szCs w:val="24"/>
        </w:rPr>
        <w:t>realizar modelos 3D exhaustivos teniendo en cuenta las particularidades de cada disciplina (</w:t>
      </w:r>
      <w:r w:rsidR="00971F4F">
        <w:rPr>
          <w:rFonts w:cs="Arial"/>
          <w:szCs w:val="24"/>
        </w:rPr>
        <w:t>e</w:t>
      </w:r>
      <w:r w:rsidRPr="009C5DF8">
        <w:rPr>
          <w:rFonts w:cs="Arial"/>
          <w:szCs w:val="24"/>
        </w:rPr>
        <w:t>dificación, obra civil, trazado, etc.).</w:t>
      </w:r>
    </w:p>
    <w:p w14:paraId="2E3C94C0" w14:textId="68710269" w:rsidR="005A5D5F" w:rsidRPr="009C5DF8" w:rsidRDefault="005A5D5F" w:rsidP="006560FC">
      <w:pPr>
        <w:rPr>
          <w:rFonts w:cs="Arial"/>
          <w:szCs w:val="24"/>
        </w:rPr>
      </w:pPr>
      <w:proofErr w:type="gramStart"/>
      <w:r>
        <w:rPr>
          <w:rFonts w:cs="Arial"/>
          <w:szCs w:val="24"/>
        </w:rPr>
        <w:t>Asimismo</w:t>
      </w:r>
      <w:proofErr w:type="gramEnd"/>
      <w:r>
        <w:rPr>
          <w:rFonts w:cs="Arial"/>
          <w:szCs w:val="24"/>
        </w:rPr>
        <w:t xml:space="preserve"> el licitador deberá proponer el software/s </w:t>
      </w:r>
      <w:r w:rsidR="00031899">
        <w:rPr>
          <w:rFonts w:cs="Arial"/>
          <w:szCs w:val="24"/>
        </w:rPr>
        <w:t xml:space="preserve">necesarios para realizar las revisiones pertinentes de los sets de parámetros directamente en los modelos IFC, como se ha indicado en el capítulo </w:t>
      </w:r>
      <w:r w:rsidR="00A24660">
        <w:rPr>
          <w:rFonts w:cs="Arial"/>
          <w:szCs w:val="24"/>
        </w:rPr>
        <w:fldChar w:fldCharType="begin"/>
      </w:r>
      <w:r w:rsidR="00A24660">
        <w:rPr>
          <w:rFonts w:cs="Arial"/>
          <w:szCs w:val="24"/>
        </w:rPr>
        <w:instrText xml:space="preserve"> REF _Ref85124380 \r \h </w:instrText>
      </w:r>
      <w:r w:rsidR="00A24660">
        <w:rPr>
          <w:rFonts w:cs="Arial"/>
          <w:szCs w:val="24"/>
        </w:rPr>
      </w:r>
      <w:r w:rsidR="00A24660">
        <w:rPr>
          <w:rFonts w:cs="Arial"/>
          <w:szCs w:val="24"/>
        </w:rPr>
        <w:fldChar w:fldCharType="separate"/>
      </w:r>
      <w:r w:rsidR="007208AB">
        <w:rPr>
          <w:rFonts w:cs="Arial"/>
          <w:szCs w:val="24"/>
        </w:rPr>
        <w:t>4.4.2.3.2</w:t>
      </w:r>
      <w:r w:rsidR="00A24660">
        <w:rPr>
          <w:rFonts w:cs="Arial"/>
          <w:szCs w:val="24"/>
        </w:rPr>
        <w:fldChar w:fldCharType="end"/>
      </w:r>
      <w:r w:rsidR="00A24660">
        <w:rPr>
          <w:rFonts w:cs="Arial"/>
          <w:szCs w:val="24"/>
        </w:rPr>
        <w:t>.</w:t>
      </w:r>
    </w:p>
    <w:p w14:paraId="126F9DB9" w14:textId="53CBEEE8" w:rsidR="006560FC" w:rsidRPr="009C5DF8" w:rsidRDefault="006560FC" w:rsidP="006560FC">
      <w:pPr>
        <w:rPr>
          <w:rFonts w:cs="Arial"/>
          <w:szCs w:val="24"/>
        </w:rPr>
      </w:pPr>
      <w:r w:rsidRPr="009C5DF8">
        <w:rPr>
          <w:rFonts w:cs="Arial"/>
          <w:szCs w:val="24"/>
        </w:rPr>
        <w:t>El licitador presentará como parte del BEP Pre-Contractual su propuesta de software para dar respuesta a cada uno de los usos BIM requeridos por FGV. Se presentará un mapa de software indicando las salidas documentales a partir de ellos.</w:t>
      </w:r>
    </w:p>
    <w:p w14:paraId="5F0283FE" w14:textId="7F841A47" w:rsidR="006560FC" w:rsidRPr="009C5DF8" w:rsidRDefault="006560FC" w:rsidP="00914E49">
      <w:pPr>
        <w:pStyle w:val="Ttulo2"/>
      </w:pPr>
      <w:bookmarkStart w:id="196" w:name="_Toc1479243"/>
      <w:bookmarkStart w:id="197" w:name="_Toc14431604"/>
      <w:bookmarkStart w:id="198" w:name="_Toc14437178"/>
      <w:bookmarkStart w:id="199" w:name="_Toc15910748"/>
      <w:bookmarkStart w:id="200" w:name="_Toc21546724"/>
      <w:bookmarkStart w:id="201" w:name="_Toc44449411"/>
      <w:bookmarkStart w:id="202" w:name="_Toc52793271"/>
      <w:bookmarkStart w:id="203" w:name="_Toc52793306"/>
      <w:bookmarkStart w:id="204" w:name="_Toc105681858"/>
      <w:r w:rsidRPr="009C5DF8">
        <w:t>Entregables</w:t>
      </w:r>
      <w:bookmarkEnd w:id="196"/>
      <w:bookmarkEnd w:id="197"/>
      <w:bookmarkEnd w:id="198"/>
      <w:bookmarkEnd w:id="199"/>
      <w:bookmarkEnd w:id="200"/>
      <w:bookmarkEnd w:id="201"/>
      <w:bookmarkEnd w:id="202"/>
      <w:bookmarkEnd w:id="203"/>
      <w:bookmarkEnd w:id="204"/>
    </w:p>
    <w:p w14:paraId="7E8E938B" w14:textId="289523CB" w:rsidR="006560FC" w:rsidRPr="009C5DF8" w:rsidRDefault="006560FC" w:rsidP="006560FC">
      <w:pPr>
        <w:rPr>
          <w:rFonts w:cs="Arial"/>
        </w:rPr>
      </w:pPr>
      <w:r w:rsidRPr="009C5DF8">
        <w:rPr>
          <w:rFonts w:cs="Arial"/>
        </w:rPr>
        <w:t xml:space="preserve">Se recogen a continuación el conjunto de entregables del </w:t>
      </w:r>
      <w:r w:rsidR="00070B54">
        <w:rPr>
          <w:rFonts w:cs="Arial"/>
        </w:rPr>
        <w:t>contrato</w:t>
      </w:r>
      <w:r w:rsidRPr="009C5DF8">
        <w:rPr>
          <w:rFonts w:cs="Arial"/>
        </w:rPr>
        <w:t xml:space="preserve"> y su vinculación con los modelos y entregables BIM. </w:t>
      </w:r>
    </w:p>
    <w:p w14:paraId="3EBF2765" w14:textId="754BFE08" w:rsidR="006560FC" w:rsidRPr="00BB6613" w:rsidRDefault="006560FC" w:rsidP="00914E49">
      <w:pPr>
        <w:pStyle w:val="Ttulo3"/>
      </w:pPr>
      <w:bookmarkStart w:id="205" w:name="_Ref536720299"/>
      <w:bookmarkStart w:id="206" w:name="_Toc1479244"/>
      <w:bookmarkStart w:id="207" w:name="_Toc14431605"/>
      <w:bookmarkStart w:id="208" w:name="_Toc14437179"/>
      <w:bookmarkStart w:id="209" w:name="_Toc15910749"/>
      <w:bookmarkStart w:id="210" w:name="_Toc21546725"/>
      <w:bookmarkStart w:id="211" w:name="_Toc44449412"/>
      <w:bookmarkStart w:id="212" w:name="_Toc52793272"/>
      <w:bookmarkStart w:id="213" w:name="_Toc52793307"/>
      <w:bookmarkStart w:id="214" w:name="_Toc105681859"/>
      <w:r w:rsidRPr="00BB6613">
        <w:t xml:space="preserve">Entregables de </w:t>
      </w:r>
      <w:r w:rsidR="00070B54">
        <w:t>Mantenimiento</w:t>
      </w:r>
      <w:bookmarkEnd w:id="205"/>
      <w:bookmarkEnd w:id="206"/>
      <w:bookmarkEnd w:id="207"/>
      <w:bookmarkEnd w:id="208"/>
      <w:bookmarkEnd w:id="209"/>
      <w:bookmarkEnd w:id="210"/>
      <w:bookmarkEnd w:id="211"/>
      <w:bookmarkEnd w:id="212"/>
      <w:bookmarkEnd w:id="213"/>
      <w:bookmarkEnd w:id="214"/>
    </w:p>
    <w:p w14:paraId="465716BF" w14:textId="051D6CE6" w:rsidR="006560FC" w:rsidRPr="009C5DF8" w:rsidRDefault="006560FC" w:rsidP="006560FC">
      <w:pPr>
        <w:rPr>
          <w:rFonts w:cs="Arial"/>
        </w:rPr>
      </w:pPr>
      <w:r w:rsidRPr="009C5DF8">
        <w:rPr>
          <w:rFonts w:cs="Arial"/>
        </w:rPr>
        <w:lastRenderedPageBreak/>
        <w:t xml:space="preserve">En el PCTL se define la documentación mínima a entregar </w:t>
      </w:r>
      <w:r w:rsidR="00070B54">
        <w:rPr>
          <w:rFonts w:cs="Arial"/>
        </w:rPr>
        <w:t xml:space="preserve">en </w:t>
      </w:r>
      <w:r w:rsidRPr="009C5DF8">
        <w:rPr>
          <w:rFonts w:cs="Arial"/>
        </w:rPr>
        <w:t xml:space="preserve">el </w:t>
      </w:r>
      <w:r w:rsidR="00070B54">
        <w:rPr>
          <w:rFonts w:cs="Arial"/>
        </w:rPr>
        <w:t>contrato de mantenimiento</w:t>
      </w:r>
      <w:r w:rsidRPr="009C5DF8">
        <w:rPr>
          <w:rFonts w:cs="Arial"/>
        </w:rPr>
        <w:t xml:space="preserve">. </w:t>
      </w:r>
      <w:r w:rsidRPr="00E415D9">
        <w:rPr>
          <w:rFonts w:cs="Arial"/>
        </w:rPr>
        <w:t>A continuación, se describe la documentación BIM que debe ser incluida en éstos y la interrelación entre ambos formatos entregables.</w:t>
      </w:r>
    </w:p>
    <w:p w14:paraId="1D2E9AC4" w14:textId="398C34C6" w:rsidR="006560FC" w:rsidRDefault="00987F33" w:rsidP="00FB4560">
      <w:pPr>
        <w:pStyle w:val="TTULO40"/>
      </w:pPr>
      <w:bookmarkStart w:id="215" w:name="_Toc105681860"/>
      <w:proofErr w:type="spellStart"/>
      <w:r>
        <w:t>Xx</w:t>
      </w:r>
      <w:bookmarkEnd w:id="215"/>
      <w:proofErr w:type="spellEnd"/>
    </w:p>
    <w:p w14:paraId="52D162E0" w14:textId="77777777" w:rsidR="00F626E8" w:rsidRPr="00F626E8" w:rsidRDefault="00F626E8" w:rsidP="00F626E8"/>
    <w:p w14:paraId="6998DAF6" w14:textId="1903FB9C" w:rsidR="00E8185D" w:rsidRPr="00B362AD" w:rsidRDefault="00E8185D" w:rsidP="00E8185D">
      <w:pPr>
        <w:pStyle w:val="Ttulo3"/>
      </w:pPr>
      <w:bookmarkStart w:id="216" w:name="_Toc1479259"/>
      <w:bookmarkStart w:id="217" w:name="_Toc14431620"/>
      <w:bookmarkStart w:id="218" w:name="_Toc14437194"/>
      <w:bookmarkStart w:id="219" w:name="_Toc15910764"/>
      <w:bookmarkStart w:id="220" w:name="_Toc21546740"/>
      <w:bookmarkStart w:id="221" w:name="_Toc44449427"/>
      <w:bookmarkStart w:id="222" w:name="_Toc52793274"/>
      <w:bookmarkStart w:id="223" w:name="_Toc52793322"/>
      <w:bookmarkStart w:id="224" w:name="_Toc105681861"/>
      <w:r w:rsidRPr="00FB4560">
        <w:t>Entregables</w:t>
      </w:r>
      <w:r w:rsidRPr="00B362AD">
        <w:t xml:space="preserve"> BIM</w:t>
      </w:r>
      <w:bookmarkEnd w:id="216"/>
      <w:bookmarkEnd w:id="217"/>
      <w:bookmarkEnd w:id="218"/>
      <w:bookmarkEnd w:id="219"/>
      <w:bookmarkEnd w:id="220"/>
      <w:bookmarkEnd w:id="221"/>
      <w:bookmarkEnd w:id="222"/>
      <w:bookmarkEnd w:id="223"/>
      <w:bookmarkEnd w:id="224"/>
    </w:p>
    <w:p w14:paraId="2814F007" w14:textId="60BFB3F1" w:rsidR="00E8185D" w:rsidRPr="009C5DF8" w:rsidRDefault="00E8185D" w:rsidP="00E8185D">
      <w:pPr>
        <w:rPr>
          <w:rFonts w:cs="Arial"/>
        </w:rPr>
      </w:pPr>
      <w:r w:rsidRPr="009C5DF8">
        <w:rPr>
          <w:rFonts w:cs="Arial"/>
        </w:rPr>
        <w:t xml:space="preserve">Será de obligado cumplimiento enumerar dentro del BEP el listado de documentación BIM que debe ser entregada a FGV para la consecución del </w:t>
      </w:r>
      <w:r w:rsidR="009A316F">
        <w:rPr>
          <w:rFonts w:cs="Arial"/>
        </w:rPr>
        <w:t>contrato</w:t>
      </w:r>
      <w:r w:rsidRPr="009C5DF8">
        <w:rPr>
          <w:rFonts w:cs="Arial"/>
        </w:rPr>
        <w:t xml:space="preserve"> mediante tabla de hitos. Estos entregables BIM incluirán al menos:</w:t>
      </w:r>
    </w:p>
    <w:p w14:paraId="302C8595" w14:textId="3D04E505" w:rsidR="00F626E8" w:rsidRPr="00F4143A" w:rsidRDefault="00F626E8" w:rsidP="00E8185D">
      <w:pPr>
        <w:pStyle w:val="Prrafodelista"/>
        <w:numPr>
          <w:ilvl w:val="0"/>
          <w:numId w:val="7"/>
        </w:numPr>
        <w:rPr>
          <w:rFonts w:cs="Arial"/>
        </w:rPr>
      </w:pPr>
      <w:r w:rsidRPr="00F4143A">
        <w:rPr>
          <w:rFonts w:cs="Arial"/>
        </w:rPr>
        <w:t>Nubes de puntos</w:t>
      </w:r>
      <w:r w:rsidR="00F4143A" w:rsidRPr="00F4143A">
        <w:rPr>
          <w:rFonts w:cs="Arial"/>
        </w:rPr>
        <w:t xml:space="preserve"> (en caso de que sea necesario en el contrato)</w:t>
      </w:r>
    </w:p>
    <w:p w14:paraId="4648FC28" w14:textId="48D861CB" w:rsidR="00E8185D" w:rsidRDefault="00E8185D" w:rsidP="00E8185D">
      <w:pPr>
        <w:pStyle w:val="Prrafodelista"/>
        <w:numPr>
          <w:ilvl w:val="0"/>
          <w:numId w:val="7"/>
        </w:numPr>
        <w:rPr>
          <w:rFonts w:cs="Arial"/>
        </w:rPr>
      </w:pPr>
      <w:r w:rsidRPr="009C5DF8">
        <w:rPr>
          <w:rFonts w:cs="Arial"/>
        </w:rPr>
        <w:t>Plan de Ejecución BIM</w:t>
      </w:r>
    </w:p>
    <w:p w14:paraId="4B73916A" w14:textId="0A961598" w:rsidR="009A316F" w:rsidRPr="009C5DF8" w:rsidRDefault="009A316F" w:rsidP="00E8185D">
      <w:pPr>
        <w:pStyle w:val="Prrafodelista"/>
        <w:numPr>
          <w:ilvl w:val="0"/>
          <w:numId w:val="7"/>
        </w:numPr>
        <w:rPr>
          <w:rFonts w:cs="Arial"/>
        </w:rPr>
      </w:pPr>
      <w:r>
        <w:rPr>
          <w:rFonts w:cs="Arial"/>
        </w:rPr>
        <w:t>Modelos BIM de mantenimiento</w:t>
      </w:r>
    </w:p>
    <w:p w14:paraId="3C7435D4" w14:textId="717616B3" w:rsidR="006560FC" w:rsidRPr="00F4143A" w:rsidRDefault="006560FC" w:rsidP="00FB4560">
      <w:pPr>
        <w:pStyle w:val="TTULO40"/>
      </w:pPr>
      <w:bookmarkStart w:id="225" w:name="_Toc1479251"/>
      <w:bookmarkStart w:id="226" w:name="_Toc14431612"/>
      <w:bookmarkStart w:id="227" w:name="_Toc14437186"/>
      <w:bookmarkStart w:id="228" w:name="_Toc15910756"/>
      <w:bookmarkStart w:id="229" w:name="_Toc21546732"/>
      <w:bookmarkStart w:id="230" w:name="_Toc44449419"/>
      <w:bookmarkStart w:id="231" w:name="_Toc52793314"/>
      <w:bookmarkStart w:id="232" w:name="_Toc105681862"/>
      <w:r w:rsidRPr="00F4143A">
        <w:t>Nube de puntos en formato E57</w:t>
      </w:r>
      <w:bookmarkEnd w:id="225"/>
      <w:bookmarkEnd w:id="226"/>
      <w:bookmarkEnd w:id="227"/>
      <w:bookmarkEnd w:id="228"/>
      <w:bookmarkEnd w:id="229"/>
      <w:bookmarkEnd w:id="230"/>
      <w:bookmarkEnd w:id="231"/>
      <w:bookmarkEnd w:id="232"/>
    </w:p>
    <w:p w14:paraId="5141CC86" w14:textId="77578570" w:rsidR="006560FC" w:rsidRPr="00F4143A" w:rsidRDefault="00F4143A" w:rsidP="006560FC">
      <w:pPr>
        <w:rPr>
          <w:rFonts w:cs="Arial"/>
        </w:rPr>
      </w:pPr>
      <w:r w:rsidRPr="00F4143A">
        <w:rPr>
          <w:rFonts w:cs="Arial"/>
        </w:rPr>
        <w:t>En caso de que sea necesario, s</w:t>
      </w:r>
      <w:r w:rsidR="006560FC" w:rsidRPr="00F4143A">
        <w:rPr>
          <w:rFonts w:cs="Arial"/>
        </w:rPr>
        <w:t xml:space="preserve">e entregará la nube de puntos en formato </w:t>
      </w:r>
      <w:proofErr w:type="gramStart"/>
      <w:r w:rsidR="006560FC" w:rsidRPr="00F4143A">
        <w:rPr>
          <w:rFonts w:cs="Arial"/>
        </w:rPr>
        <w:t>*.e</w:t>
      </w:r>
      <w:proofErr w:type="gramEnd"/>
      <w:r w:rsidR="006560FC" w:rsidRPr="00F4143A">
        <w:rPr>
          <w:rFonts w:cs="Arial"/>
        </w:rPr>
        <w:t>57 y/o *.</w:t>
      </w:r>
      <w:proofErr w:type="spellStart"/>
      <w:r w:rsidR="006560FC" w:rsidRPr="00F4143A">
        <w:rPr>
          <w:rFonts w:cs="Arial"/>
        </w:rPr>
        <w:t>rcp</w:t>
      </w:r>
      <w:proofErr w:type="spellEnd"/>
      <w:r w:rsidR="006560FC" w:rsidRPr="00F4143A">
        <w:rPr>
          <w:rFonts w:cs="Arial"/>
        </w:rPr>
        <w:t xml:space="preserve"> (</w:t>
      </w:r>
      <w:proofErr w:type="spellStart"/>
      <w:r w:rsidR="006560FC" w:rsidRPr="00F4143A">
        <w:rPr>
          <w:rFonts w:cs="Arial"/>
        </w:rPr>
        <w:t>geoposicionado</w:t>
      </w:r>
      <w:proofErr w:type="spellEnd"/>
      <w:r w:rsidR="006560FC" w:rsidRPr="00F4143A">
        <w:rPr>
          <w:rFonts w:cs="Arial"/>
        </w:rPr>
        <w:t xml:space="preserve">/georreferenciado) que podrá ser usado por FGV para la comprobación de los modelos </w:t>
      </w:r>
      <w:r w:rsidR="001E431C" w:rsidRPr="00F4143A">
        <w:rPr>
          <w:rFonts w:cs="Arial"/>
        </w:rPr>
        <w:t>as-</w:t>
      </w:r>
      <w:proofErr w:type="spellStart"/>
      <w:r w:rsidR="001E431C" w:rsidRPr="00F4143A">
        <w:rPr>
          <w:rFonts w:cs="Arial"/>
        </w:rPr>
        <w:t>built</w:t>
      </w:r>
      <w:proofErr w:type="spellEnd"/>
      <w:r w:rsidR="006560FC" w:rsidRPr="00F4143A">
        <w:rPr>
          <w:rFonts w:cs="Arial"/>
        </w:rPr>
        <w:t xml:space="preserve"> y/o </w:t>
      </w:r>
      <w:r w:rsidR="001E431C" w:rsidRPr="00F4143A">
        <w:rPr>
          <w:rFonts w:cs="Arial"/>
        </w:rPr>
        <w:t>mantenimiento</w:t>
      </w:r>
      <w:r w:rsidR="00D74ACB">
        <w:rPr>
          <w:rFonts w:cs="Arial"/>
        </w:rPr>
        <w:t>, o para otros requerimientos</w:t>
      </w:r>
      <w:r w:rsidR="006560FC" w:rsidRPr="00F4143A">
        <w:rPr>
          <w:rFonts w:cs="Arial"/>
        </w:rPr>
        <w:t>. Se presentará informe de ejecución de nube de puntos, incluyendo autor, proceso, instrumentación utilizada, programa de visualización.</w:t>
      </w:r>
    </w:p>
    <w:p w14:paraId="7EEA8A89" w14:textId="58334521" w:rsidR="00F910E4" w:rsidRPr="009C5DF8" w:rsidRDefault="00F910E4" w:rsidP="006560FC">
      <w:pPr>
        <w:rPr>
          <w:rFonts w:cs="Arial"/>
        </w:rPr>
      </w:pPr>
      <w:r w:rsidRPr="00F4143A">
        <w:rPr>
          <w:rFonts w:cs="Arial"/>
        </w:rPr>
        <w:t xml:space="preserve">Se </w:t>
      </w:r>
      <w:r w:rsidR="00723E95">
        <w:rPr>
          <w:rFonts w:cs="Arial"/>
        </w:rPr>
        <w:t>cumplirá</w:t>
      </w:r>
      <w:r w:rsidRPr="00F4143A">
        <w:rPr>
          <w:rFonts w:cs="Arial"/>
        </w:rPr>
        <w:t xml:space="preserve"> lo indicado en </w:t>
      </w:r>
      <w:r w:rsidR="00C06FBC" w:rsidRPr="00F4143A">
        <w:rPr>
          <w:rFonts w:cs="Arial"/>
          <w:i/>
          <w:iCs/>
        </w:rPr>
        <w:t>Apéndice 5.1 Guía Técnica de Topografía y Cartografía</w:t>
      </w:r>
      <w:r w:rsidR="00C06FBC" w:rsidRPr="00F4143A">
        <w:rPr>
          <w:rFonts w:cs="Arial"/>
        </w:rPr>
        <w:t xml:space="preserve"> del Manual BIM de FGV acerca de levantamiento de nubes de puntos.</w:t>
      </w:r>
    </w:p>
    <w:p w14:paraId="7901F815" w14:textId="01791230" w:rsidR="006560FC" w:rsidRPr="009C5DF8" w:rsidRDefault="006560FC" w:rsidP="00FB4560">
      <w:pPr>
        <w:pStyle w:val="TTULO40"/>
      </w:pPr>
      <w:bookmarkStart w:id="233" w:name="_Toc528967880"/>
      <w:bookmarkStart w:id="234" w:name="_Toc1479260"/>
      <w:bookmarkStart w:id="235" w:name="_Toc14431621"/>
      <w:bookmarkStart w:id="236" w:name="_Toc14437195"/>
      <w:bookmarkStart w:id="237" w:name="_Toc15910765"/>
      <w:bookmarkStart w:id="238" w:name="_Toc21546741"/>
      <w:bookmarkStart w:id="239" w:name="_Toc44449428"/>
      <w:bookmarkStart w:id="240" w:name="_Toc52793323"/>
      <w:bookmarkStart w:id="241" w:name="_Toc105681863"/>
      <w:bookmarkEnd w:id="233"/>
      <w:r w:rsidRPr="009C5DF8">
        <w:t>Plan de Ejecución BIM. BEP</w:t>
      </w:r>
      <w:bookmarkEnd w:id="234"/>
      <w:bookmarkEnd w:id="235"/>
      <w:bookmarkEnd w:id="236"/>
      <w:bookmarkEnd w:id="237"/>
      <w:bookmarkEnd w:id="238"/>
      <w:bookmarkEnd w:id="239"/>
      <w:bookmarkEnd w:id="240"/>
      <w:bookmarkEnd w:id="241"/>
    </w:p>
    <w:p w14:paraId="5694B557" w14:textId="0FEA95CC" w:rsidR="00490C15" w:rsidRDefault="006560FC" w:rsidP="002608C8">
      <w:pPr>
        <w:rPr>
          <w:rFonts w:cs="Arial"/>
        </w:rPr>
      </w:pPr>
      <w:r w:rsidRPr="009C5DF8">
        <w:rPr>
          <w:rFonts w:cs="Arial"/>
        </w:rPr>
        <w:t xml:space="preserve">A los 30 días de la firma del contrato, se entregará el BEP para aprobación de FGV. Este BEP estará compuesto, como mínimo, y seguirá el guion de capítulos </w:t>
      </w:r>
      <w:r w:rsidR="002608C8">
        <w:rPr>
          <w:rFonts w:cs="Arial"/>
        </w:rPr>
        <w:t xml:space="preserve">y contenido </w:t>
      </w:r>
      <w:r w:rsidRPr="009C5DF8">
        <w:rPr>
          <w:rFonts w:cs="Arial"/>
        </w:rPr>
        <w:t xml:space="preserve">detallado </w:t>
      </w:r>
      <w:bookmarkStart w:id="242" w:name="_Hlk51310030"/>
      <w:r w:rsidR="002608C8">
        <w:rPr>
          <w:rFonts w:cs="Arial"/>
        </w:rPr>
        <w:t xml:space="preserve">en </w:t>
      </w:r>
      <w:r w:rsidR="00490C15" w:rsidRPr="00490C15">
        <w:rPr>
          <w:rFonts w:cs="Arial"/>
        </w:rPr>
        <w:t xml:space="preserve">el </w:t>
      </w:r>
      <w:r w:rsidR="00490C15" w:rsidRPr="001A4750">
        <w:rPr>
          <w:rFonts w:cs="Arial"/>
          <w:i/>
          <w:iCs/>
        </w:rPr>
        <w:t>Apéndice 3.2 Plantilla PEB</w:t>
      </w:r>
      <w:r w:rsidR="00490C15" w:rsidRPr="00490C15">
        <w:rPr>
          <w:rFonts w:cs="Arial"/>
        </w:rPr>
        <w:t xml:space="preserve"> del Manual BIM de FGV.</w:t>
      </w:r>
    </w:p>
    <w:p w14:paraId="358165E9" w14:textId="4D6D8AE1" w:rsidR="00E14D4C" w:rsidRPr="00906427" w:rsidRDefault="00E14D4C" w:rsidP="002608C8">
      <w:pPr>
        <w:rPr>
          <w:rFonts w:cs="Arial"/>
        </w:rPr>
      </w:pPr>
      <w:r>
        <w:rPr>
          <w:rFonts w:cs="Arial"/>
        </w:rPr>
        <w:t>Dicho BEP incluirá la estrategia del mantenedor en cuanto al desarrollo BIM de</w:t>
      </w:r>
      <w:r w:rsidR="007F107C">
        <w:rPr>
          <w:rFonts w:cs="Arial"/>
        </w:rPr>
        <w:t>l contrato de mantenimiento.</w:t>
      </w:r>
    </w:p>
    <w:p w14:paraId="3334AE73" w14:textId="31233A5B" w:rsidR="006560FC" w:rsidRPr="009C5DF8" w:rsidRDefault="006560FC" w:rsidP="00FB4560">
      <w:pPr>
        <w:pStyle w:val="TTULO40"/>
      </w:pPr>
      <w:bookmarkStart w:id="243" w:name="_Toc528967882"/>
      <w:bookmarkStart w:id="244" w:name="_Toc1479261"/>
      <w:bookmarkStart w:id="245" w:name="_Toc14431622"/>
      <w:bookmarkStart w:id="246" w:name="_Toc14437196"/>
      <w:bookmarkStart w:id="247" w:name="_Toc15910766"/>
      <w:bookmarkStart w:id="248" w:name="_Toc21546742"/>
      <w:bookmarkStart w:id="249" w:name="_Toc44449429"/>
      <w:bookmarkStart w:id="250" w:name="_Toc52793324"/>
      <w:bookmarkStart w:id="251" w:name="_Toc105681864"/>
      <w:bookmarkEnd w:id="242"/>
      <w:bookmarkEnd w:id="243"/>
      <w:r w:rsidRPr="009C5DF8">
        <w:t>Modelos BIM</w:t>
      </w:r>
      <w:bookmarkEnd w:id="244"/>
      <w:bookmarkEnd w:id="245"/>
      <w:bookmarkEnd w:id="246"/>
      <w:bookmarkEnd w:id="247"/>
      <w:bookmarkEnd w:id="248"/>
      <w:bookmarkEnd w:id="249"/>
      <w:bookmarkEnd w:id="250"/>
      <w:bookmarkEnd w:id="251"/>
    </w:p>
    <w:p w14:paraId="07154FE4" w14:textId="77A143B9" w:rsidR="006560FC" w:rsidRPr="009C5DF8" w:rsidRDefault="006560FC" w:rsidP="00FB4560">
      <w:pPr>
        <w:pStyle w:val="TTULO50"/>
      </w:pPr>
      <w:bookmarkStart w:id="252" w:name="_Toc52793325"/>
      <w:bookmarkStart w:id="253" w:name="_Toc105681865"/>
      <w:r w:rsidRPr="009C5DF8">
        <w:t>Configuración de modelos nativos a</w:t>
      </w:r>
      <w:r w:rsidR="001A4750">
        <w:t>l</w:t>
      </w:r>
      <w:r w:rsidRPr="009C5DF8">
        <w:t xml:space="preserve"> inicio de</w:t>
      </w:r>
      <w:r w:rsidR="001A4750">
        <w:t>l contrato</w:t>
      </w:r>
      <w:bookmarkEnd w:id="252"/>
      <w:bookmarkEnd w:id="253"/>
    </w:p>
    <w:p w14:paraId="57A696B3" w14:textId="4C6B7CAD" w:rsidR="006560FC" w:rsidRPr="003F0EC7" w:rsidRDefault="006560FC" w:rsidP="006560FC">
      <w:pPr>
        <w:rPr>
          <w:rFonts w:cs="Arial"/>
        </w:rPr>
      </w:pPr>
      <w:r w:rsidRPr="003F0EC7">
        <w:rPr>
          <w:rFonts w:cs="Arial"/>
        </w:rPr>
        <w:t xml:space="preserve">Para asegurar un correcto funcionamiento y coordinación de los modelos tridimensionales, será necesario </w:t>
      </w:r>
      <w:r w:rsidR="003F0EC7">
        <w:rPr>
          <w:rFonts w:cs="Arial"/>
        </w:rPr>
        <w:t>definir/</w:t>
      </w:r>
      <w:r w:rsidR="004A0847" w:rsidRPr="003F0EC7">
        <w:rPr>
          <w:rFonts w:cs="Arial"/>
        </w:rPr>
        <w:t>comprobar</w:t>
      </w:r>
      <w:r w:rsidRPr="003F0EC7">
        <w:rPr>
          <w:rFonts w:cs="Arial"/>
        </w:rPr>
        <w:t xml:space="preserve"> los siguientes parámetros:</w:t>
      </w:r>
    </w:p>
    <w:p w14:paraId="2CF025B3" w14:textId="4A348644" w:rsidR="006560FC" w:rsidRPr="003F0EC7" w:rsidRDefault="006560FC" w:rsidP="006560FC">
      <w:pPr>
        <w:pStyle w:val="Prrafodelista"/>
        <w:numPr>
          <w:ilvl w:val="0"/>
          <w:numId w:val="7"/>
        </w:numPr>
        <w:rPr>
          <w:rFonts w:cs="Arial"/>
        </w:rPr>
      </w:pPr>
      <w:r w:rsidRPr="003F0EC7">
        <w:rPr>
          <w:rFonts w:cs="Arial"/>
        </w:rPr>
        <w:lastRenderedPageBreak/>
        <w:t>Sistema de Coordenadas: ETRS89. Todos los modelos deberán estar geo-referenciados en el sistema de coordenadas</w:t>
      </w:r>
      <w:r w:rsidR="00FE3373">
        <w:rPr>
          <w:rFonts w:cs="Arial"/>
        </w:rPr>
        <w:t>, s</w:t>
      </w:r>
      <w:r w:rsidR="003D58DD" w:rsidRPr="003F0EC7">
        <w:rPr>
          <w:rFonts w:cs="Arial"/>
        </w:rPr>
        <w:t xml:space="preserve">egún el </w:t>
      </w:r>
      <w:r w:rsidR="003D58DD" w:rsidRPr="003F0EC7">
        <w:rPr>
          <w:rFonts w:cs="Arial"/>
          <w:i/>
          <w:iCs/>
        </w:rPr>
        <w:t>Apéndice 5.1 Guía Técnica de Topografía y Cartografía.</w:t>
      </w:r>
    </w:p>
    <w:p w14:paraId="13E3013F" w14:textId="77777777" w:rsidR="006560FC" w:rsidRPr="003F0EC7" w:rsidRDefault="006560FC" w:rsidP="006560FC">
      <w:pPr>
        <w:pStyle w:val="Prrafodelista"/>
        <w:numPr>
          <w:ilvl w:val="0"/>
          <w:numId w:val="7"/>
        </w:numPr>
        <w:rPr>
          <w:rFonts w:cs="Arial"/>
        </w:rPr>
      </w:pPr>
      <w:r w:rsidRPr="003F0EC7">
        <w:rPr>
          <w:rFonts w:cs="Arial"/>
        </w:rPr>
        <w:t>Unidades: La unidad geométrica de los modelos será el metro.</w:t>
      </w:r>
    </w:p>
    <w:p w14:paraId="06B390BA" w14:textId="393EF66C" w:rsidR="006560FC" w:rsidRPr="003F0EC7" w:rsidRDefault="006560FC" w:rsidP="006560FC">
      <w:pPr>
        <w:pStyle w:val="Prrafodelista"/>
        <w:numPr>
          <w:ilvl w:val="0"/>
          <w:numId w:val="7"/>
        </w:numPr>
        <w:rPr>
          <w:rFonts w:cs="Arial"/>
        </w:rPr>
      </w:pPr>
      <w:r w:rsidRPr="003F0EC7">
        <w:rPr>
          <w:rFonts w:cs="Arial"/>
        </w:rPr>
        <w:t xml:space="preserve">División de modelos: Según el </w:t>
      </w:r>
      <w:r w:rsidR="00B56D9B" w:rsidRPr="003F0EC7">
        <w:rPr>
          <w:rFonts w:cs="Arial"/>
        </w:rPr>
        <w:t xml:space="preserve">capítulo </w:t>
      </w:r>
      <w:r w:rsidR="00B56D9B" w:rsidRPr="003F0EC7">
        <w:rPr>
          <w:rFonts w:cs="Arial"/>
          <w:i/>
          <w:iCs/>
        </w:rPr>
        <w:t>10.4 División de modelos BIM</w:t>
      </w:r>
      <w:r w:rsidR="00B56D9B" w:rsidRPr="003F0EC7">
        <w:rPr>
          <w:rFonts w:cs="Arial"/>
        </w:rPr>
        <w:t xml:space="preserve"> del Manual BIM de FGV</w:t>
      </w:r>
      <w:r w:rsidRPr="003F0EC7">
        <w:rPr>
          <w:rFonts w:cs="Arial"/>
        </w:rPr>
        <w:t>.</w:t>
      </w:r>
    </w:p>
    <w:p w14:paraId="31C3E3F2" w14:textId="3B4D7F22" w:rsidR="006560FC" w:rsidRPr="003F0EC7" w:rsidRDefault="006560FC" w:rsidP="006560FC">
      <w:pPr>
        <w:pStyle w:val="Prrafodelista"/>
        <w:numPr>
          <w:ilvl w:val="0"/>
          <w:numId w:val="7"/>
        </w:numPr>
        <w:rPr>
          <w:rFonts w:cs="Arial"/>
        </w:rPr>
      </w:pPr>
      <w:r w:rsidRPr="003F0EC7">
        <w:rPr>
          <w:rFonts w:cs="Arial"/>
        </w:rPr>
        <w:t xml:space="preserve">Configuración de plantillas: Se deberán generar las plantillas de acuerdo con los requisitos del proyecto definidos en el presente documento. </w:t>
      </w:r>
      <w:r w:rsidR="00410469" w:rsidRPr="003F0EC7">
        <w:rPr>
          <w:rFonts w:cs="Arial"/>
        </w:rPr>
        <w:t>D</w:t>
      </w:r>
      <w:r w:rsidRPr="003F0EC7">
        <w:rPr>
          <w:rFonts w:cs="Arial"/>
        </w:rPr>
        <w:t>eberán estar descritas en el BEP.</w:t>
      </w:r>
    </w:p>
    <w:p w14:paraId="3B999CAB" w14:textId="77777777" w:rsidR="00DA769E" w:rsidRDefault="0078720B" w:rsidP="003509EC">
      <w:pPr>
        <w:rPr>
          <w:rFonts w:cs="Arial"/>
        </w:rPr>
      </w:pPr>
      <w:r>
        <w:rPr>
          <w:rFonts w:cs="Arial"/>
        </w:rPr>
        <w:t>E</w:t>
      </w:r>
      <w:r w:rsidRPr="0078720B">
        <w:rPr>
          <w:rFonts w:cs="Arial"/>
        </w:rPr>
        <w:t xml:space="preserve">l mantenedor deberá conformar el </w:t>
      </w:r>
      <w:proofErr w:type="spellStart"/>
      <w:r w:rsidRPr="00E3053C">
        <w:rPr>
          <w:rFonts w:cs="Arial"/>
          <w:i/>
          <w:iCs/>
        </w:rPr>
        <w:t>Asset</w:t>
      </w:r>
      <w:proofErr w:type="spellEnd"/>
      <w:r w:rsidRPr="00E3053C">
        <w:rPr>
          <w:rFonts w:cs="Arial"/>
          <w:i/>
          <w:iCs/>
        </w:rPr>
        <w:t xml:space="preserve"> </w:t>
      </w:r>
      <w:proofErr w:type="spellStart"/>
      <w:r w:rsidRPr="00E3053C">
        <w:rPr>
          <w:rFonts w:cs="Arial"/>
          <w:i/>
          <w:iCs/>
        </w:rPr>
        <w:t>Information</w:t>
      </w:r>
      <w:proofErr w:type="spellEnd"/>
      <w:r w:rsidRPr="00E3053C">
        <w:rPr>
          <w:rFonts w:cs="Arial"/>
          <w:i/>
          <w:iCs/>
        </w:rPr>
        <w:t xml:space="preserve"> </w:t>
      </w:r>
      <w:proofErr w:type="spellStart"/>
      <w:r w:rsidRPr="00E3053C">
        <w:rPr>
          <w:rFonts w:cs="Arial"/>
          <w:i/>
          <w:iCs/>
        </w:rPr>
        <w:t>Model</w:t>
      </w:r>
      <w:proofErr w:type="spellEnd"/>
      <w:r w:rsidRPr="0078720B">
        <w:rPr>
          <w:rFonts w:cs="Arial"/>
        </w:rPr>
        <w:t xml:space="preserve"> al principio del </w:t>
      </w:r>
      <w:r>
        <w:rPr>
          <w:rFonts w:cs="Arial"/>
        </w:rPr>
        <w:t xml:space="preserve">contrato como modelo de mantenimiento </w:t>
      </w:r>
      <w:r w:rsidR="00E3053C" w:rsidRPr="00E3053C">
        <w:rPr>
          <w:rFonts w:cs="Arial"/>
        </w:rPr>
        <w:t xml:space="preserve">tomando como punto de partida el modelo </w:t>
      </w:r>
      <w:r w:rsidR="00E3053C">
        <w:rPr>
          <w:rFonts w:cs="Arial"/>
        </w:rPr>
        <w:t>A</w:t>
      </w:r>
      <w:r w:rsidR="00E3053C" w:rsidRPr="00E3053C">
        <w:rPr>
          <w:rFonts w:cs="Arial"/>
        </w:rPr>
        <w:t>s</w:t>
      </w:r>
      <w:r w:rsidR="00E3053C">
        <w:rPr>
          <w:rFonts w:cs="Arial"/>
        </w:rPr>
        <w:t>-</w:t>
      </w:r>
      <w:proofErr w:type="spellStart"/>
      <w:r w:rsidR="00E3053C">
        <w:rPr>
          <w:rFonts w:cs="Arial"/>
        </w:rPr>
        <w:t>B</w:t>
      </w:r>
      <w:r w:rsidR="00E3053C" w:rsidRPr="00E3053C">
        <w:rPr>
          <w:rFonts w:cs="Arial"/>
        </w:rPr>
        <w:t>uilt</w:t>
      </w:r>
      <w:proofErr w:type="spellEnd"/>
      <w:r w:rsidR="00E3053C" w:rsidRPr="00E3053C">
        <w:rPr>
          <w:rFonts w:cs="Arial"/>
        </w:rPr>
        <w:t xml:space="preserve"> transferido de obra</w:t>
      </w:r>
      <w:r w:rsidR="00E3053C">
        <w:rPr>
          <w:rFonts w:cs="Arial"/>
        </w:rPr>
        <w:t xml:space="preserve"> (</w:t>
      </w:r>
      <w:r w:rsidR="00E3053C">
        <w:rPr>
          <w:rFonts w:cs="Arial"/>
          <w:i/>
          <w:iCs/>
        </w:rPr>
        <w:t xml:space="preserve">Project </w:t>
      </w:r>
      <w:proofErr w:type="spellStart"/>
      <w:r w:rsidR="00E3053C">
        <w:rPr>
          <w:rFonts w:cs="Arial"/>
          <w:i/>
          <w:iCs/>
        </w:rPr>
        <w:t>In</w:t>
      </w:r>
      <w:r w:rsidR="001C0D73">
        <w:rPr>
          <w:rFonts w:cs="Arial"/>
          <w:i/>
          <w:iCs/>
        </w:rPr>
        <w:t>formation</w:t>
      </w:r>
      <w:proofErr w:type="spellEnd"/>
      <w:r w:rsidR="001C0D73">
        <w:rPr>
          <w:rFonts w:cs="Arial"/>
          <w:i/>
          <w:iCs/>
        </w:rPr>
        <w:t xml:space="preserve"> </w:t>
      </w:r>
      <w:proofErr w:type="spellStart"/>
      <w:r w:rsidR="001C0D73">
        <w:rPr>
          <w:rFonts w:cs="Arial"/>
          <w:i/>
          <w:iCs/>
        </w:rPr>
        <w:t>Model</w:t>
      </w:r>
      <w:proofErr w:type="spellEnd"/>
      <w:r w:rsidR="00E3053C">
        <w:rPr>
          <w:rFonts w:cs="Arial"/>
        </w:rPr>
        <w:t>)</w:t>
      </w:r>
      <w:r w:rsidR="00DA769E">
        <w:rPr>
          <w:rFonts w:cs="Arial"/>
        </w:rPr>
        <w:t>:</w:t>
      </w:r>
    </w:p>
    <w:p w14:paraId="37DB0625" w14:textId="425C6487" w:rsidR="00701B3B" w:rsidRPr="00701B3B" w:rsidRDefault="00701B3B" w:rsidP="00701B3B">
      <w:pPr>
        <w:pStyle w:val="Prrafodelista"/>
        <w:numPr>
          <w:ilvl w:val="0"/>
          <w:numId w:val="7"/>
        </w:numPr>
        <w:rPr>
          <w:rFonts w:cs="Arial"/>
        </w:rPr>
      </w:pPr>
      <w:r>
        <w:rPr>
          <w:rFonts w:cs="Arial"/>
        </w:rPr>
        <w:t>Se deberá</w:t>
      </w:r>
      <w:r w:rsidR="00AF7ADD">
        <w:rPr>
          <w:rFonts w:cs="Arial"/>
        </w:rPr>
        <w:t>n</w:t>
      </w:r>
      <w:r>
        <w:rPr>
          <w:rFonts w:cs="Arial"/>
        </w:rPr>
        <w:t xml:space="preserve"> </w:t>
      </w:r>
      <w:r w:rsidRPr="00701B3B">
        <w:rPr>
          <w:rFonts w:cs="Arial"/>
        </w:rPr>
        <w:t>relaci</w:t>
      </w:r>
      <w:r>
        <w:rPr>
          <w:rFonts w:cs="Arial"/>
        </w:rPr>
        <w:t>onar</w:t>
      </w:r>
      <w:r w:rsidRPr="00701B3B">
        <w:rPr>
          <w:rFonts w:cs="Arial"/>
        </w:rPr>
        <w:t xml:space="preserve"> los modelos de mantenimiento generados con el inventario de SAP de FGV. </w:t>
      </w:r>
    </w:p>
    <w:p w14:paraId="2689B07F" w14:textId="1C67EC80" w:rsidR="00810B82" w:rsidRDefault="00A8387E" w:rsidP="00810B82">
      <w:pPr>
        <w:pStyle w:val="Prrafodelista"/>
        <w:numPr>
          <w:ilvl w:val="0"/>
          <w:numId w:val="7"/>
        </w:numPr>
        <w:rPr>
          <w:rFonts w:cs="Arial"/>
        </w:rPr>
      </w:pPr>
      <w:r>
        <w:rPr>
          <w:rFonts w:cs="Arial"/>
        </w:rPr>
        <w:t>Se</w:t>
      </w:r>
      <w:r w:rsidR="00810B82">
        <w:rPr>
          <w:rFonts w:cs="Arial"/>
        </w:rPr>
        <w:t xml:space="preserve"> deberá revisar que se han completado correctamente los </w:t>
      </w:r>
      <w:r w:rsidR="00267689">
        <w:rPr>
          <w:rFonts w:cs="Arial"/>
        </w:rPr>
        <w:t xml:space="preserve">sets de parámetros </w:t>
      </w:r>
      <w:r w:rsidR="00810B82" w:rsidRPr="003509EC">
        <w:rPr>
          <w:rFonts w:cs="Arial"/>
        </w:rPr>
        <w:t>08_FGV_SAP</w:t>
      </w:r>
      <w:r w:rsidR="00810B82">
        <w:rPr>
          <w:rFonts w:cs="Arial"/>
        </w:rPr>
        <w:t xml:space="preserve"> y </w:t>
      </w:r>
      <w:r w:rsidR="00810B82" w:rsidRPr="003509EC">
        <w:rPr>
          <w:rFonts w:cs="Arial"/>
        </w:rPr>
        <w:t>09_FGV_MANT</w:t>
      </w:r>
      <w:r w:rsidR="00810B82">
        <w:rPr>
          <w:rFonts w:cs="Arial"/>
        </w:rPr>
        <w:t xml:space="preserve">. En caso negativo, rellenarlos o corregirlos </w:t>
      </w:r>
      <w:proofErr w:type="gramStart"/>
      <w:r w:rsidR="00810B82">
        <w:rPr>
          <w:rFonts w:cs="Arial"/>
        </w:rPr>
        <w:t>de acuerdo a</w:t>
      </w:r>
      <w:proofErr w:type="gramEnd"/>
      <w:r w:rsidR="00810B82">
        <w:rPr>
          <w:rFonts w:cs="Arial"/>
        </w:rPr>
        <w:t xml:space="preserve"> sus necesidades, y siempre en comunicación con FGV. </w:t>
      </w:r>
    </w:p>
    <w:p w14:paraId="68878A70" w14:textId="16CF23F5" w:rsidR="00701B3B" w:rsidRPr="00701B3B" w:rsidRDefault="00A8387E" w:rsidP="00701B3B">
      <w:pPr>
        <w:pStyle w:val="Prrafodelista"/>
        <w:numPr>
          <w:ilvl w:val="0"/>
          <w:numId w:val="7"/>
        </w:numPr>
        <w:rPr>
          <w:rFonts w:cs="Arial"/>
        </w:rPr>
      </w:pPr>
      <w:r>
        <w:rPr>
          <w:rFonts w:cs="Arial"/>
        </w:rPr>
        <w:t>Se deberán r</w:t>
      </w:r>
      <w:r w:rsidR="00701B3B" w:rsidRPr="00701B3B">
        <w:rPr>
          <w:rFonts w:cs="Arial"/>
        </w:rPr>
        <w:t xml:space="preserve">elacionar </w:t>
      </w:r>
      <w:r>
        <w:rPr>
          <w:rFonts w:cs="Arial"/>
        </w:rPr>
        <w:t xml:space="preserve">los </w:t>
      </w:r>
      <w:r w:rsidR="00701B3B" w:rsidRPr="00701B3B">
        <w:rPr>
          <w:rFonts w:cs="Arial"/>
        </w:rPr>
        <w:t>elementos de los modelos de mantenimiento con la estrategia de mantenimiento del mantenedor, enriqueciendo el modelo de mantenimiento con información relativa a los equipos, al plan de mantenimiento,</w:t>
      </w:r>
      <w:r w:rsidR="00C544F6">
        <w:rPr>
          <w:rFonts w:cs="Arial"/>
        </w:rPr>
        <w:t xml:space="preserve"> etc.</w:t>
      </w:r>
    </w:p>
    <w:p w14:paraId="32D6D217" w14:textId="0498CBDF" w:rsidR="00701B3B" w:rsidRPr="00701B3B" w:rsidRDefault="00C544F6" w:rsidP="00701B3B">
      <w:pPr>
        <w:pStyle w:val="Prrafodelista"/>
        <w:numPr>
          <w:ilvl w:val="0"/>
          <w:numId w:val="7"/>
        </w:numPr>
        <w:rPr>
          <w:rFonts w:cs="Arial"/>
        </w:rPr>
      </w:pPr>
      <w:r>
        <w:rPr>
          <w:rFonts w:cs="Arial"/>
        </w:rPr>
        <w:t xml:space="preserve">Se deberá </w:t>
      </w:r>
      <w:r w:rsidR="004B50AB">
        <w:rPr>
          <w:rFonts w:cs="Arial"/>
        </w:rPr>
        <w:t xml:space="preserve">promover o fomentar que haya </w:t>
      </w:r>
      <w:r w:rsidR="00701B3B" w:rsidRPr="00701B3B">
        <w:rPr>
          <w:rFonts w:cs="Arial"/>
        </w:rPr>
        <w:t xml:space="preserve">una relación unívoca entre los elementos del modelo de mantenimiento y las acciones de mantenimiento de </w:t>
      </w:r>
      <w:proofErr w:type="gramStart"/>
      <w:r w:rsidR="00701B3B" w:rsidRPr="00701B3B">
        <w:rPr>
          <w:rFonts w:cs="Arial"/>
        </w:rPr>
        <w:t>los mismos</w:t>
      </w:r>
      <w:proofErr w:type="gramEnd"/>
      <w:r w:rsidR="00294105">
        <w:rPr>
          <w:rFonts w:cs="Arial"/>
        </w:rPr>
        <w:t>.</w:t>
      </w:r>
    </w:p>
    <w:p w14:paraId="0C7A246E" w14:textId="7E71CED9" w:rsidR="008A7DBD" w:rsidRDefault="008A7DBD" w:rsidP="003509EC">
      <w:pPr>
        <w:rPr>
          <w:rFonts w:cs="Arial"/>
        </w:rPr>
      </w:pPr>
      <w:r>
        <w:rPr>
          <w:rFonts w:cs="Arial"/>
        </w:rPr>
        <w:t xml:space="preserve">Los modelos que el mantenedor reciba </w:t>
      </w:r>
      <w:r w:rsidR="00304586">
        <w:rPr>
          <w:rFonts w:cs="Arial"/>
        </w:rPr>
        <w:t xml:space="preserve">del contrato previo de </w:t>
      </w:r>
      <w:proofErr w:type="gramStart"/>
      <w:r w:rsidR="00304586">
        <w:rPr>
          <w:rFonts w:cs="Arial"/>
        </w:rPr>
        <w:t>obra,</w:t>
      </w:r>
      <w:proofErr w:type="gramEnd"/>
      <w:r w:rsidR="00304586">
        <w:rPr>
          <w:rFonts w:cs="Arial"/>
        </w:rPr>
        <w:t xml:space="preserve"> estarán </w:t>
      </w:r>
      <w:r w:rsidR="00A007C7">
        <w:rPr>
          <w:rFonts w:cs="Arial"/>
        </w:rPr>
        <w:t xml:space="preserve">subdivididos </w:t>
      </w:r>
      <w:r w:rsidR="00460097">
        <w:rPr>
          <w:rFonts w:cs="Arial"/>
        </w:rPr>
        <w:t xml:space="preserve">de acuerdo con el criterio </w:t>
      </w:r>
      <w:r w:rsidR="009104E0">
        <w:rPr>
          <w:rFonts w:cs="Arial"/>
        </w:rPr>
        <w:t xml:space="preserve">que el </w:t>
      </w:r>
      <w:r w:rsidR="00471331">
        <w:rPr>
          <w:rFonts w:cs="Arial"/>
        </w:rPr>
        <w:t xml:space="preserve">constructor </w:t>
      </w:r>
      <w:r w:rsidR="009104E0">
        <w:rPr>
          <w:rFonts w:cs="Arial"/>
        </w:rPr>
        <w:t xml:space="preserve">haya determinado, siempre de acuerdo con lo indicado en el Manual BIM de FGV. Dichos criterios </w:t>
      </w:r>
      <w:r w:rsidR="009D2145">
        <w:rPr>
          <w:rFonts w:cs="Arial"/>
        </w:rPr>
        <w:t xml:space="preserve">vendrán reflejados en el </w:t>
      </w:r>
      <w:r w:rsidR="009F538A">
        <w:rPr>
          <w:rFonts w:cs="Arial"/>
        </w:rPr>
        <w:t>BEP final de obra que habrá de recibir el mantenedor.</w:t>
      </w:r>
    </w:p>
    <w:p w14:paraId="7DF1A2E5" w14:textId="29BF9DFA" w:rsidR="009F538A" w:rsidRPr="00C73F52" w:rsidRDefault="009F538A" w:rsidP="003509EC">
      <w:pPr>
        <w:rPr>
          <w:rFonts w:cs="Arial"/>
        </w:rPr>
      </w:pPr>
      <w:r>
        <w:rPr>
          <w:rFonts w:cs="Arial"/>
        </w:rPr>
        <w:t xml:space="preserve">Podría darse el caso que el mantenedor </w:t>
      </w:r>
      <w:r w:rsidR="00415441">
        <w:rPr>
          <w:rFonts w:cs="Arial"/>
        </w:rPr>
        <w:t xml:space="preserve">use parte de los modelos recibidos, y de los mismos, solamente parte de los elementos, para llevar a cabo su contrato de mantenimiento. </w:t>
      </w:r>
      <w:r w:rsidR="008C153A" w:rsidRPr="00137289">
        <w:rPr>
          <w:rFonts w:cs="Arial"/>
          <w:u w:val="single"/>
        </w:rPr>
        <w:t xml:space="preserve">El mantenedor deberá </w:t>
      </w:r>
      <w:r w:rsidR="002A283B" w:rsidRPr="00137289">
        <w:rPr>
          <w:rFonts w:cs="Arial"/>
          <w:u w:val="single"/>
        </w:rPr>
        <w:t xml:space="preserve">definir claramente su estrategia de cómo va a limpiar los modelos recibidos y de cómo va a ser </w:t>
      </w:r>
      <w:r w:rsidR="00137289" w:rsidRPr="00137289">
        <w:rPr>
          <w:rFonts w:cs="Arial"/>
          <w:u w:val="single"/>
        </w:rPr>
        <w:t>su manera de trabajar a lo largo del contrato de mantenimiento</w:t>
      </w:r>
      <w:r w:rsidR="00137289">
        <w:rPr>
          <w:rFonts w:cs="Arial"/>
        </w:rPr>
        <w:t xml:space="preserve">. </w:t>
      </w:r>
      <w:r w:rsidR="00415441">
        <w:rPr>
          <w:rFonts w:cs="Arial"/>
        </w:rPr>
        <w:t>Esto deberá estar claramente reflejado en su BEP.</w:t>
      </w:r>
    </w:p>
    <w:p w14:paraId="430C937B" w14:textId="055FE11E" w:rsidR="006560FC" w:rsidRPr="00B362AD" w:rsidRDefault="006560FC" w:rsidP="00FB4560">
      <w:pPr>
        <w:pStyle w:val="TTULO50"/>
      </w:pPr>
      <w:bookmarkStart w:id="254" w:name="_Toc528967884"/>
      <w:bookmarkStart w:id="255" w:name="_Toc52793326"/>
      <w:bookmarkStart w:id="256" w:name="_Ref85124380"/>
      <w:bookmarkStart w:id="257" w:name="_Toc105681866"/>
      <w:bookmarkEnd w:id="254"/>
      <w:r w:rsidRPr="00B362AD">
        <w:t xml:space="preserve">Durante el </w:t>
      </w:r>
      <w:bookmarkEnd w:id="255"/>
      <w:r w:rsidR="001A4750">
        <w:t>contrato de mantenimiento</w:t>
      </w:r>
      <w:bookmarkEnd w:id="256"/>
      <w:bookmarkEnd w:id="257"/>
    </w:p>
    <w:p w14:paraId="25E3B774" w14:textId="349A3DF3" w:rsidR="00824F64" w:rsidRDefault="004B50AB" w:rsidP="006560FC">
      <w:pPr>
        <w:rPr>
          <w:rFonts w:cs="Arial"/>
        </w:rPr>
      </w:pPr>
      <w:r>
        <w:rPr>
          <w:rFonts w:cs="Arial"/>
        </w:rPr>
        <w:t>Periódicamente</w:t>
      </w:r>
      <w:r w:rsidR="00824F64">
        <w:rPr>
          <w:rFonts w:cs="Arial"/>
        </w:rPr>
        <w:t xml:space="preserve"> el mantenedor entregará a FGV </w:t>
      </w:r>
      <w:r w:rsidR="00636680">
        <w:rPr>
          <w:rFonts w:cs="Arial"/>
        </w:rPr>
        <w:t>una versión actualizada de</w:t>
      </w:r>
      <w:r w:rsidR="00BE548B">
        <w:rPr>
          <w:rFonts w:cs="Arial"/>
        </w:rPr>
        <w:t xml:space="preserve">l </w:t>
      </w:r>
      <w:proofErr w:type="spellStart"/>
      <w:r w:rsidR="00BE548B" w:rsidRPr="00B060DB">
        <w:rPr>
          <w:rFonts w:cs="Arial"/>
          <w:i/>
          <w:iCs/>
        </w:rPr>
        <w:t>Asset</w:t>
      </w:r>
      <w:proofErr w:type="spellEnd"/>
      <w:r w:rsidR="00BE548B" w:rsidRPr="00B060DB">
        <w:rPr>
          <w:rFonts w:cs="Arial"/>
          <w:i/>
          <w:iCs/>
        </w:rPr>
        <w:t xml:space="preserve"> </w:t>
      </w:r>
      <w:proofErr w:type="spellStart"/>
      <w:r w:rsidR="00BE548B" w:rsidRPr="00B060DB">
        <w:rPr>
          <w:rFonts w:cs="Arial"/>
          <w:i/>
          <w:iCs/>
        </w:rPr>
        <w:t>Information</w:t>
      </w:r>
      <w:proofErr w:type="spellEnd"/>
      <w:r w:rsidR="00BE548B" w:rsidRPr="00B060DB">
        <w:rPr>
          <w:rFonts w:cs="Arial"/>
          <w:i/>
          <w:iCs/>
        </w:rPr>
        <w:t xml:space="preserve"> </w:t>
      </w:r>
      <w:proofErr w:type="spellStart"/>
      <w:r w:rsidR="00BE548B" w:rsidRPr="00B060DB">
        <w:rPr>
          <w:rFonts w:cs="Arial"/>
          <w:i/>
          <w:iCs/>
        </w:rPr>
        <w:t>Model</w:t>
      </w:r>
      <w:proofErr w:type="spellEnd"/>
      <w:r w:rsidR="00636680">
        <w:rPr>
          <w:rFonts w:cs="Arial"/>
        </w:rPr>
        <w:t>, tanto en formato nativo, como en formato abierto (IFC 2x3)</w:t>
      </w:r>
      <w:r w:rsidR="00585BD9">
        <w:rPr>
          <w:rFonts w:cs="Arial"/>
        </w:rPr>
        <w:t>.</w:t>
      </w:r>
      <w:r w:rsidR="00EE4906">
        <w:rPr>
          <w:rFonts w:cs="Arial"/>
        </w:rPr>
        <w:t xml:space="preserve"> El mantenedor deberá reflejar en el BEP su estrategia para actualizar </w:t>
      </w:r>
      <w:r w:rsidR="002C6D5A">
        <w:rPr>
          <w:rFonts w:cs="Arial"/>
        </w:rPr>
        <w:t xml:space="preserve">los modelos nativos </w:t>
      </w:r>
      <w:r w:rsidR="00741241">
        <w:rPr>
          <w:rFonts w:cs="Arial"/>
        </w:rPr>
        <w:t xml:space="preserve">debido a las actualizaciones de las versiones de software </w:t>
      </w:r>
      <w:r w:rsidR="002C6D5A">
        <w:rPr>
          <w:rFonts w:cs="Arial"/>
        </w:rPr>
        <w:t>y mantenerlos operativos a lo largo de la duración del contrato</w:t>
      </w:r>
      <w:r w:rsidR="00BC39B3">
        <w:rPr>
          <w:rFonts w:cs="Arial"/>
        </w:rPr>
        <w:t>.</w:t>
      </w:r>
    </w:p>
    <w:p w14:paraId="58F3C1F1" w14:textId="77777777" w:rsidR="00A24660" w:rsidRDefault="00A24660" w:rsidP="00A24660">
      <w:pPr>
        <w:rPr>
          <w:rFonts w:cs="Arial"/>
        </w:rPr>
      </w:pPr>
      <w:r>
        <w:rPr>
          <w:rFonts w:cs="Arial"/>
        </w:rPr>
        <w:t>Se establecen las siguientes premisas en cuanto a actualización de los modelos:</w:t>
      </w:r>
    </w:p>
    <w:p w14:paraId="1A6425B3" w14:textId="77777777" w:rsidR="00A24660" w:rsidRPr="00667C48" w:rsidRDefault="00A24660" w:rsidP="00A24660">
      <w:pPr>
        <w:pStyle w:val="Prrafodelista"/>
        <w:numPr>
          <w:ilvl w:val="0"/>
          <w:numId w:val="7"/>
        </w:numPr>
        <w:rPr>
          <w:rFonts w:cs="Arial"/>
        </w:rPr>
      </w:pPr>
      <w:r w:rsidRPr="00667C48">
        <w:rPr>
          <w:rFonts w:cs="Arial"/>
        </w:rPr>
        <w:lastRenderedPageBreak/>
        <w:t>Cambios de más entidad (por ejemplo, se cambia un equipo o se cambia de posición)</w:t>
      </w:r>
      <w:r>
        <w:rPr>
          <w:rFonts w:cs="Arial"/>
        </w:rPr>
        <w:t xml:space="preserve">: </w:t>
      </w:r>
      <w:r w:rsidRPr="00667C48">
        <w:rPr>
          <w:rFonts w:cs="Arial"/>
        </w:rPr>
        <w:t xml:space="preserve">el cambio se realiza en el </w:t>
      </w:r>
      <w:r>
        <w:rPr>
          <w:rFonts w:cs="Arial"/>
        </w:rPr>
        <w:t xml:space="preserve">modelo </w:t>
      </w:r>
      <w:r w:rsidRPr="00667C48">
        <w:rPr>
          <w:rFonts w:cs="Arial"/>
        </w:rPr>
        <w:t>nativo</w:t>
      </w:r>
    </w:p>
    <w:p w14:paraId="0F071421" w14:textId="77777777" w:rsidR="00A24660" w:rsidRPr="00667C48" w:rsidRDefault="00A24660" w:rsidP="00A24660">
      <w:pPr>
        <w:pStyle w:val="Prrafodelista"/>
        <w:numPr>
          <w:ilvl w:val="0"/>
          <w:numId w:val="7"/>
        </w:numPr>
        <w:rPr>
          <w:rFonts w:cs="Arial"/>
        </w:rPr>
      </w:pPr>
      <w:r w:rsidRPr="00667C48">
        <w:rPr>
          <w:rFonts w:cs="Arial"/>
        </w:rPr>
        <w:t>Cambios de menor entidad</w:t>
      </w:r>
      <w:r>
        <w:rPr>
          <w:rFonts w:cs="Arial"/>
        </w:rPr>
        <w:t xml:space="preserve">: los </w:t>
      </w:r>
      <w:r w:rsidRPr="00667C48">
        <w:rPr>
          <w:rFonts w:cs="Arial"/>
        </w:rPr>
        <w:t xml:space="preserve">parámetros de acciones de mantenimiento se pueden modificar directamente en el </w:t>
      </w:r>
      <w:r>
        <w:rPr>
          <w:rFonts w:cs="Arial"/>
        </w:rPr>
        <w:t xml:space="preserve">modelo </w:t>
      </w:r>
      <w:r w:rsidRPr="00667C48">
        <w:rPr>
          <w:rFonts w:cs="Arial"/>
        </w:rPr>
        <w:t>IFC</w:t>
      </w:r>
    </w:p>
    <w:p w14:paraId="1D9BF023" w14:textId="77777777" w:rsidR="00A24660" w:rsidRPr="00667C48" w:rsidRDefault="00A24660" w:rsidP="00A24660">
      <w:pPr>
        <w:pStyle w:val="Prrafodelista"/>
        <w:numPr>
          <w:ilvl w:val="0"/>
          <w:numId w:val="7"/>
        </w:numPr>
        <w:rPr>
          <w:rFonts w:cs="Arial"/>
        </w:rPr>
      </w:pPr>
      <w:r w:rsidRPr="00667C48">
        <w:rPr>
          <w:rFonts w:cs="Arial"/>
        </w:rPr>
        <w:t xml:space="preserve">Los cambios de parámetros </w:t>
      </w:r>
      <w:r>
        <w:rPr>
          <w:rFonts w:cs="Arial"/>
        </w:rPr>
        <w:t xml:space="preserve">que se realicen directamente </w:t>
      </w:r>
      <w:r w:rsidRPr="00667C48">
        <w:rPr>
          <w:rFonts w:cs="Arial"/>
        </w:rPr>
        <w:t xml:space="preserve">en el </w:t>
      </w:r>
      <w:proofErr w:type="gramStart"/>
      <w:r w:rsidRPr="00667C48">
        <w:rPr>
          <w:rFonts w:cs="Arial"/>
        </w:rPr>
        <w:t>IFC,</w:t>
      </w:r>
      <w:proofErr w:type="gramEnd"/>
      <w:r w:rsidRPr="00667C48">
        <w:rPr>
          <w:rFonts w:cs="Arial"/>
        </w:rPr>
        <w:t xml:space="preserve"> periódicamente </w:t>
      </w:r>
      <w:r>
        <w:rPr>
          <w:rFonts w:cs="Arial"/>
        </w:rPr>
        <w:t xml:space="preserve">deberán volcarse en </w:t>
      </w:r>
      <w:r w:rsidRPr="00667C48">
        <w:rPr>
          <w:rFonts w:cs="Arial"/>
        </w:rPr>
        <w:t xml:space="preserve">el </w:t>
      </w:r>
      <w:r>
        <w:rPr>
          <w:rFonts w:cs="Arial"/>
        </w:rPr>
        <w:t xml:space="preserve">modelo </w:t>
      </w:r>
      <w:r w:rsidRPr="00667C48">
        <w:rPr>
          <w:rFonts w:cs="Arial"/>
        </w:rPr>
        <w:t>nativo</w:t>
      </w:r>
    </w:p>
    <w:p w14:paraId="7B7E97B2" w14:textId="493DE927" w:rsidR="00585BD9" w:rsidRDefault="00AE199B" w:rsidP="006560FC">
      <w:pPr>
        <w:rPr>
          <w:rFonts w:cs="Arial"/>
        </w:rPr>
      </w:pPr>
      <w:r>
        <w:rPr>
          <w:rFonts w:cs="Arial"/>
        </w:rPr>
        <w:t xml:space="preserve">Los </w:t>
      </w:r>
      <w:r w:rsidR="00585BD9">
        <w:rPr>
          <w:rFonts w:cs="Arial"/>
        </w:rPr>
        <w:t xml:space="preserve">modelos </w:t>
      </w:r>
      <w:r>
        <w:rPr>
          <w:rFonts w:cs="Arial"/>
        </w:rPr>
        <w:t xml:space="preserve">actualizados </w:t>
      </w:r>
      <w:r w:rsidR="003105F7">
        <w:rPr>
          <w:rFonts w:cs="Arial"/>
        </w:rPr>
        <w:t xml:space="preserve">incluirán de </w:t>
      </w:r>
      <w:r w:rsidR="00E51CC1">
        <w:rPr>
          <w:rFonts w:cs="Arial"/>
        </w:rPr>
        <w:t xml:space="preserve">manera acumulativa la siguiente información, pudiéndose ver en cada entrega </w:t>
      </w:r>
      <w:r w:rsidR="00844128">
        <w:rPr>
          <w:rFonts w:cs="Arial"/>
        </w:rPr>
        <w:t xml:space="preserve">lo </w:t>
      </w:r>
      <w:r w:rsidR="00CD6D22">
        <w:rPr>
          <w:rFonts w:cs="Arial"/>
        </w:rPr>
        <w:t>correspondiente</w:t>
      </w:r>
      <w:r w:rsidR="00844128">
        <w:rPr>
          <w:rFonts w:cs="Arial"/>
        </w:rPr>
        <w:t xml:space="preserve"> en el mes previo:</w:t>
      </w:r>
    </w:p>
    <w:p w14:paraId="301FDC1E" w14:textId="0D603E2F" w:rsidR="00844128" w:rsidRDefault="004452C1" w:rsidP="00844128">
      <w:pPr>
        <w:pStyle w:val="Prrafodelista"/>
        <w:numPr>
          <w:ilvl w:val="0"/>
          <w:numId w:val="7"/>
        </w:numPr>
        <w:rPr>
          <w:rFonts w:cs="Arial"/>
        </w:rPr>
      </w:pPr>
      <w:r>
        <w:rPr>
          <w:rFonts w:cs="Arial"/>
        </w:rPr>
        <w:t>Actualización de equipos</w:t>
      </w:r>
      <w:r w:rsidR="00B67C21">
        <w:rPr>
          <w:rFonts w:cs="Arial"/>
        </w:rPr>
        <w:t xml:space="preserve"> (cambios o sustituciones)</w:t>
      </w:r>
    </w:p>
    <w:p w14:paraId="4053A368" w14:textId="19ED5204" w:rsidR="005847F9" w:rsidRPr="00B67C21" w:rsidRDefault="004452C1" w:rsidP="004B0ACD">
      <w:pPr>
        <w:pStyle w:val="Prrafodelista"/>
        <w:numPr>
          <w:ilvl w:val="0"/>
          <w:numId w:val="7"/>
        </w:numPr>
        <w:rPr>
          <w:rFonts w:cs="Arial"/>
        </w:rPr>
      </w:pPr>
      <w:r w:rsidRPr="00B67C21">
        <w:rPr>
          <w:rFonts w:cs="Arial"/>
        </w:rPr>
        <w:t xml:space="preserve">Registro de </w:t>
      </w:r>
      <w:r w:rsidR="009A7B9D" w:rsidRPr="00B67C21">
        <w:rPr>
          <w:rFonts w:cs="Arial"/>
        </w:rPr>
        <w:t>las actuaciones de mantenimiento realizadas</w:t>
      </w:r>
      <w:r w:rsidR="008E09CD" w:rsidRPr="00B67C21">
        <w:rPr>
          <w:rFonts w:cs="Arial"/>
        </w:rPr>
        <w:t xml:space="preserve">. </w:t>
      </w:r>
      <w:r w:rsidR="008A78A5">
        <w:rPr>
          <w:rFonts w:cs="Arial"/>
        </w:rPr>
        <w:t>Como información vinculada, i</w:t>
      </w:r>
      <w:r w:rsidR="008E09CD" w:rsidRPr="00B67C21">
        <w:rPr>
          <w:rFonts w:cs="Arial"/>
        </w:rPr>
        <w:t xml:space="preserve">ncluyendo las órdenes, </w:t>
      </w:r>
      <w:r w:rsidR="005847F9" w:rsidRPr="00B67C21">
        <w:rPr>
          <w:rFonts w:cs="Arial"/>
        </w:rPr>
        <w:t xml:space="preserve">partes, permisos, </w:t>
      </w:r>
      <w:proofErr w:type="spellStart"/>
      <w:r w:rsidR="005847F9" w:rsidRPr="00B67C21">
        <w:rPr>
          <w:rFonts w:cs="Arial"/>
        </w:rPr>
        <w:t>checklists</w:t>
      </w:r>
      <w:proofErr w:type="spellEnd"/>
      <w:r w:rsidR="005847F9" w:rsidRPr="00B67C21">
        <w:rPr>
          <w:rFonts w:cs="Arial"/>
        </w:rPr>
        <w:t>, y toda la documentación hasta que se cierra cada operación.</w:t>
      </w:r>
    </w:p>
    <w:p w14:paraId="32D9CD45" w14:textId="2AA05940" w:rsidR="006560FC" w:rsidRPr="00B362AD" w:rsidRDefault="006560FC" w:rsidP="00FB4560">
      <w:pPr>
        <w:pStyle w:val="TTULO50"/>
      </w:pPr>
      <w:bookmarkStart w:id="258" w:name="_Toc528967886"/>
      <w:bookmarkStart w:id="259" w:name="_Toc52793327"/>
      <w:bookmarkStart w:id="260" w:name="_Toc105681867"/>
      <w:bookmarkEnd w:id="258"/>
      <w:r w:rsidRPr="00B362AD">
        <w:t xml:space="preserve">A finalización </w:t>
      </w:r>
      <w:bookmarkEnd w:id="259"/>
      <w:r w:rsidR="001A4750">
        <w:t>d</w:t>
      </w:r>
      <w:r w:rsidR="001A4750" w:rsidRPr="00B362AD">
        <w:t xml:space="preserve">el </w:t>
      </w:r>
      <w:r w:rsidR="001A4750">
        <w:t>contrato de mantenimiento</w:t>
      </w:r>
      <w:bookmarkEnd w:id="260"/>
    </w:p>
    <w:p w14:paraId="2F8C6CF2" w14:textId="77777777" w:rsidR="008912D3" w:rsidRDefault="00050BC9" w:rsidP="006560FC">
      <w:pPr>
        <w:rPr>
          <w:rFonts w:cs="Arial"/>
        </w:rPr>
      </w:pPr>
      <w:r w:rsidRPr="00050BC9">
        <w:rPr>
          <w:rFonts w:cs="Arial"/>
        </w:rPr>
        <w:t xml:space="preserve">A la </w:t>
      </w:r>
      <w:r>
        <w:rPr>
          <w:rFonts w:cs="Arial"/>
        </w:rPr>
        <w:t xml:space="preserve">finalización </w:t>
      </w:r>
      <w:r w:rsidR="00C96A28">
        <w:rPr>
          <w:rFonts w:cs="Arial"/>
        </w:rPr>
        <w:t xml:space="preserve">del contrato de mantenimiento se entregará la última versión actualizada del </w:t>
      </w:r>
      <w:proofErr w:type="spellStart"/>
      <w:r w:rsidR="00C96A28" w:rsidRPr="001B65AC">
        <w:rPr>
          <w:rFonts w:cs="Arial"/>
          <w:i/>
          <w:iCs/>
        </w:rPr>
        <w:t>Asset</w:t>
      </w:r>
      <w:proofErr w:type="spellEnd"/>
      <w:r w:rsidR="00C96A28" w:rsidRPr="001B65AC">
        <w:rPr>
          <w:rFonts w:cs="Arial"/>
          <w:i/>
          <w:iCs/>
        </w:rPr>
        <w:t xml:space="preserve"> </w:t>
      </w:r>
      <w:proofErr w:type="spellStart"/>
      <w:r w:rsidR="00B060DB" w:rsidRPr="001B65AC">
        <w:rPr>
          <w:rFonts w:cs="Arial"/>
          <w:i/>
          <w:iCs/>
        </w:rPr>
        <w:t>Information</w:t>
      </w:r>
      <w:proofErr w:type="spellEnd"/>
      <w:r w:rsidR="00B060DB" w:rsidRPr="001B65AC">
        <w:rPr>
          <w:rFonts w:cs="Arial"/>
          <w:i/>
          <w:iCs/>
        </w:rPr>
        <w:t xml:space="preserve"> </w:t>
      </w:r>
      <w:proofErr w:type="spellStart"/>
      <w:r w:rsidR="00B060DB" w:rsidRPr="001B65AC">
        <w:rPr>
          <w:rFonts w:cs="Arial"/>
          <w:i/>
          <w:iCs/>
        </w:rPr>
        <w:t>Model</w:t>
      </w:r>
      <w:proofErr w:type="spellEnd"/>
      <w:r w:rsidR="00B060DB">
        <w:rPr>
          <w:rFonts w:cs="Arial"/>
        </w:rPr>
        <w:t xml:space="preserve"> </w:t>
      </w:r>
      <w:r w:rsidR="00B574A9">
        <w:rPr>
          <w:rFonts w:cs="Arial"/>
        </w:rPr>
        <w:t xml:space="preserve">(en formatos nativo y abierto) </w:t>
      </w:r>
      <w:r w:rsidR="004B13A6">
        <w:rPr>
          <w:rFonts w:cs="Arial"/>
        </w:rPr>
        <w:t>incluyendo</w:t>
      </w:r>
      <w:r w:rsidR="008912D3">
        <w:rPr>
          <w:rFonts w:cs="Arial"/>
        </w:rPr>
        <w:t>:</w:t>
      </w:r>
    </w:p>
    <w:p w14:paraId="7B8C13E0" w14:textId="2F9D1125" w:rsidR="008912D3" w:rsidRDefault="008912D3" w:rsidP="008912D3">
      <w:pPr>
        <w:pStyle w:val="Prrafodelista"/>
        <w:numPr>
          <w:ilvl w:val="0"/>
          <w:numId w:val="7"/>
        </w:numPr>
        <w:rPr>
          <w:rFonts w:cs="Arial"/>
        </w:rPr>
      </w:pPr>
      <w:r>
        <w:rPr>
          <w:rFonts w:cs="Arial"/>
        </w:rPr>
        <w:t>Actualización de todos los equipos reparados o sustituidos</w:t>
      </w:r>
    </w:p>
    <w:p w14:paraId="47E382C4" w14:textId="0A2CE388" w:rsidR="008912D3" w:rsidRDefault="008912D3" w:rsidP="008912D3">
      <w:pPr>
        <w:pStyle w:val="Prrafodelista"/>
        <w:numPr>
          <w:ilvl w:val="0"/>
          <w:numId w:val="7"/>
        </w:numPr>
        <w:rPr>
          <w:rFonts w:cs="Arial"/>
        </w:rPr>
      </w:pPr>
      <w:r w:rsidRPr="00B67C21">
        <w:rPr>
          <w:rFonts w:cs="Arial"/>
        </w:rPr>
        <w:t xml:space="preserve">Registro </w:t>
      </w:r>
      <w:r w:rsidR="00171B69">
        <w:rPr>
          <w:rFonts w:cs="Arial"/>
        </w:rPr>
        <w:t xml:space="preserve">de todas las </w:t>
      </w:r>
      <w:r w:rsidRPr="00B67C21">
        <w:rPr>
          <w:rFonts w:cs="Arial"/>
        </w:rPr>
        <w:t>actuaciones de mantenimiento realizadas</w:t>
      </w:r>
      <w:r w:rsidR="00171B69">
        <w:rPr>
          <w:rFonts w:cs="Arial"/>
        </w:rPr>
        <w:t xml:space="preserve"> en los equipos</w:t>
      </w:r>
    </w:p>
    <w:p w14:paraId="77218DE7" w14:textId="69433553" w:rsidR="003443FD" w:rsidRDefault="003443FD" w:rsidP="008912D3">
      <w:pPr>
        <w:pStyle w:val="Prrafodelista"/>
        <w:numPr>
          <w:ilvl w:val="0"/>
          <w:numId w:val="7"/>
        </w:numPr>
        <w:rPr>
          <w:rFonts w:cs="Arial"/>
        </w:rPr>
      </w:pPr>
      <w:r>
        <w:rPr>
          <w:rFonts w:cs="Arial"/>
        </w:rPr>
        <w:t>Vinculación al inventario SAP de FGV</w:t>
      </w:r>
    </w:p>
    <w:p w14:paraId="0D6519FF" w14:textId="77777777" w:rsidR="006560FC" w:rsidRPr="009C5DF8" w:rsidRDefault="006560FC" w:rsidP="00FB4560">
      <w:pPr>
        <w:pStyle w:val="Ttulo1"/>
      </w:pPr>
      <w:bookmarkStart w:id="261" w:name="_Toc1479262"/>
      <w:bookmarkStart w:id="262" w:name="_Toc14431623"/>
      <w:bookmarkStart w:id="263" w:name="_Toc14437197"/>
      <w:bookmarkStart w:id="264" w:name="_Toc15910767"/>
      <w:bookmarkStart w:id="265" w:name="_Toc21546743"/>
      <w:bookmarkStart w:id="266" w:name="_Toc44449430"/>
      <w:bookmarkStart w:id="267" w:name="_Toc52793275"/>
      <w:bookmarkStart w:id="268" w:name="_Toc52793328"/>
      <w:bookmarkStart w:id="269" w:name="_Toc105681868"/>
      <w:r w:rsidRPr="00FB4560">
        <w:t>EQUIPO</w:t>
      </w:r>
      <w:r w:rsidRPr="009C5DF8">
        <w:t xml:space="preserve"> TÉCNICO</w:t>
      </w:r>
      <w:bookmarkEnd w:id="261"/>
      <w:bookmarkEnd w:id="262"/>
      <w:bookmarkEnd w:id="263"/>
      <w:bookmarkEnd w:id="264"/>
      <w:bookmarkEnd w:id="265"/>
      <w:bookmarkEnd w:id="266"/>
      <w:bookmarkEnd w:id="267"/>
      <w:bookmarkEnd w:id="268"/>
      <w:bookmarkEnd w:id="269"/>
    </w:p>
    <w:p w14:paraId="7AA2F645" w14:textId="73958A20" w:rsidR="006560FC" w:rsidRDefault="006560FC" w:rsidP="006560FC">
      <w:pPr>
        <w:rPr>
          <w:rFonts w:cs="Arial"/>
        </w:rPr>
      </w:pPr>
      <w:r w:rsidRPr="009C5DF8">
        <w:rPr>
          <w:rFonts w:cs="Arial"/>
        </w:rPr>
        <w:t>El licitador explicará en su propuesta de BEP Pre-Contractual el equipo BIM que pondrá a disposición y su organización para dar respuesta a los requerimientos BIM de FGV.</w:t>
      </w:r>
    </w:p>
    <w:p w14:paraId="4AE0D853" w14:textId="365D5531" w:rsidR="00F436E0" w:rsidRPr="009C5DF8" w:rsidRDefault="006C49C3" w:rsidP="006560FC">
      <w:pPr>
        <w:rPr>
          <w:rFonts w:cs="Arial"/>
        </w:rPr>
      </w:pPr>
      <w:r>
        <w:rPr>
          <w:rFonts w:cs="Arial"/>
        </w:rPr>
        <w:t>La experiencia exigible al equipo técnico se indica en el pliego administrativo.</w:t>
      </w:r>
    </w:p>
    <w:p w14:paraId="7D2E97E4" w14:textId="3DD5B981" w:rsidR="006560FC" w:rsidRDefault="006560FC" w:rsidP="006560FC">
      <w:pPr>
        <w:rPr>
          <w:rFonts w:cs="Arial"/>
        </w:rPr>
      </w:pPr>
      <w:r w:rsidRPr="009C5DF8">
        <w:rPr>
          <w:rFonts w:cs="Arial"/>
        </w:rPr>
        <w:t>El equipo técnico de ejecución BIM del contrato deberá adaptarse al volumen de la producción, y contendrá como mínimo:</w:t>
      </w:r>
    </w:p>
    <w:p w14:paraId="23A05E66" w14:textId="3A1BE212" w:rsidR="004C62B7" w:rsidRPr="00AF0B8D" w:rsidRDefault="00457DC0" w:rsidP="006560FC">
      <w:pPr>
        <w:rPr>
          <w:rFonts w:cs="Arial"/>
          <w:b/>
          <w:bCs/>
        </w:rPr>
      </w:pPr>
      <w:r w:rsidRPr="00AF0B8D">
        <w:rPr>
          <w:rFonts w:cs="Arial"/>
          <w:b/>
          <w:bCs/>
        </w:rPr>
        <w:t>T</w:t>
      </w:r>
      <w:r w:rsidR="004C62B7" w:rsidRPr="00AF0B8D">
        <w:rPr>
          <w:rFonts w:cs="Arial"/>
          <w:b/>
          <w:bCs/>
        </w:rPr>
        <w:t xml:space="preserve">écnico </w:t>
      </w:r>
      <w:r w:rsidRPr="00AF0B8D">
        <w:rPr>
          <w:rFonts w:cs="Arial"/>
          <w:b/>
          <w:bCs/>
        </w:rPr>
        <w:t>R</w:t>
      </w:r>
      <w:r w:rsidR="004C62B7" w:rsidRPr="00AF0B8D">
        <w:rPr>
          <w:rFonts w:cs="Arial"/>
          <w:b/>
          <w:bCs/>
        </w:rPr>
        <w:t xml:space="preserve">esponsable de </w:t>
      </w:r>
      <w:r w:rsidRPr="00AF0B8D">
        <w:rPr>
          <w:rFonts w:cs="Arial"/>
          <w:b/>
          <w:bCs/>
        </w:rPr>
        <w:t>M</w:t>
      </w:r>
      <w:r w:rsidR="004C62B7" w:rsidRPr="00AF0B8D">
        <w:rPr>
          <w:rFonts w:cs="Arial"/>
          <w:b/>
          <w:bCs/>
        </w:rPr>
        <w:t>antenimiento</w:t>
      </w:r>
      <w:r w:rsidR="009C3A58">
        <w:rPr>
          <w:rFonts w:cs="Arial"/>
          <w:b/>
          <w:bCs/>
        </w:rPr>
        <w:t xml:space="preserve"> (</w:t>
      </w:r>
      <w:proofErr w:type="gramStart"/>
      <w:r w:rsidR="009C3A58">
        <w:rPr>
          <w:rFonts w:cs="Arial"/>
          <w:b/>
          <w:bCs/>
        </w:rPr>
        <w:t>Jefe</w:t>
      </w:r>
      <w:proofErr w:type="gramEnd"/>
      <w:r w:rsidR="009C3A58">
        <w:rPr>
          <w:rFonts w:cs="Arial"/>
          <w:b/>
          <w:bCs/>
        </w:rPr>
        <w:t xml:space="preserve"> de Mantenimiento)</w:t>
      </w:r>
    </w:p>
    <w:p w14:paraId="2FA168FE" w14:textId="29B91AAE" w:rsidR="004C62B7" w:rsidRPr="00AF0B8D" w:rsidRDefault="00606F51" w:rsidP="00DB6832">
      <w:pPr>
        <w:ind w:left="426"/>
        <w:rPr>
          <w:rFonts w:cs="Arial"/>
        </w:rPr>
      </w:pPr>
      <w:r w:rsidRPr="00AF0B8D">
        <w:rPr>
          <w:rFonts w:cs="Arial"/>
        </w:rPr>
        <w:t xml:space="preserve">El técnico responsable de </w:t>
      </w:r>
      <w:r w:rsidR="00EF1833" w:rsidRPr="00AF0B8D">
        <w:rPr>
          <w:rFonts w:cs="Arial"/>
        </w:rPr>
        <w:t>mantenimiento</w:t>
      </w:r>
      <w:r w:rsidRPr="00AF0B8D">
        <w:rPr>
          <w:rFonts w:cs="Arial"/>
        </w:rPr>
        <w:t xml:space="preserve"> </w:t>
      </w:r>
      <w:r w:rsidR="00EF1833" w:rsidRPr="00AF0B8D">
        <w:rPr>
          <w:rFonts w:cs="Arial"/>
        </w:rPr>
        <w:t xml:space="preserve">del adjudicatario </w:t>
      </w:r>
      <w:r w:rsidR="00AF0B8D" w:rsidRPr="00AF0B8D">
        <w:rPr>
          <w:rFonts w:cs="Arial"/>
        </w:rPr>
        <w:t>deberá tener</w:t>
      </w:r>
      <w:r w:rsidRPr="00AF0B8D">
        <w:rPr>
          <w:rFonts w:cs="Arial"/>
        </w:rPr>
        <w:t xml:space="preserve"> formación </w:t>
      </w:r>
      <w:r w:rsidR="00AF0B8D" w:rsidRPr="00AF0B8D">
        <w:rPr>
          <w:rFonts w:cs="Arial"/>
        </w:rPr>
        <w:t xml:space="preserve">en </w:t>
      </w:r>
      <w:r w:rsidR="00657F5D" w:rsidRPr="00AF0B8D">
        <w:rPr>
          <w:rFonts w:cs="Arial"/>
        </w:rPr>
        <w:t xml:space="preserve">gestión BIM </w:t>
      </w:r>
      <w:r w:rsidR="00EF1833" w:rsidRPr="00AF0B8D">
        <w:rPr>
          <w:rFonts w:cs="Arial"/>
        </w:rPr>
        <w:t xml:space="preserve">demostrable. </w:t>
      </w:r>
    </w:p>
    <w:p w14:paraId="30311257" w14:textId="73BF4467" w:rsidR="004C62B7" w:rsidRPr="00DE3666" w:rsidRDefault="004C62B7" w:rsidP="006560FC">
      <w:pPr>
        <w:rPr>
          <w:rFonts w:cs="Arial"/>
          <w:b/>
          <w:bCs/>
        </w:rPr>
      </w:pPr>
      <w:r w:rsidRPr="00DE3666">
        <w:rPr>
          <w:rFonts w:cs="Arial"/>
          <w:b/>
          <w:bCs/>
        </w:rPr>
        <w:t>Equipo de Apoyo BIM</w:t>
      </w:r>
    </w:p>
    <w:p w14:paraId="4B3A6F8A" w14:textId="768F0CD3" w:rsidR="00606F51" w:rsidRPr="00DE3666" w:rsidRDefault="00DE3666" w:rsidP="00DB6832">
      <w:pPr>
        <w:ind w:left="426"/>
        <w:rPr>
          <w:rFonts w:cs="Arial"/>
        </w:rPr>
      </w:pPr>
      <w:r w:rsidRPr="00DE3666">
        <w:rPr>
          <w:rFonts w:cs="Arial"/>
        </w:rPr>
        <w:t>El equipo de apoyo BIM podrá ser propio del mantenedor o en las fases iniciales podrá apoyarse en una empresa e</w:t>
      </w:r>
      <w:r w:rsidR="00F42BD3" w:rsidRPr="00DE3666">
        <w:rPr>
          <w:rFonts w:cs="Arial"/>
        </w:rPr>
        <w:t>xtern</w:t>
      </w:r>
      <w:r w:rsidRPr="00DE3666">
        <w:rPr>
          <w:rFonts w:cs="Arial"/>
        </w:rPr>
        <w:t>a</w:t>
      </w:r>
      <w:r>
        <w:rPr>
          <w:rFonts w:cs="Arial"/>
        </w:rPr>
        <w:t>. Contendrá</w:t>
      </w:r>
      <w:r w:rsidR="00741111">
        <w:rPr>
          <w:rFonts w:cs="Arial"/>
        </w:rPr>
        <w:t>:</w:t>
      </w:r>
    </w:p>
    <w:p w14:paraId="6EFBF126" w14:textId="427D16E3" w:rsidR="00F42BD3" w:rsidRPr="00DE3666" w:rsidRDefault="00F42BD3" w:rsidP="00DB6832">
      <w:pPr>
        <w:pStyle w:val="Prrafodelista"/>
        <w:numPr>
          <w:ilvl w:val="0"/>
          <w:numId w:val="7"/>
        </w:numPr>
        <w:ind w:left="851" w:hanging="425"/>
        <w:rPr>
          <w:rFonts w:cs="Arial"/>
        </w:rPr>
      </w:pPr>
      <w:r w:rsidRPr="00DE3666">
        <w:rPr>
          <w:rFonts w:cs="Arial"/>
        </w:rPr>
        <w:lastRenderedPageBreak/>
        <w:t>Responsable BIM (</w:t>
      </w:r>
      <w:r w:rsidR="00741111">
        <w:rPr>
          <w:rFonts w:cs="Arial"/>
        </w:rPr>
        <w:t xml:space="preserve">podrá ser </w:t>
      </w:r>
      <w:r w:rsidRPr="00DE3666">
        <w:rPr>
          <w:rFonts w:cs="Arial"/>
        </w:rPr>
        <w:t xml:space="preserve">el </w:t>
      </w:r>
      <w:r w:rsidR="0050622A" w:rsidRPr="00DE3666">
        <w:rPr>
          <w:rFonts w:cs="Arial"/>
        </w:rPr>
        <w:t>técnico</w:t>
      </w:r>
      <w:r w:rsidRPr="00DE3666">
        <w:rPr>
          <w:rFonts w:cs="Arial"/>
        </w:rPr>
        <w:t xml:space="preserve"> </w:t>
      </w:r>
      <w:r w:rsidR="00741111">
        <w:rPr>
          <w:rFonts w:cs="Arial"/>
        </w:rPr>
        <w:t xml:space="preserve">de mantenimiento </w:t>
      </w:r>
      <w:r w:rsidRPr="00DE3666">
        <w:rPr>
          <w:rFonts w:cs="Arial"/>
        </w:rPr>
        <w:t xml:space="preserve">si tiene las </w:t>
      </w:r>
      <w:r w:rsidR="0050622A" w:rsidRPr="00DE3666">
        <w:rPr>
          <w:rFonts w:cs="Arial"/>
        </w:rPr>
        <w:t>competencias</w:t>
      </w:r>
      <w:r w:rsidRPr="00DE3666">
        <w:rPr>
          <w:rFonts w:cs="Arial"/>
        </w:rPr>
        <w:t xml:space="preserve"> necesarias)</w:t>
      </w:r>
      <w:r w:rsidR="009C3A58">
        <w:rPr>
          <w:rFonts w:cs="Arial"/>
        </w:rPr>
        <w:t>. Deberá tener formación en gestión BIM demostrable.</w:t>
      </w:r>
    </w:p>
    <w:p w14:paraId="78B43922" w14:textId="184BE9CC" w:rsidR="00F42BD3" w:rsidRPr="00DE3666" w:rsidRDefault="00735BF6" w:rsidP="00DB6832">
      <w:pPr>
        <w:pStyle w:val="Prrafodelista"/>
        <w:numPr>
          <w:ilvl w:val="0"/>
          <w:numId w:val="7"/>
        </w:numPr>
        <w:ind w:left="851" w:hanging="425"/>
        <w:rPr>
          <w:rFonts w:cs="Arial"/>
        </w:rPr>
      </w:pPr>
      <w:r w:rsidRPr="00DE3666">
        <w:rPr>
          <w:rFonts w:cs="Arial"/>
        </w:rPr>
        <w:t>Equipo de apoyo</w:t>
      </w:r>
    </w:p>
    <w:p w14:paraId="57226511" w14:textId="09062442" w:rsidR="00F42BD3" w:rsidRPr="00DB6832" w:rsidRDefault="0050622A" w:rsidP="00DB6832">
      <w:pPr>
        <w:ind w:left="426"/>
        <w:rPr>
          <w:rFonts w:cs="Arial"/>
        </w:rPr>
      </w:pPr>
      <w:r w:rsidRPr="00DB6832">
        <w:rPr>
          <w:rFonts w:cs="Arial"/>
        </w:rPr>
        <w:t>Funciones</w:t>
      </w:r>
      <w:r w:rsidR="00F42BD3" w:rsidRPr="00DB6832">
        <w:rPr>
          <w:rFonts w:cs="Arial"/>
        </w:rPr>
        <w:t>:</w:t>
      </w:r>
    </w:p>
    <w:p w14:paraId="0F13A178" w14:textId="77777777" w:rsidR="006560FC" w:rsidRPr="009C5DF8" w:rsidRDefault="006560FC" w:rsidP="00DB6832">
      <w:pPr>
        <w:pStyle w:val="Prrafodelista"/>
        <w:numPr>
          <w:ilvl w:val="0"/>
          <w:numId w:val="7"/>
        </w:numPr>
        <w:ind w:left="851" w:hanging="425"/>
        <w:rPr>
          <w:rFonts w:cs="Arial"/>
        </w:rPr>
      </w:pPr>
      <w:r w:rsidRPr="00DB6832">
        <w:rPr>
          <w:rFonts w:cs="Arial"/>
        </w:rPr>
        <w:t>Desarrollar el Plan</w:t>
      </w:r>
      <w:r w:rsidRPr="009C5DF8">
        <w:rPr>
          <w:rFonts w:cs="Arial"/>
        </w:rPr>
        <w:t xml:space="preserve"> de ejecución BIM y asegurar su cumplimiento.</w:t>
      </w:r>
    </w:p>
    <w:p w14:paraId="7F26277F" w14:textId="77777777" w:rsidR="006560FC" w:rsidRPr="009C5DF8" w:rsidRDefault="006560FC" w:rsidP="00DB6832">
      <w:pPr>
        <w:pStyle w:val="Prrafodelista"/>
        <w:numPr>
          <w:ilvl w:val="0"/>
          <w:numId w:val="7"/>
        </w:numPr>
        <w:ind w:left="851" w:hanging="425"/>
        <w:rPr>
          <w:rFonts w:cs="Arial"/>
        </w:rPr>
      </w:pPr>
      <w:r w:rsidRPr="009C5DF8">
        <w:rPr>
          <w:rFonts w:cs="Arial"/>
        </w:rPr>
        <w:t>Garantizar la aplicación y cumplimiento del EIR del contrato.</w:t>
      </w:r>
    </w:p>
    <w:p w14:paraId="75980F43" w14:textId="539FD602" w:rsidR="00711A28" w:rsidRDefault="00711A28" w:rsidP="00DB6832">
      <w:pPr>
        <w:pStyle w:val="Prrafodelista"/>
        <w:numPr>
          <w:ilvl w:val="0"/>
          <w:numId w:val="7"/>
        </w:numPr>
        <w:ind w:left="851" w:hanging="425"/>
        <w:rPr>
          <w:rFonts w:cs="Arial"/>
        </w:rPr>
      </w:pPr>
      <w:r>
        <w:rPr>
          <w:rFonts w:cs="Arial"/>
        </w:rPr>
        <w:t>Auditar el modelo as-</w:t>
      </w:r>
      <w:proofErr w:type="spellStart"/>
      <w:r>
        <w:rPr>
          <w:rFonts w:cs="Arial"/>
        </w:rPr>
        <w:t>built</w:t>
      </w:r>
      <w:proofErr w:type="spellEnd"/>
      <w:r>
        <w:rPr>
          <w:rFonts w:cs="Arial"/>
        </w:rPr>
        <w:t xml:space="preserve"> y proponer su adaptación a la fase de</w:t>
      </w:r>
      <w:r w:rsidR="00312BC7">
        <w:rPr>
          <w:rFonts w:cs="Arial"/>
        </w:rPr>
        <w:t xml:space="preserve"> mantenimiento</w:t>
      </w:r>
      <w:r>
        <w:rPr>
          <w:rFonts w:cs="Arial"/>
        </w:rPr>
        <w:t>.</w:t>
      </w:r>
    </w:p>
    <w:p w14:paraId="6E385FD0" w14:textId="3FE7D18D" w:rsidR="00F36F11" w:rsidRDefault="00F36F11" w:rsidP="00DB6832">
      <w:pPr>
        <w:pStyle w:val="Prrafodelista"/>
        <w:numPr>
          <w:ilvl w:val="0"/>
          <w:numId w:val="7"/>
        </w:numPr>
        <w:ind w:left="851" w:hanging="425"/>
        <w:rPr>
          <w:rFonts w:cs="Arial"/>
        </w:rPr>
      </w:pPr>
      <w:r>
        <w:rPr>
          <w:rFonts w:cs="Arial"/>
        </w:rPr>
        <w:t>Liderar el proceso de evolución del modelo as-</w:t>
      </w:r>
      <w:proofErr w:type="spellStart"/>
      <w:r>
        <w:rPr>
          <w:rFonts w:cs="Arial"/>
        </w:rPr>
        <w:t>built</w:t>
      </w:r>
      <w:proofErr w:type="spellEnd"/>
      <w:r>
        <w:rPr>
          <w:rFonts w:cs="Arial"/>
        </w:rPr>
        <w:t xml:space="preserve"> al modelo de mantenimiento</w:t>
      </w:r>
      <w:r w:rsidR="00017DA6">
        <w:rPr>
          <w:rFonts w:cs="Arial"/>
        </w:rPr>
        <w:t>.</w:t>
      </w:r>
    </w:p>
    <w:p w14:paraId="654DAA4F" w14:textId="3838C8EE" w:rsidR="007C57B4" w:rsidRDefault="007C57B4" w:rsidP="00DB6832">
      <w:pPr>
        <w:pStyle w:val="Prrafodelista"/>
        <w:numPr>
          <w:ilvl w:val="0"/>
          <w:numId w:val="7"/>
        </w:numPr>
        <w:ind w:left="851" w:hanging="425"/>
        <w:rPr>
          <w:rFonts w:cs="Arial"/>
        </w:rPr>
      </w:pPr>
      <w:r>
        <w:rPr>
          <w:rFonts w:cs="Arial"/>
        </w:rPr>
        <w:t>Promover y garantizar la “usabilidad” de los modelos para los objetivos y usos pretendidos</w:t>
      </w:r>
      <w:r w:rsidR="001A24A3">
        <w:rPr>
          <w:rFonts w:cs="Arial"/>
        </w:rPr>
        <w:t>.</w:t>
      </w:r>
    </w:p>
    <w:p w14:paraId="75C62819" w14:textId="01787057" w:rsidR="006560FC" w:rsidRPr="007B7F7C" w:rsidRDefault="006560FC" w:rsidP="00DB6832">
      <w:pPr>
        <w:pStyle w:val="Prrafodelista"/>
        <w:numPr>
          <w:ilvl w:val="0"/>
          <w:numId w:val="7"/>
        </w:numPr>
        <w:ind w:left="851" w:hanging="425"/>
        <w:rPr>
          <w:rFonts w:cs="Arial"/>
        </w:rPr>
      </w:pPr>
      <w:r w:rsidRPr="007B7F7C">
        <w:rPr>
          <w:rFonts w:cs="Arial"/>
        </w:rPr>
        <w:t>Gestionar y mantener la creación de los contenidos BIM del contrato</w:t>
      </w:r>
      <w:r w:rsidR="00312BC7" w:rsidRPr="007B7F7C">
        <w:rPr>
          <w:rFonts w:cs="Arial"/>
        </w:rPr>
        <w:t>, en caso de que sea necesario</w:t>
      </w:r>
      <w:r w:rsidRPr="007B7F7C">
        <w:rPr>
          <w:rFonts w:cs="Arial"/>
        </w:rPr>
        <w:t>.</w:t>
      </w:r>
    </w:p>
    <w:p w14:paraId="4DFD35C0" w14:textId="77777777" w:rsidR="006560FC" w:rsidRPr="007B7F7C" w:rsidRDefault="006560FC" w:rsidP="00DB6832">
      <w:pPr>
        <w:pStyle w:val="Prrafodelista"/>
        <w:numPr>
          <w:ilvl w:val="0"/>
          <w:numId w:val="7"/>
        </w:numPr>
        <w:ind w:left="851" w:hanging="425"/>
        <w:rPr>
          <w:rFonts w:cs="Arial"/>
        </w:rPr>
      </w:pPr>
      <w:r w:rsidRPr="007B7F7C">
        <w:rPr>
          <w:rFonts w:cs="Arial"/>
        </w:rPr>
        <w:t>Coordinar y dirigir las reuniones con los representantes de FGV.</w:t>
      </w:r>
    </w:p>
    <w:p w14:paraId="0603EB88" w14:textId="2EDD7BEB" w:rsidR="006560FC" w:rsidRPr="007B7F7C" w:rsidRDefault="006560FC" w:rsidP="00DB6832">
      <w:pPr>
        <w:pStyle w:val="Prrafodelista"/>
        <w:numPr>
          <w:ilvl w:val="0"/>
          <w:numId w:val="7"/>
        </w:numPr>
        <w:ind w:left="851" w:hanging="425"/>
        <w:rPr>
          <w:rFonts w:cs="Arial"/>
        </w:rPr>
      </w:pPr>
      <w:r w:rsidRPr="007B7F7C">
        <w:rPr>
          <w:rFonts w:cs="Arial"/>
        </w:rPr>
        <w:t>Definir el entorno tecnológico idóneo.</w:t>
      </w:r>
    </w:p>
    <w:p w14:paraId="5F6F7FA5" w14:textId="47A66D44" w:rsidR="006560FC" w:rsidRPr="007B7F7C" w:rsidRDefault="006560FC" w:rsidP="00DB6832">
      <w:pPr>
        <w:pStyle w:val="Prrafodelista"/>
        <w:numPr>
          <w:ilvl w:val="0"/>
          <w:numId w:val="7"/>
        </w:numPr>
        <w:ind w:left="851" w:hanging="425"/>
        <w:rPr>
          <w:rFonts w:cs="Arial"/>
        </w:rPr>
      </w:pPr>
      <w:r w:rsidRPr="007B7F7C">
        <w:rPr>
          <w:rFonts w:cs="Arial"/>
        </w:rPr>
        <w:t xml:space="preserve">Definir los procesos de </w:t>
      </w:r>
      <w:r w:rsidR="00371078" w:rsidRPr="007B7F7C">
        <w:rPr>
          <w:rFonts w:cs="Arial"/>
        </w:rPr>
        <w:t>actualización de información en los modelos</w:t>
      </w:r>
      <w:r w:rsidRPr="007B7F7C">
        <w:rPr>
          <w:rFonts w:cs="Arial"/>
        </w:rPr>
        <w:t>.</w:t>
      </w:r>
    </w:p>
    <w:p w14:paraId="5380C278" w14:textId="24CD0AFA" w:rsidR="006560FC" w:rsidRPr="009C5DF8" w:rsidRDefault="006560FC" w:rsidP="00DB6832">
      <w:pPr>
        <w:pStyle w:val="Prrafodelista"/>
        <w:numPr>
          <w:ilvl w:val="0"/>
          <w:numId w:val="7"/>
        </w:numPr>
        <w:ind w:left="851" w:hanging="425"/>
        <w:rPr>
          <w:rFonts w:cs="Arial"/>
        </w:rPr>
      </w:pPr>
      <w:r w:rsidRPr="009C5DF8">
        <w:rPr>
          <w:rFonts w:cs="Arial"/>
        </w:rPr>
        <w:t>Garantizar la exportación y extracción de datos de los modelos actualizados, de acuerdo con los requisitos de</w:t>
      </w:r>
      <w:r w:rsidR="00C474C8">
        <w:rPr>
          <w:rFonts w:cs="Arial"/>
        </w:rPr>
        <w:t>l contrato</w:t>
      </w:r>
      <w:r w:rsidRPr="009C5DF8">
        <w:rPr>
          <w:rFonts w:cs="Arial"/>
        </w:rPr>
        <w:t>.</w:t>
      </w:r>
    </w:p>
    <w:p w14:paraId="0DB15428" w14:textId="42ABE8A2" w:rsidR="006560FC" w:rsidRDefault="006560FC" w:rsidP="00DB6832">
      <w:pPr>
        <w:pStyle w:val="Prrafodelista"/>
        <w:numPr>
          <w:ilvl w:val="0"/>
          <w:numId w:val="7"/>
        </w:numPr>
        <w:ind w:left="851" w:hanging="425"/>
        <w:rPr>
          <w:rFonts w:cs="Arial"/>
        </w:rPr>
      </w:pPr>
      <w:proofErr w:type="gramStart"/>
      <w:r w:rsidRPr="009C5DF8">
        <w:rPr>
          <w:rFonts w:cs="Arial"/>
        </w:rPr>
        <w:t>Asegurar</w:t>
      </w:r>
      <w:proofErr w:type="gramEnd"/>
      <w:r w:rsidRPr="009C5DF8">
        <w:rPr>
          <w:rFonts w:cs="Arial"/>
        </w:rPr>
        <w:t xml:space="preserve"> que las transferencias de información y los entregables se realizan en los formatos prescritos.</w:t>
      </w:r>
    </w:p>
    <w:p w14:paraId="58086FF5" w14:textId="7C3E5079" w:rsidR="00E95828" w:rsidRPr="009C5DF8" w:rsidRDefault="00E95828" w:rsidP="00DB6832">
      <w:pPr>
        <w:pStyle w:val="Prrafodelista"/>
        <w:numPr>
          <w:ilvl w:val="0"/>
          <w:numId w:val="7"/>
        </w:numPr>
        <w:ind w:left="851" w:hanging="425"/>
        <w:rPr>
          <w:rFonts w:cs="Arial"/>
        </w:rPr>
      </w:pPr>
      <w:r>
        <w:rPr>
          <w:rFonts w:cs="Arial"/>
        </w:rPr>
        <w:t xml:space="preserve">Llevar a cabo el control de calidad de los modelos. </w:t>
      </w:r>
    </w:p>
    <w:p w14:paraId="37EF49C6" w14:textId="77777777" w:rsidR="006560FC" w:rsidRPr="009C5DF8" w:rsidRDefault="006560FC" w:rsidP="006560FC">
      <w:pPr>
        <w:rPr>
          <w:rFonts w:cs="Arial"/>
        </w:rPr>
      </w:pPr>
      <w:r w:rsidRPr="009C5DF8">
        <w:rPr>
          <w:rFonts w:cs="Arial"/>
        </w:rPr>
        <w:t>Todos los puestos definidos anteriormente están enfocados a la organización responsable del desarrollo del contrato. El equipo técnico junto con su capacitación mínima, puesto en el organigrama y funciones debe estar descrito en el BEP.</w:t>
      </w:r>
    </w:p>
    <w:p w14:paraId="78FEFFE4" w14:textId="77777777" w:rsidR="006560FC" w:rsidRPr="009C5DF8" w:rsidRDefault="006560FC" w:rsidP="00FB4560">
      <w:pPr>
        <w:pStyle w:val="Ttulo1"/>
      </w:pPr>
      <w:bookmarkStart w:id="270" w:name="_Toc528967890"/>
      <w:bookmarkStart w:id="271" w:name="_Toc1479263"/>
      <w:bookmarkStart w:id="272" w:name="_Toc14431624"/>
      <w:bookmarkStart w:id="273" w:name="_Toc14437198"/>
      <w:bookmarkStart w:id="274" w:name="_Toc15910768"/>
      <w:bookmarkStart w:id="275" w:name="_Toc21546744"/>
      <w:bookmarkStart w:id="276" w:name="_Toc44449431"/>
      <w:bookmarkStart w:id="277" w:name="_Toc52793276"/>
      <w:bookmarkStart w:id="278" w:name="_Toc52793329"/>
      <w:bookmarkStart w:id="279" w:name="_Toc105681869"/>
      <w:bookmarkEnd w:id="270"/>
      <w:r w:rsidRPr="009C5DF8">
        <w:t>CONTROLES DE CALIDAD</w:t>
      </w:r>
      <w:bookmarkEnd w:id="271"/>
      <w:bookmarkEnd w:id="272"/>
      <w:bookmarkEnd w:id="273"/>
      <w:bookmarkEnd w:id="274"/>
      <w:bookmarkEnd w:id="275"/>
      <w:bookmarkEnd w:id="276"/>
      <w:bookmarkEnd w:id="277"/>
      <w:bookmarkEnd w:id="278"/>
      <w:bookmarkEnd w:id="279"/>
    </w:p>
    <w:p w14:paraId="69ABC38A" w14:textId="77777777" w:rsidR="006560FC" w:rsidRPr="009C5DF8" w:rsidRDefault="006560FC" w:rsidP="006560FC">
      <w:pPr>
        <w:rPr>
          <w:rFonts w:cs="Arial"/>
        </w:rPr>
      </w:pPr>
      <w:r w:rsidRPr="009C5DF8">
        <w:rPr>
          <w:rFonts w:cs="Arial"/>
        </w:rPr>
        <w:t>El licitador definirá en el BEP Pre-Contractual, el procedimiento a seguir y los entregables para cumplir los requisitos BIM establecidos y la integridad de la información contenida en los modelos, y asegurará el seguimiento a lo largo de la producción, poniendo especial cuidado en los siguientes aspectos:</w:t>
      </w:r>
    </w:p>
    <w:p w14:paraId="7D796CC1" w14:textId="77777777" w:rsidR="006560FC" w:rsidRPr="009C5DF8" w:rsidRDefault="006560FC" w:rsidP="006560FC">
      <w:pPr>
        <w:pStyle w:val="Prrafodelista"/>
        <w:numPr>
          <w:ilvl w:val="0"/>
          <w:numId w:val="7"/>
        </w:numPr>
        <w:rPr>
          <w:rFonts w:cs="Arial"/>
        </w:rPr>
      </w:pPr>
      <w:r w:rsidRPr="009C5DF8">
        <w:rPr>
          <w:rFonts w:cs="Arial"/>
        </w:rPr>
        <w:t>Codificación de los elementos.</w:t>
      </w:r>
    </w:p>
    <w:p w14:paraId="364E3055" w14:textId="68F9B67B" w:rsidR="006560FC" w:rsidRPr="009C5DF8" w:rsidRDefault="006560FC" w:rsidP="006560FC">
      <w:pPr>
        <w:pStyle w:val="Prrafodelista"/>
        <w:numPr>
          <w:ilvl w:val="0"/>
          <w:numId w:val="7"/>
        </w:numPr>
        <w:rPr>
          <w:rFonts w:cs="Arial"/>
        </w:rPr>
      </w:pPr>
      <w:r w:rsidRPr="009C5DF8">
        <w:rPr>
          <w:rFonts w:cs="Arial"/>
        </w:rPr>
        <w:t>Organización y documentación asociada</w:t>
      </w:r>
      <w:r w:rsidR="007C4B75">
        <w:rPr>
          <w:rFonts w:cs="Arial"/>
        </w:rPr>
        <w:t xml:space="preserve"> o vinculada</w:t>
      </w:r>
      <w:r w:rsidRPr="009C5DF8">
        <w:rPr>
          <w:rFonts w:cs="Arial"/>
        </w:rPr>
        <w:t>.</w:t>
      </w:r>
    </w:p>
    <w:p w14:paraId="70A10F68" w14:textId="0D16067C" w:rsidR="006560FC" w:rsidRPr="009C5DF8" w:rsidRDefault="00445BBB" w:rsidP="006560FC">
      <w:pPr>
        <w:pStyle w:val="Prrafodelista"/>
        <w:numPr>
          <w:ilvl w:val="0"/>
          <w:numId w:val="7"/>
        </w:numPr>
        <w:rPr>
          <w:rFonts w:cs="Arial"/>
        </w:rPr>
      </w:pPr>
      <w:r>
        <w:rPr>
          <w:rFonts w:cs="Arial"/>
        </w:rPr>
        <w:t xml:space="preserve">Mantenimiento y actualización </w:t>
      </w:r>
      <w:r w:rsidR="00AA767B">
        <w:rPr>
          <w:rFonts w:cs="Arial"/>
        </w:rPr>
        <w:t>continua</w:t>
      </w:r>
      <w:r w:rsidR="006560FC" w:rsidRPr="009C5DF8">
        <w:rPr>
          <w:rFonts w:cs="Arial"/>
        </w:rPr>
        <w:t xml:space="preserve"> de datos en el modelo.</w:t>
      </w:r>
    </w:p>
    <w:p w14:paraId="6DD90383" w14:textId="3366EEC4" w:rsidR="006560FC" w:rsidRPr="009C5DF8" w:rsidRDefault="006560FC" w:rsidP="006560FC">
      <w:pPr>
        <w:rPr>
          <w:rFonts w:cs="Arial"/>
        </w:rPr>
      </w:pPr>
      <w:r w:rsidRPr="009C5DF8">
        <w:rPr>
          <w:rFonts w:cs="Arial"/>
        </w:rPr>
        <w:t xml:space="preserve">Este procedimiento será supervisado por FGV durante </w:t>
      </w:r>
      <w:r w:rsidR="00AA767B">
        <w:rPr>
          <w:rFonts w:cs="Arial"/>
        </w:rPr>
        <w:t>el contrato</w:t>
      </w:r>
      <w:r w:rsidRPr="009C5DF8">
        <w:rPr>
          <w:rFonts w:cs="Arial"/>
        </w:rPr>
        <w:t xml:space="preserve"> mediante el calendario de reuniones.</w:t>
      </w:r>
    </w:p>
    <w:p w14:paraId="3968A6CF" w14:textId="77777777" w:rsidR="006560FC" w:rsidRPr="009C5DF8" w:rsidRDefault="006560FC" w:rsidP="006560FC">
      <w:pPr>
        <w:rPr>
          <w:rFonts w:cs="Arial"/>
        </w:rPr>
      </w:pPr>
      <w:r w:rsidRPr="009C5DF8">
        <w:rPr>
          <w:rFonts w:cs="Arial"/>
        </w:rPr>
        <w:t>El licitador explicará la estrategia de calidad propuesta en su BEP Pre-Contractual, incluyendo los procedimientos y controles que incorporará al proceso para garantizar la calidad de la información producida.</w:t>
      </w:r>
    </w:p>
    <w:p w14:paraId="1EBE8127" w14:textId="173E63B3" w:rsidR="0083400F" w:rsidRDefault="00C87B6E" w:rsidP="00585BFA">
      <w:bookmarkStart w:id="280" w:name="_Hlk51258901"/>
      <w:r w:rsidRPr="00C87B6E">
        <w:lastRenderedPageBreak/>
        <w:t xml:space="preserve">Para más información acerca del contenido del </w:t>
      </w:r>
      <w:r w:rsidR="00FB244D">
        <w:t>Control de Calidad</w:t>
      </w:r>
      <w:r w:rsidRPr="00C87B6E">
        <w:t xml:space="preserve">, deberá consultarse el </w:t>
      </w:r>
      <w:r w:rsidR="003B5704">
        <w:t>capítulo</w:t>
      </w:r>
      <w:r w:rsidR="00FB244D">
        <w:t xml:space="preserve"> </w:t>
      </w:r>
      <w:r w:rsidR="00081A86" w:rsidRPr="003B5704">
        <w:rPr>
          <w:i/>
          <w:iCs/>
        </w:rPr>
        <w:t>18 Control de Calidad</w:t>
      </w:r>
      <w:r w:rsidR="00081A86">
        <w:t xml:space="preserve"> y el </w:t>
      </w:r>
      <w:r w:rsidR="00673027" w:rsidRPr="003B5704">
        <w:rPr>
          <w:i/>
          <w:iCs/>
        </w:rPr>
        <w:t>Apéndice 3.4 Plantillas de Control Calidad</w:t>
      </w:r>
      <w:r w:rsidRPr="00C87B6E">
        <w:t xml:space="preserve"> del Manual BIM de FGV.</w:t>
      </w:r>
      <w:bookmarkEnd w:id="280"/>
    </w:p>
    <w:p w14:paraId="4F838B97" w14:textId="05070149" w:rsidR="00387263" w:rsidRDefault="00387263" w:rsidP="00387263">
      <w:pPr>
        <w:pStyle w:val="Ttulo1"/>
        <w:numPr>
          <w:ilvl w:val="0"/>
          <w:numId w:val="0"/>
        </w:numPr>
        <w:ind w:left="432" w:hanging="432"/>
      </w:pPr>
      <w:bookmarkStart w:id="281" w:name="_Toc105681870"/>
      <w:r>
        <w:t>ANEJO 1. SETS DE PARÁMETROS DE MANTENIMIENTO</w:t>
      </w:r>
      <w:bookmarkEnd w:id="281"/>
    </w:p>
    <w:p w14:paraId="78C8ED96" w14:textId="77777777" w:rsidR="00471331" w:rsidRPr="00471331" w:rsidRDefault="00471331" w:rsidP="00471331"/>
    <w:p w14:paraId="014E626D" w14:textId="77777777" w:rsidR="007208AB" w:rsidRPr="00471331" w:rsidRDefault="007208AB"/>
    <w:sectPr w:rsidR="007208AB" w:rsidRPr="00471331" w:rsidSect="00A51BFF">
      <w:headerReference w:type="default" r:id="rId13"/>
      <w:footerReference w:type="default" r:id="rId14"/>
      <w:pgSz w:w="11906" w:h="16838"/>
      <w:pgMar w:top="1134" w:right="113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2E3F8" w14:textId="77777777" w:rsidR="001401BE" w:rsidRDefault="001401BE" w:rsidP="008E3DD5">
      <w:pPr>
        <w:spacing w:after="0" w:line="240" w:lineRule="auto"/>
      </w:pPr>
      <w:r>
        <w:separator/>
      </w:r>
    </w:p>
  </w:endnote>
  <w:endnote w:type="continuationSeparator" w:id="0">
    <w:p w14:paraId="431DB114" w14:textId="77777777" w:rsidR="001401BE" w:rsidRDefault="001401BE" w:rsidP="008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HelveticaNeueLT Std">
    <w:charset w:val="00"/>
    <w:family w:val="auto"/>
    <w:pitch w:val="default"/>
  </w:font>
  <w:font w:name="Frutiger 65 Bold">
    <w:altName w:val="Courier New"/>
    <w:charset w:val="00"/>
    <w:family w:val="auto"/>
    <w:pitch w:val="variable"/>
    <w:sig w:usb0="03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764E7B" w:rsidRPr="00A51BFF" w:rsidRDefault="00764E7B"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18"/>
        <w:szCs w:val="18"/>
      </w:rPr>
    </w:pPr>
  </w:p>
  <w:p w14:paraId="7F6F4F25" w14:textId="77777777" w:rsidR="00A51BFF" w:rsidRDefault="00A51BFF"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p>
  <w:p w14:paraId="594287D6" w14:textId="2595D093" w:rsidR="00764E7B" w:rsidRPr="003C4988" w:rsidRDefault="00764E7B"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C4BF9" w14:textId="77777777" w:rsidR="001401BE" w:rsidRDefault="001401BE" w:rsidP="008E3DD5">
      <w:pPr>
        <w:spacing w:after="0" w:line="240" w:lineRule="auto"/>
      </w:pPr>
      <w:r>
        <w:separator/>
      </w:r>
    </w:p>
  </w:footnote>
  <w:footnote w:type="continuationSeparator" w:id="0">
    <w:p w14:paraId="67E6D1DC" w14:textId="77777777" w:rsidR="001401BE" w:rsidRDefault="001401BE" w:rsidP="008E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C4B7" w14:textId="228CF265" w:rsidR="00764E7B" w:rsidRPr="003C4988" w:rsidRDefault="00764E7B"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9264" behindDoc="0" locked="0" layoutInCell="1" allowOverlap="1" wp14:anchorId="75FC0478" wp14:editId="219987CF">
          <wp:simplePos x="0" y="0"/>
          <wp:positionH relativeFrom="margin">
            <wp:posOffset>5217160</wp:posOffset>
          </wp:positionH>
          <wp:positionV relativeFrom="margin">
            <wp:posOffset>-655320</wp:posOffset>
          </wp:positionV>
          <wp:extent cx="889000" cy="367665"/>
          <wp:effectExtent l="0" t="0" r="0" b="635"/>
          <wp:wrapSquare wrapText="bothSides"/>
          <wp:docPr id="18" name="Imagen 1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Anejo 2. Modelos de requerimientos de cliente</w:t>
    </w:r>
  </w:p>
  <w:p w14:paraId="189D2FBA" w14:textId="28A72311" w:rsidR="00764E7B" w:rsidRDefault="00764E7B"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Apéndice 2.</w:t>
    </w:r>
    <w:r w:rsidR="00203285">
      <w:rPr>
        <w:rFonts w:cs="Arial"/>
        <w:b/>
        <w:bCs/>
        <w:sz w:val="18"/>
        <w:szCs w:val="18"/>
      </w:rPr>
      <w:t>5</w:t>
    </w:r>
    <w:r w:rsidRPr="003C4988">
      <w:rPr>
        <w:rFonts w:cs="Arial"/>
        <w:b/>
        <w:bCs/>
        <w:sz w:val="18"/>
        <w:szCs w:val="18"/>
      </w:rPr>
      <w:t xml:space="preserve">. Modelo </w:t>
    </w:r>
    <w:r>
      <w:rPr>
        <w:rFonts w:cs="Arial"/>
        <w:b/>
        <w:bCs/>
        <w:sz w:val="18"/>
        <w:szCs w:val="18"/>
      </w:rPr>
      <w:t xml:space="preserve">de requerimientos </w:t>
    </w:r>
    <w:r w:rsidRPr="003C4988">
      <w:rPr>
        <w:rFonts w:cs="Arial"/>
        <w:b/>
        <w:bCs/>
        <w:sz w:val="18"/>
        <w:szCs w:val="18"/>
      </w:rPr>
      <w:t xml:space="preserve">para </w:t>
    </w:r>
    <w:r w:rsidR="00EE6F5C">
      <w:rPr>
        <w:rFonts w:cs="Arial"/>
        <w:b/>
        <w:bCs/>
        <w:sz w:val="18"/>
        <w:szCs w:val="18"/>
      </w:rPr>
      <w:t>M</w:t>
    </w:r>
    <w:r w:rsidR="00203285">
      <w:rPr>
        <w:rFonts w:cs="Arial"/>
        <w:b/>
        <w:bCs/>
        <w:sz w:val="18"/>
        <w:szCs w:val="18"/>
      </w:rPr>
      <w:t>antenimiento</w:t>
    </w:r>
  </w:p>
  <w:p w14:paraId="25315BC2" w14:textId="77777777" w:rsidR="00A51BFF" w:rsidRPr="00A51BFF" w:rsidRDefault="00A51BFF" w:rsidP="00A51BFF">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18"/>
        <w:szCs w:val="18"/>
      </w:rPr>
    </w:pPr>
  </w:p>
  <w:p w14:paraId="7199E176" w14:textId="77777777" w:rsidR="00A51BFF" w:rsidRDefault="00A51BFF" w:rsidP="00A51BFF">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3551A2"/>
    <w:multiLevelType w:val="hybridMultilevel"/>
    <w:tmpl w:val="F56AA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0C083B"/>
    <w:multiLevelType w:val="hybridMultilevel"/>
    <w:tmpl w:val="6D2C8F54"/>
    <w:lvl w:ilvl="0" w:tplc="7E3E82B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94C6851"/>
    <w:multiLevelType w:val="multilevel"/>
    <w:tmpl w:val="5484C0F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DD233E"/>
    <w:multiLevelType w:val="multilevel"/>
    <w:tmpl w:val="8E04CF0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D547C17"/>
    <w:multiLevelType w:val="hybridMultilevel"/>
    <w:tmpl w:val="170C71C6"/>
    <w:lvl w:ilvl="0" w:tplc="9EDABC3E">
      <w:start w:val="1"/>
      <w:numFmt w:val="decimal"/>
      <w:lvlText w:val="%1."/>
      <w:lvlJc w:val="left"/>
      <w:pPr>
        <w:ind w:left="760" w:hanging="40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3420CEF"/>
    <w:multiLevelType w:val="hybridMultilevel"/>
    <w:tmpl w:val="5A2601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8C3EF8"/>
    <w:multiLevelType w:val="hybridMultilevel"/>
    <w:tmpl w:val="D3ECB40A"/>
    <w:lvl w:ilvl="0" w:tplc="9EDABC3E">
      <w:start w:val="1"/>
      <w:numFmt w:val="decimal"/>
      <w:lvlText w:val="%1."/>
      <w:lvlJc w:val="left"/>
      <w:pPr>
        <w:ind w:left="72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10"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923B92"/>
    <w:multiLevelType w:val="multilevel"/>
    <w:tmpl w:val="242639AA"/>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74C5328"/>
    <w:multiLevelType w:val="hybridMultilevel"/>
    <w:tmpl w:val="DFF201EA"/>
    <w:lvl w:ilvl="0" w:tplc="029EAB9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3270AD"/>
    <w:multiLevelType w:val="hybridMultilevel"/>
    <w:tmpl w:val="BBA08332"/>
    <w:lvl w:ilvl="0" w:tplc="C922A692">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C421BCA"/>
    <w:multiLevelType w:val="hybridMultilevel"/>
    <w:tmpl w:val="E01291CA"/>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2FF45B8E"/>
    <w:multiLevelType w:val="hybridMultilevel"/>
    <w:tmpl w:val="180A7C3A"/>
    <w:lvl w:ilvl="0" w:tplc="63EA77AA">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9" w15:restartNumberingAfterBreak="0">
    <w:nsid w:val="32ED5B06"/>
    <w:multiLevelType w:val="multilevel"/>
    <w:tmpl w:val="58A2909C"/>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53A1F48"/>
    <w:multiLevelType w:val="hybridMultilevel"/>
    <w:tmpl w:val="84867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B9C1A41"/>
    <w:multiLevelType w:val="multilevel"/>
    <w:tmpl w:val="5484C0F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BA44B79"/>
    <w:multiLevelType w:val="hybridMultilevel"/>
    <w:tmpl w:val="914EF3D8"/>
    <w:lvl w:ilvl="0" w:tplc="BAAE1C28">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pStyle w:val="InGreeNTIT2"/>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C84BAA"/>
    <w:multiLevelType w:val="multilevel"/>
    <w:tmpl w:val="399ED8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A392B35"/>
    <w:multiLevelType w:val="hybridMultilevel"/>
    <w:tmpl w:val="84C627EE"/>
    <w:lvl w:ilvl="0" w:tplc="029EAB9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B636553"/>
    <w:multiLevelType w:val="hybridMultilevel"/>
    <w:tmpl w:val="913088C8"/>
    <w:lvl w:ilvl="0" w:tplc="9970E4C8">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F9B3C2D"/>
    <w:multiLevelType w:val="multilevel"/>
    <w:tmpl w:val="1F489310"/>
    <w:lvl w:ilvl="0">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8" w15:restartNumberingAfterBreak="0">
    <w:nsid w:val="52472880"/>
    <w:multiLevelType w:val="multilevel"/>
    <w:tmpl w:val="F140CE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651B9B"/>
    <w:multiLevelType w:val="multilevel"/>
    <w:tmpl w:val="1B247C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837D9F"/>
    <w:multiLevelType w:val="hybridMultilevel"/>
    <w:tmpl w:val="026A0816"/>
    <w:lvl w:ilvl="0" w:tplc="63FC1272">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7003D4"/>
    <w:multiLevelType w:val="multilevel"/>
    <w:tmpl w:val="87FC5D86"/>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EF372E"/>
    <w:multiLevelType w:val="hybridMultilevel"/>
    <w:tmpl w:val="5F048DE6"/>
    <w:lvl w:ilvl="0" w:tplc="029EAB9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BAD2104"/>
    <w:multiLevelType w:val="hybridMultilevel"/>
    <w:tmpl w:val="8EFA83CC"/>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38"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40"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16cid:durableId="432674968">
    <w:abstractNumId w:val="5"/>
  </w:num>
  <w:num w:numId="2" w16cid:durableId="1271889656">
    <w:abstractNumId w:val="28"/>
  </w:num>
  <w:num w:numId="3" w16cid:durableId="2142842983">
    <w:abstractNumId w:val="19"/>
  </w:num>
  <w:num w:numId="4" w16cid:durableId="21138215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8968018">
    <w:abstractNumId w:val="39"/>
  </w:num>
  <w:num w:numId="6" w16cid:durableId="1434589495">
    <w:abstractNumId w:val="9"/>
  </w:num>
  <w:num w:numId="7" w16cid:durableId="1144273978">
    <w:abstractNumId w:val="11"/>
  </w:num>
  <w:num w:numId="8" w16cid:durableId="366026935">
    <w:abstractNumId w:val="36"/>
  </w:num>
  <w:num w:numId="9" w16cid:durableId="341401554">
    <w:abstractNumId w:val="31"/>
  </w:num>
  <w:num w:numId="10" w16cid:durableId="781461419">
    <w:abstractNumId w:val="40"/>
  </w:num>
  <w:num w:numId="11" w16cid:durableId="452554537">
    <w:abstractNumId w:val="32"/>
  </w:num>
  <w:num w:numId="12" w16cid:durableId="2042585487">
    <w:abstractNumId w:val="29"/>
  </w:num>
  <w:num w:numId="13" w16cid:durableId="1971662858">
    <w:abstractNumId w:val="14"/>
  </w:num>
  <w:num w:numId="14" w16cid:durableId="122162671">
    <w:abstractNumId w:val="4"/>
  </w:num>
  <w:num w:numId="15" w16cid:durableId="1622959315">
    <w:abstractNumId w:val="0"/>
  </w:num>
  <w:num w:numId="16" w16cid:durableId="367266970">
    <w:abstractNumId w:val="10"/>
  </w:num>
  <w:num w:numId="17" w16cid:durableId="1604072145">
    <w:abstractNumId w:val="38"/>
  </w:num>
  <w:num w:numId="18" w16cid:durableId="645164308">
    <w:abstractNumId w:val="37"/>
  </w:num>
  <w:num w:numId="19" w16cid:durableId="1081876063">
    <w:abstractNumId w:val="18"/>
  </w:num>
  <w:num w:numId="20" w16cid:durableId="1383559305">
    <w:abstractNumId w:val="34"/>
  </w:num>
  <w:num w:numId="21" w16cid:durableId="667443836">
    <w:abstractNumId w:val="6"/>
  </w:num>
  <w:num w:numId="22" w16cid:durableId="1528568480">
    <w:abstractNumId w:val="3"/>
  </w:num>
  <w:num w:numId="23" w16cid:durableId="1790931088">
    <w:abstractNumId w:val="16"/>
  </w:num>
  <w:num w:numId="24" w16cid:durableId="1702901974">
    <w:abstractNumId w:val="8"/>
  </w:num>
  <w:num w:numId="25" w16cid:durableId="1578518323">
    <w:abstractNumId w:val="33"/>
  </w:num>
  <w:num w:numId="26" w16cid:durableId="1958371879">
    <w:abstractNumId w:val="17"/>
  </w:num>
  <w:num w:numId="27" w16cid:durableId="1518469619">
    <w:abstractNumId w:val="12"/>
  </w:num>
  <w:num w:numId="28" w16cid:durableId="1832140925">
    <w:abstractNumId w:val="24"/>
  </w:num>
  <w:num w:numId="29" w16cid:durableId="1516841153">
    <w:abstractNumId w:val="26"/>
  </w:num>
  <w:num w:numId="30" w16cid:durableId="2025011898">
    <w:abstractNumId w:val="21"/>
  </w:num>
  <w:num w:numId="31" w16cid:durableId="1419476922">
    <w:abstractNumId w:val="33"/>
  </w:num>
  <w:num w:numId="32" w16cid:durableId="900092535">
    <w:abstractNumId w:val="24"/>
  </w:num>
  <w:num w:numId="33" w16cid:durableId="478809061">
    <w:abstractNumId w:val="27"/>
  </w:num>
  <w:num w:numId="34" w16cid:durableId="978220196">
    <w:abstractNumId w:val="27"/>
  </w:num>
  <w:num w:numId="35" w16cid:durableId="1995329263">
    <w:abstractNumId w:val="20"/>
  </w:num>
  <w:num w:numId="36" w16cid:durableId="1721634072">
    <w:abstractNumId w:val="1"/>
  </w:num>
  <w:num w:numId="37" w16cid:durableId="922958289">
    <w:abstractNumId w:val="25"/>
  </w:num>
  <w:num w:numId="38" w16cid:durableId="716930122">
    <w:abstractNumId w:val="13"/>
  </w:num>
  <w:num w:numId="39" w16cid:durableId="1424182495">
    <w:abstractNumId w:val="35"/>
  </w:num>
  <w:num w:numId="40" w16cid:durableId="491067498">
    <w:abstractNumId w:val="2"/>
  </w:num>
  <w:num w:numId="41" w16cid:durableId="1692729541">
    <w:abstractNumId w:val="7"/>
  </w:num>
  <w:num w:numId="42" w16cid:durableId="1297494550">
    <w:abstractNumId w:val="22"/>
  </w:num>
  <w:num w:numId="43" w16cid:durableId="226108435">
    <w:abstractNumId w:val="30"/>
  </w:num>
  <w:num w:numId="44" w16cid:durableId="1891653232">
    <w:abstractNumId w:val="15"/>
  </w:num>
  <w:num w:numId="45" w16cid:durableId="73728716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0C87"/>
    <w:rsid w:val="00010636"/>
    <w:rsid w:val="00017DA6"/>
    <w:rsid w:val="00021308"/>
    <w:rsid w:val="00031899"/>
    <w:rsid w:val="00032AE6"/>
    <w:rsid w:val="000343F1"/>
    <w:rsid w:val="00040391"/>
    <w:rsid w:val="00041E78"/>
    <w:rsid w:val="00050BC9"/>
    <w:rsid w:val="000520E3"/>
    <w:rsid w:val="00055A04"/>
    <w:rsid w:val="00057755"/>
    <w:rsid w:val="00070B54"/>
    <w:rsid w:val="0007207D"/>
    <w:rsid w:val="00075E5D"/>
    <w:rsid w:val="00081A86"/>
    <w:rsid w:val="00084B14"/>
    <w:rsid w:val="00084DDE"/>
    <w:rsid w:val="00087D7D"/>
    <w:rsid w:val="000909A7"/>
    <w:rsid w:val="00093666"/>
    <w:rsid w:val="0009367F"/>
    <w:rsid w:val="000B0B91"/>
    <w:rsid w:val="000B1A98"/>
    <w:rsid w:val="000B4041"/>
    <w:rsid w:val="000C12CE"/>
    <w:rsid w:val="000D441B"/>
    <w:rsid w:val="000D51EB"/>
    <w:rsid w:val="000E1EFD"/>
    <w:rsid w:val="000F37B1"/>
    <w:rsid w:val="000F39AB"/>
    <w:rsid w:val="00111819"/>
    <w:rsid w:val="001163BC"/>
    <w:rsid w:val="00117F24"/>
    <w:rsid w:val="00121809"/>
    <w:rsid w:val="00123E7E"/>
    <w:rsid w:val="00132A20"/>
    <w:rsid w:val="00135C10"/>
    <w:rsid w:val="00137289"/>
    <w:rsid w:val="001401BE"/>
    <w:rsid w:val="00141AE7"/>
    <w:rsid w:val="00146E6C"/>
    <w:rsid w:val="0014731B"/>
    <w:rsid w:val="00147E0D"/>
    <w:rsid w:val="001543BA"/>
    <w:rsid w:val="00155309"/>
    <w:rsid w:val="001553C8"/>
    <w:rsid w:val="00162A5D"/>
    <w:rsid w:val="00171B69"/>
    <w:rsid w:val="001751FE"/>
    <w:rsid w:val="001868ED"/>
    <w:rsid w:val="001876E6"/>
    <w:rsid w:val="00194F8D"/>
    <w:rsid w:val="001A24A3"/>
    <w:rsid w:val="001A4750"/>
    <w:rsid w:val="001A782D"/>
    <w:rsid w:val="001B5177"/>
    <w:rsid w:val="001B65AC"/>
    <w:rsid w:val="001C0D73"/>
    <w:rsid w:val="001C6B8F"/>
    <w:rsid w:val="001D0FEF"/>
    <w:rsid w:val="001D734A"/>
    <w:rsid w:val="001E431C"/>
    <w:rsid w:val="001E5621"/>
    <w:rsid w:val="001E699D"/>
    <w:rsid w:val="001F177E"/>
    <w:rsid w:val="002004FA"/>
    <w:rsid w:val="00201EE5"/>
    <w:rsid w:val="00203285"/>
    <w:rsid w:val="002103CB"/>
    <w:rsid w:val="002361AE"/>
    <w:rsid w:val="00241375"/>
    <w:rsid w:val="00241AD4"/>
    <w:rsid w:val="002524E4"/>
    <w:rsid w:val="00252A99"/>
    <w:rsid w:val="00253CB0"/>
    <w:rsid w:val="002608C8"/>
    <w:rsid w:val="00261253"/>
    <w:rsid w:val="00265DC8"/>
    <w:rsid w:val="00267689"/>
    <w:rsid w:val="002867D8"/>
    <w:rsid w:val="0028764B"/>
    <w:rsid w:val="00291B8B"/>
    <w:rsid w:val="00292408"/>
    <w:rsid w:val="00292904"/>
    <w:rsid w:val="00293D00"/>
    <w:rsid w:val="00294105"/>
    <w:rsid w:val="00294F83"/>
    <w:rsid w:val="002A2084"/>
    <w:rsid w:val="002A283B"/>
    <w:rsid w:val="002A40E0"/>
    <w:rsid w:val="002A421D"/>
    <w:rsid w:val="002A72EE"/>
    <w:rsid w:val="002B5735"/>
    <w:rsid w:val="002B70C2"/>
    <w:rsid w:val="002C3508"/>
    <w:rsid w:val="002C6D5A"/>
    <w:rsid w:val="002D0562"/>
    <w:rsid w:val="002F34AD"/>
    <w:rsid w:val="00301A16"/>
    <w:rsid w:val="00302F6D"/>
    <w:rsid w:val="00303C57"/>
    <w:rsid w:val="003040FC"/>
    <w:rsid w:val="00304586"/>
    <w:rsid w:val="00307D2F"/>
    <w:rsid w:val="003105F7"/>
    <w:rsid w:val="00312BC7"/>
    <w:rsid w:val="00322A13"/>
    <w:rsid w:val="00324843"/>
    <w:rsid w:val="003261E6"/>
    <w:rsid w:val="003443FD"/>
    <w:rsid w:val="00345C0C"/>
    <w:rsid w:val="003509EC"/>
    <w:rsid w:val="00350C1D"/>
    <w:rsid w:val="00350DEC"/>
    <w:rsid w:val="0035638B"/>
    <w:rsid w:val="00367813"/>
    <w:rsid w:val="00371078"/>
    <w:rsid w:val="00383F67"/>
    <w:rsid w:val="00386C1A"/>
    <w:rsid w:val="00387263"/>
    <w:rsid w:val="00397F82"/>
    <w:rsid w:val="003A4980"/>
    <w:rsid w:val="003A79A5"/>
    <w:rsid w:val="003B1D2F"/>
    <w:rsid w:val="003B4FF1"/>
    <w:rsid w:val="003B5704"/>
    <w:rsid w:val="003C4988"/>
    <w:rsid w:val="003D58DD"/>
    <w:rsid w:val="003E5291"/>
    <w:rsid w:val="003F0CBF"/>
    <w:rsid w:val="003F0EC7"/>
    <w:rsid w:val="003F6A88"/>
    <w:rsid w:val="0040076B"/>
    <w:rsid w:val="00404423"/>
    <w:rsid w:val="00410469"/>
    <w:rsid w:val="00413E22"/>
    <w:rsid w:val="00415441"/>
    <w:rsid w:val="00434E4C"/>
    <w:rsid w:val="004379C1"/>
    <w:rsid w:val="00440AC3"/>
    <w:rsid w:val="004452C1"/>
    <w:rsid w:val="00445BBB"/>
    <w:rsid w:val="004558A1"/>
    <w:rsid w:val="00456DF3"/>
    <w:rsid w:val="00457DC0"/>
    <w:rsid w:val="00460097"/>
    <w:rsid w:val="00460599"/>
    <w:rsid w:val="004618DE"/>
    <w:rsid w:val="00470305"/>
    <w:rsid w:val="00471331"/>
    <w:rsid w:val="00473580"/>
    <w:rsid w:val="004735F5"/>
    <w:rsid w:val="0047589A"/>
    <w:rsid w:val="004836F1"/>
    <w:rsid w:val="00483728"/>
    <w:rsid w:val="00484344"/>
    <w:rsid w:val="00484604"/>
    <w:rsid w:val="00490C15"/>
    <w:rsid w:val="004936BF"/>
    <w:rsid w:val="004A0847"/>
    <w:rsid w:val="004A2622"/>
    <w:rsid w:val="004A7296"/>
    <w:rsid w:val="004B13A6"/>
    <w:rsid w:val="004B434F"/>
    <w:rsid w:val="004B50AB"/>
    <w:rsid w:val="004C62B7"/>
    <w:rsid w:val="004C7946"/>
    <w:rsid w:val="004D3FB1"/>
    <w:rsid w:val="004D5E7E"/>
    <w:rsid w:val="004E227D"/>
    <w:rsid w:val="004E272E"/>
    <w:rsid w:val="004E4505"/>
    <w:rsid w:val="004E7335"/>
    <w:rsid w:val="00502425"/>
    <w:rsid w:val="005025C9"/>
    <w:rsid w:val="00503F0E"/>
    <w:rsid w:val="00504119"/>
    <w:rsid w:val="0050622A"/>
    <w:rsid w:val="00511971"/>
    <w:rsid w:val="005158DE"/>
    <w:rsid w:val="00522D9E"/>
    <w:rsid w:val="00524CF4"/>
    <w:rsid w:val="005311AE"/>
    <w:rsid w:val="00532F8E"/>
    <w:rsid w:val="005410F6"/>
    <w:rsid w:val="0054663F"/>
    <w:rsid w:val="005474D5"/>
    <w:rsid w:val="005501E2"/>
    <w:rsid w:val="00552CAB"/>
    <w:rsid w:val="005847F9"/>
    <w:rsid w:val="00585BD9"/>
    <w:rsid w:val="00585BFA"/>
    <w:rsid w:val="005A4B6C"/>
    <w:rsid w:val="005A5D5F"/>
    <w:rsid w:val="005A6959"/>
    <w:rsid w:val="005B06E7"/>
    <w:rsid w:val="005C0B37"/>
    <w:rsid w:val="005D22B0"/>
    <w:rsid w:val="005D37D0"/>
    <w:rsid w:val="005D3B92"/>
    <w:rsid w:val="005E1AE1"/>
    <w:rsid w:val="005E5B32"/>
    <w:rsid w:val="005F0F62"/>
    <w:rsid w:val="005F3119"/>
    <w:rsid w:val="00601B5D"/>
    <w:rsid w:val="00606F51"/>
    <w:rsid w:val="0061192B"/>
    <w:rsid w:val="0061252C"/>
    <w:rsid w:val="00614269"/>
    <w:rsid w:val="006178F3"/>
    <w:rsid w:val="00621339"/>
    <w:rsid w:val="00632435"/>
    <w:rsid w:val="0063601F"/>
    <w:rsid w:val="00636680"/>
    <w:rsid w:val="00642C5F"/>
    <w:rsid w:val="00647A7B"/>
    <w:rsid w:val="00650911"/>
    <w:rsid w:val="006560FC"/>
    <w:rsid w:val="00657F5D"/>
    <w:rsid w:val="00663662"/>
    <w:rsid w:val="00667C48"/>
    <w:rsid w:val="00673027"/>
    <w:rsid w:val="0068339D"/>
    <w:rsid w:val="00687F45"/>
    <w:rsid w:val="006A0FB2"/>
    <w:rsid w:val="006A3720"/>
    <w:rsid w:val="006B388C"/>
    <w:rsid w:val="006B748D"/>
    <w:rsid w:val="006C0917"/>
    <w:rsid w:val="006C49C3"/>
    <w:rsid w:val="006C5C1A"/>
    <w:rsid w:val="006D19EC"/>
    <w:rsid w:val="006E1AA2"/>
    <w:rsid w:val="006E50BD"/>
    <w:rsid w:val="006E5596"/>
    <w:rsid w:val="006F1F84"/>
    <w:rsid w:val="006F558D"/>
    <w:rsid w:val="00701B3B"/>
    <w:rsid w:val="007033DC"/>
    <w:rsid w:val="00706AD7"/>
    <w:rsid w:val="00711361"/>
    <w:rsid w:val="00711A28"/>
    <w:rsid w:val="00714A32"/>
    <w:rsid w:val="007208AB"/>
    <w:rsid w:val="00723E95"/>
    <w:rsid w:val="00730A78"/>
    <w:rsid w:val="007319BA"/>
    <w:rsid w:val="00734182"/>
    <w:rsid w:val="00735BF6"/>
    <w:rsid w:val="00741111"/>
    <w:rsid w:val="00741241"/>
    <w:rsid w:val="007436AE"/>
    <w:rsid w:val="00747AF3"/>
    <w:rsid w:val="0076028E"/>
    <w:rsid w:val="007612DA"/>
    <w:rsid w:val="00764342"/>
    <w:rsid w:val="00764E7B"/>
    <w:rsid w:val="00765C1E"/>
    <w:rsid w:val="00773AEB"/>
    <w:rsid w:val="007779C6"/>
    <w:rsid w:val="00780DDF"/>
    <w:rsid w:val="0078720B"/>
    <w:rsid w:val="007876B7"/>
    <w:rsid w:val="00790597"/>
    <w:rsid w:val="007965B8"/>
    <w:rsid w:val="007A0EFC"/>
    <w:rsid w:val="007A125C"/>
    <w:rsid w:val="007B477F"/>
    <w:rsid w:val="007B7F7C"/>
    <w:rsid w:val="007C1090"/>
    <w:rsid w:val="007C4B75"/>
    <w:rsid w:val="007C57B4"/>
    <w:rsid w:val="007D235F"/>
    <w:rsid w:val="007E0695"/>
    <w:rsid w:val="007F107C"/>
    <w:rsid w:val="007F7845"/>
    <w:rsid w:val="00802ED5"/>
    <w:rsid w:val="00803476"/>
    <w:rsid w:val="00810B82"/>
    <w:rsid w:val="008204C9"/>
    <w:rsid w:val="00824A40"/>
    <w:rsid w:val="00824F64"/>
    <w:rsid w:val="00827673"/>
    <w:rsid w:val="0083111E"/>
    <w:rsid w:val="0083400F"/>
    <w:rsid w:val="00840235"/>
    <w:rsid w:val="00844128"/>
    <w:rsid w:val="00844B5B"/>
    <w:rsid w:val="00844FA5"/>
    <w:rsid w:val="00846A50"/>
    <w:rsid w:val="00860A83"/>
    <w:rsid w:val="00863CBA"/>
    <w:rsid w:val="00881D75"/>
    <w:rsid w:val="008865FB"/>
    <w:rsid w:val="00887BF2"/>
    <w:rsid w:val="008912D3"/>
    <w:rsid w:val="00895370"/>
    <w:rsid w:val="008A05E7"/>
    <w:rsid w:val="008A3824"/>
    <w:rsid w:val="008A43E4"/>
    <w:rsid w:val="008A51ED"/>
    <w:rsid w:val="008A7712"/>
    <w:rsid w:val="008A78A5"/>
    <w:rsid w:val="008A7DBD"/>
    <w:rsid w:val="008B1C18"/>
    <w:rsid w:val="008B2F33"/>
    <w:rsid w:val="008B4726"/>
    <w:rsid w:val="008C153A"/>
    <w:rsid w:val="008C22AB"/>
    <w:rsid w:val="008D12A4"/>
    <w:rsid w:val="008D4249"/>
    <w:rsid w:val="008D489E"/>
    <w:rsid w:val="008E09CD"/>
    <w:rsid w:val="008E3DD5"/>
    <w:rsid w:val="008E4CAB"/>
    <w:rsid w:val="008F15D7"/>
    <w:rsid w:val="008F3BA2"/>
    <w:rsid w:val="008F65F2"/>
    <w:rsid w:val="008F7963"/>
    <w:rsid w:val="009009B3"/>
    <w:rsid w:val="009023A5"/>
    <w:rsid w:val="00902784"/>
    <w:rsid w:val="00904EFB"/>
    <w:rsid w:val="00906427"/>
    <w:rsid w:val="009104E0"/>
    <w:rsid w:val="009113E2"/>
    <w:rsid w:val="00914E49"/>
    <w:rsid w:val="00924ECF"/>
    <w:rsid w:val="00940A1B"/>
    <w:rsid w:val="0094361B"/>
    <w:rsid w:val="00943836"/>
    <w:rsid w:val="00943990"/>
    <w:rsid w:val="00945DFE"/>
    <w:rsid w:val="00947E11"/>
    <w:rsid w:val="0095503C"/>
    <w:rsid w:val="0095657C"/>
    <w:rsid w:val="009573D9"/>
    <w:rsid w:val="0095764A"/>
    <w:rsid w:val="00962B17"/>
    <w:rsid w:val="00966BBC"/>
    <w:rsid w:val="009678C5"/>
    <w:rsid w:val="00971F4F"/>
    <w:rsid w:val="00976E1E"/>
    <w:rsid w:val="009778FA"/>
    <w:rsid w:val="00982EE9"/>
    <w:rsid w:val="009837E9"/>
    <w:rsid w:val="00987F33"/>
    <w:rsid w:val="009901A1"/>
    <w:rsid w:val="00992B88"/>
    <w:rsid w:val="0099476D"/>
    <w:rsid w:val="009A01A8"/>
    <w:rsid w:val="009A21C6"/>
    <w:rsid w:val="009A316F"/>
    <w:rsid w:val="009A3C24"/>
    <w:rsid w:val="009A7B9D"/>
    <w:rsid w:val="009C3A58"/>
    <w:rsid w:val="009D2145"/>
    <w:rsid w:val="009D234F"/>
    <w:rsid w:val="009D4872"/>
    <w:rsid w:val="009E15ED"/>
    <w:rsid w:val="009E313E"/>
    <w:rsid w:val="009E3A6A"/>
    <w:rsid w:val="009F38D9"/>
    <w:rsid w:val="009F538A"/>
    <w:rsid w:val="009F66A8"/>
    <w:rsid w:val="009F68A3"/>
    <w:rsid w:val="009F6A36"/>
    <w:rsid w:val="009F73F1"/>
    <w:rsid w:val="00A007C7"/>
    <w:rsid w:val="00A04CFC"/>
    <w:rsid w:val="00A054A1"/>
    <w:rsid w:val="00A06244"/>
    <w:rsid w:val="00A13CD5"/>
    <w:rsid w:val="00A24660"/>
    <w:rsid w:val="00A277AB"/>
    <w:rsid w:val="00A4253B"/>
    <w:rsid w:val="00A42F03"/>
    <w:rsid w:val="00A4310D"/>
    <w:rsid w:val="00A51BFF"/>
    <w:rsid w:val="00A54BA2"/>
    <w:rsid w:val="00A569FB"/>
    <w:rsid w:val="00A61C03"/>
    <w:rsid w:val="00A71BB2"/>
    <w:rsid w:val="00A778FA"/>
    <w:rsid w:val="00A81E36"/>
    <w:rsid w:val="00A836F1"/>
    <w:rsid w:val="00A8387E"/>
    <w:rsid w:val="00A86E18"/>
    <w:rsid w:val="00A901A3"/>
    <w:rsid w:val="00A901AD"/>
    <w:rsid w:val="00A901D6"/>
    <w:rsid w:val="00A9118E"/>
    <w:rsid w:val="00A938E5"/>
    <w:rsid w:val="00A96640"/>
    <w:rsid w:val="00AA767B"/>
    <w:rsid w:val="00AB0621"/>
    <w:rsid w:val="00AB227A"/>
    <w:rsid w:val="00AB461B"/>
    <w:rsid w:val="00AB7287"/>
    <w:rsid w:val="00AC1DA6"/>
    <w:rsid w:val="00AC4430"/>
    <w:rsid w:val="00AC5191"/>
    <w:rsid w:val="00AD04B2"/>
    <w:rsid w:val="00AD1536"/>
    <w:rsid w:val="00AD7C82"/>
    <w:rsid w:val="00AE0EFC"/>
    <w:rsid w:val="00AE199B"/>
    <w:rsid w:val="00AE7948"/>
    <w:rsid w:val="00AF0B8D"/>
    <w:rsid w:val="00AF5F29"/>
    <w:rsid w:val="00AF7ADD"/>
    <w:rsid w:val="00B060DB"/>
    <w:rsid w:val="00B13FD5"/>
    <w:rsid w:val="00B15585"/>
    <w:rsid w:val="00B20B81"/>
    <w:rsid w:val="00B233F9"/>
    <w:rsid w:val="00B24D44"/>
    <w:rsid w:val="00B34EE0"/>
    <w:rsid w:val="00B35955"/>
    <w:rsid w:val="00B362AD"/>
    <w:rsid w:val="00B40DF7"/>
    <w:rsid w:val="00B52B5F"/>
    <w:rsid w:val="00B52F5A"/>
    <w:rsid w:val="00B568AE"/>
    <w:rsid w:val="00B56D9B"/>
    <w:rsid w:val="00B574A9"/>
    <w:rsid w:val="00B65653"/>
    <w:rsid w:val="00B67C21"/>
    <w:rsid w:val="00B7184E"/>
    <w:rsid w:val="00BA2643"/>
    <w:rsid w:val="00BB6613"/>
    <w:rsid w:val="00BB795A"/>
    <w:rsid w:val="00BC39B3"/>
    <w:rsid w:val="00BC5133"/>
    <w:rsid w:val="00BC5AB1"/>
    <w:rsid w:val="00BC5F1A"/>
    <w:rsid w:val="00BD2816"/>
    <w:rsid w:val="00BE00C5"/>
    <w:rsid w:val="00BE548B"/>
    <w:rsid w:val="00BE5C1E"/>
    <w:rsid w:val="00BE6436"/>
    <w:rsid w:val="00BF2FFB"/>
    <w:rsid w:val="00C0164D"/>
    <w:rsid w:val="00C06FBC"/>
    <w:rsid w:val="00C1140D"/>
    <w:rsid w:val="00C14908"/>
    <w:rsid w:val="00C22D29"/>
    <w:rsid w:val="00C339A8"/>
    <w:rsid w:val="00C33B95"/>
    <w:rsid w:val="00C33FB8"/>
    <w:rsid w:val="00C344DD"/>
    <w:rsid w:val="00C35CB6"/>
    <w:rsid w:val="00C35E86"/>
    <w:rsid w:val="00C4589B"/>
    <w:rsid w:val="00C474C8"/>
    <w:rsid w:val="00C52001"/>
    <w:rsid w:val="00C544F6"/>
    <w:rsid w:val="00C671E5"/>
    <w:rsid w:val="00C673BA"/>
    <w:rsid w:val="00C73F52"/>
    <w:rsid w:val="00C82820"/>
    <w:rsid w:val="00C87B6E"/>
    <w:rsid w:val="00C92907"/>
    <w:rsid w:val="00C93E8E"/>
    <w:rsid w:val="00C9510B"/>
    <w:rsid w:val="00C96A28"/>
    <w:rsid w:val="00C96FF8"/>
    <w:rsid w:val="00CB72B7"/>
    <w:rsid w:val="00CC5242"/>
    <w:rsid w:val="00CD0744"/>
    <w:rsid w:val="00CD13D4"/>
    <w:rsid w:val="00CD3BE9"/>
    <w:rsid w:val="00CD6D22"/>
    <w:rsid w:val="00CE0B8A"/>
    <w:rsid w:val="00CE6B41"/>
    <w:rsid w:val="00CF5EA6"/>
    <w:rsid w:val="00D055A4"/>
    <w:rsid w:val="00D22825"/>
    <w:rsid w:val="00D2694B"/>
    <w:rsid w:val="00D31E99"/>
    <w:rsid w:val="00D3547C"/>
    <w:rsid w:val="00D408F7"/>
    <w:rsid w:val="00D40DF0"/>
    <w:rsid w:val="00D60B5B"/>
    <w:rsid w:val="00D64124"/>
    <w:rsid w:val="00D70FEF"/>
    <w:rsid w:val="00D73636"/>
    <w:rsid w:val="00D74ACB"/>
    <w:rsid w:val="00D81F6A"/>
    <w:rsid w:val="00D937CC"/>
    <w:rsid w:val="00DA1897"/>
    <w:rsid w:val="00DA5363"/>
    <w:rsid w:val="00DA769E"/>
    <w:rsid w:val="00DB0C64"/>
    <w:rsid w:val="00DB1230"/>
    <w:rsid w:val="00DB27AE"/>
    <w:rsid w:val="00DB44CF"/>
    <w:rsid w:val="00DB5964"/>
    <w:rsid w:val="00DB6832"/>
    <w:rsid w:val="00DB6869"/>
    <w:rsid w:val="00DC0C7F"/>
    <w:rsid w:val="00DC29B6"/>
    <w:rsid w:val="00DC2B64"/>
    <w:rsid w:val="00DC2D0D"/>
    <w:rsid w:val="00DC7210"/>
    <w:rsid w:val="00DE193C"/>
    <w:rsid w:val="00DE25DC"/>
    <w:rsid w:val="00DE3666"/>
    <w:rsid w:val="00DF0F93"/>
    <w:rsid w:val="00DF285E"/>
    <w:rsid w:val="00DF2B07"/>
    <w:rsid w:val="00DF2E01"/>
    <w:rsid w:val="00DF618D"/>
    <w:rsid w:val="00DF7684"/>
    <w:rsid w:val="00DF7AFE"/>
    <w:rsid w:val="00E12897"/>
    <w:rsid w:val="00E14C67"/>
    <w:rsid w:val="00E14D4C"/>
    <w:rsid w:val="00E26A55"/>
    <w:rsid w:val="00E3053C"/>
    <w:rsid w:val="00E36C16"/>
    <w:rsid w:val="00E37C1A"/>
    <w:rsid w:val="00E415D9"/>
    <w:rsid w:val="00E430B1"/>
    <w:rsid w:val="00E47FAF"/>
    <w:rsid w:val="00E503A0"/>
    <w:rsid w:val="00E519EE"/>
    <w:rsid w:val="00E51CC1"/>
    <w:rsid w:val="00E66E7C"/>
    <w:rsid w:val="00E8185D"/>
    <w:rsid w:val="00E8667B"/>
    <w:rsid w:val="00E926D6"/>
    <w:rsid w:val="00E95828"/>
    <w:rsid w:val="00EA0827"/>
    <w:rsid w:val="00EB45FC"/>
    <w:rsid w:val="00EB4B28"/>
    <w:rsid w:val="00EB538A"/>
    <w:rsid w:val="00EC02D2"/>
    <w:rsid w:val="00EC1E42"/>
    <w:rsid w:val="00EC278F"/>
    <w:rsid w:val="00EC4D1F"/>
    <w:rsid w:val="00ED3833"/>
    <w:rsid w:val="00ED6F57"/>
    <w:rsid w:val="00EE02DF"/>
    <w:rsid w:val="00EE3E65"/>
    <w:rsid w:val="00EE4906"/>
    <w:rsid w:val="00EE5A46"/>
    <w:rsid w:val="00EE6F5C"/>
    <w:rsid w:val="00EE700A"/>
    <w:rsid w:val="00EF1833"/>
    <w:rsid w:val="00F02A8A"/>
    <w:rsid w:val="00F04090"/>
    <w:rsid w:val="00F12988"/>
    <w:rsid w:val="00F1493E"/>
    <w:rsid w:val="00F156E1"/>
    <w:rsid w:val="00F172BE"/>
    <w:rsid w:val="00F17B28"/>
    <w:rsid w:val="00F36F11"/>
    <w:rsid w:val="00F409B9"/>
    <w:rsid w:val="00F4143A"/>
    <w:rsid w:val="00F420F7"/>
    <w:rsid w:val="00F42BD3"/>
    <w:rsid w:val="00F436E0"/>
    <w:rsid w:val="00F470FC"/>
    <w:rsid w:val="00F472AE"/>
    <w:rsid w:val="00F53D03"/>
    <w:rsid w:val="00F55890"/>
    <w:rsid w:val="00F626E8"/>
    <w:rsid w:val="00F62A74"/>
    <w:rsid w:val="00F65F54"/>
    <w:rsid w:val="00F720AE"/>
    <w:rsid w:val="00F75FE7"/>
    <w:rsid w:val="00F76D72"/>
    <w:rsid w:val="00F77379"/>
    <w:rsid w:val="00F822F1"/>
    <w:rsid w:val="00F82DFA"/>
    <w:rsid w:val="00F877FF"/>
    <w:rsid w:val="00F910E4"/>
    <w:rsid w:val="00F935B0"/>
    <w:rsid w:val="00FB244D"/>
    <w:rsid w:val="00FB3365"/>
    <w:rsid w:val="00FB4560"/>
    <w:rsid w:val="00FC5CED"/>
    <w:rsid w:val="00FC5F11"/>
    <w:rsid w:val="00FD3F65"/>
    <w:rsid w:val="00FE2EDF"/>
    <w:rsid w:val="00FE3373"/>
    <w:rsid w:val="00FF1A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2D89"/>
  <w15:chartTrackingRefBased/>
  <w15:docId w15:val="{0C7807C1-A8C0-2B41-8724-E6117605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
    <w:basedOn w:val="Normal"/>
    <w:next w:val="Normal"/>
    <w:link w:val="Ttulo1Car"/>
    <w:uiPriority w:val="9"/>
    <w:qFormat/>
    <w:rsid w:val="007876B7"/>
    <w:pPr>
      <w:keepNext/>
      <w:keepLines/>
      <w:numPr>
        <w:numId w:val="33"/>
      </w:numPr>
      <w:spacing w:before="720" w:after="720"/>
      <w:outlineLvl w:val="0"/>
    </w:pPr>
    <w:rPr>
      <w:rFonts w:eastAsiaTheme="majorEastAsia" w:cstheme="majorBidi"/>
      <w:sz w:val="32"/>
      <w:szCs w:val="32"/>
    </w:rPr>
  </w:style>
  <w:style w:type="paragraph" w:styleId="Ttulo2">
    <w:name w:val="heading 2"/>
    <w:aliases w:val="TÍTULO 2"/>
    <w:basedOn w:val="Normal"/>
    <w:next w:val="Normal"/>
    <w:link w:val="Ttulo2Car"/>
    <w:unhideWhenUsed/>
    <w:qFormat/>
    <w:rsid w:val="00D22825"/>
    <w:pPr>
      <w:keepNext/>
      <w:keepLines/>
      <w:numPr>
        <w:ilvl w:val="1"/>
        <w:numId w:val="33"/>
      </w:numPr>
      <w:spacing w:before="480" w:after="480"/>
      <w:ind w:left="624" w:hanging="624"/>
      <w:outlineLvl w:val="1"/>
    </w:pPr>
    <w:rPr>
      <w:rFonts w:eastAsiaTheme="majorEastAsia" w:cs="Arial"/>
      <w:b/>
      <w:sz w:val="26"/>
      <w:szCs w:val="24"/>
    </w:rPr>
  </w:style>
  <w:style w:type="paragraph" w:styleId="Ttulo3">
    <w:name w:val="heading 3"/>
    <w:aliases w:val="TÍTULO 3"/>
    <w:basedOn w:val="Normal"/>
    <w:next w:val="Normal"/>
    <w:link w:val="Ttulo3Car"/>
    <w:uiPriority w:val="9"/>
    <w:unhideWhenUsed/>
    <w:qFormat/>
    <w:rsid w:val="00D22825"/>
    <w:pPr>
      <w:numPr>
        <w:ilvl w:val="2"/>
        <w:numId w:val="33"/>
      </w:numPr>
      <w:spacing w:before="400" w:after="360"/>
      <w:ind w:left="851" w:hanging="851"/>
      <w:outlineLvl w:val="2"/>
    </w:pPr>
    <w:rPr>
      <w:u w:val="single"/>
    </w:rPr>
  </w:style>
  <w:style w:type="paragraph" w:styleId="Ttulo4">
    <w:name w:val="heading 4"/>
    <w:basedOn w:val="Normal"/>
    <w:next w:val="Normal"/>
    <w:link w:val="Ttulo4Car"/>
    <w:uiPriority w:val="9"/>
    <w:unhideWhenUsed/>
    <w:rsid w:val="006560FC"/>
    <w:pPr>
      <w:keepNext/>
      <w:keepLines/>
      <w:numPr>
        <w:ilvl w:val="3"/>
        <w:numId w:val="33"/>
      </w:numPr>
      <w:spacing w:before="120" w:after="120"/>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numPr>
        <w:ilvl w:val="4"/>
        <w:numId w:val="33"/>
      </w:numPr>
      <w:spacing w:before="120" w:after="120"/>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numPr>
        <w:ilvl w:val="5"/>
        <w:numId w:val="33"/>
      </w:numPr>
      <w:spacing w:before="40" w:after="0"/>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numPr>
        <w:ilvl w:val="6"/>
        <w:numId w:val="33"/>
      </w:numPr>
      <w:spacing w:before="40" w:after="0"/>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numPr>
        <w:ilvl w:val="7"/>
        <w:numId w:val="33"/>
      </w:numPr>
      <w:spacing w:before="40" w:after="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numPr>
        <w:ilvl w:val="8"/>
        <w:numId w:val="33"/>
      </w:numPr>
      <w:spacing w:before="40" w:after="0"/>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iPriority w:val="99"/>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
    <w:basedOn w:val="Fuentedeprrafopredeter"/>
    <w:link w:val="Ttulo1"/>
    <w:uiPriority w:val="9"/>
    <w:rsid w:val="007876B7"/>
    <w:rPr>
      <w:rFonts w:ascii="Arial" w:eastAsiaTheme="majorEastAsia" w:hAnsi="Arial" w:cstheme="majorBidi"/>
      <w:color w:val="000000" w:themeColor="text1"/>
      <w:sz w:val="32"/>
      <w:szCs w:val="32"/>
    </w:rPr>
  </w:style>
  <w:style w:type="paragraph" w:styleId="TtuloTDC">
    <w:name w:val="TOC Heading"/>
    <w:basedOn w:val="Ttulo1"/>
    <w:next w:val="Normal"/>
    <w:uiPriority w:val="39"/>
    <w:unhideWhenUsed/>
    <w:qFormat/>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qFormat/>
    <w:rsid w:val="00F877FF"/>
    <w:pPr>
      <w:ind w:left="720"/>
      <w:contextualSpacing/>
    </w:pPr>
  </w:style>
  <w:style w:type="character" w:customStyle="1" w:styleId="Ttulo2Car">
    <w:name w:val="Título 2 Car"/>
    <w:aliases w:val="TÍTULO 2 Car"/>
    <w:basedOn w:val="Fuentedeprrafopredeter"/>
    <w:link w:val="Ttulo2"/>
    <w:rsid w:val="00D22825"/>
    <w:rPr>
      <w:rFonts w:ascii="Arial" w:eastAsiaTheme="majorEastAsia" w:hAnsi="Arial" w:cs="Arial"/>
      <w:b/>
      <w:color w:val="000000" w:themeColor="text1"/>
      <w:sz w:val="26"/>
    </w:rPr>
  </w:style>
  <w:style w:type="character" w:customStyle="1" w:styleId="Ttulo3Car">
    <w:name w:val="Título 3 Car"/>
    <w:aliases w:val="TÍTULO 3 Car"/>
    <w:basedOn w:val="Fuentedeprrafopredeter"/>
    <w:link w:val="Ttulo3"/>
    <w:uiPriority w:val="9"/>
    <w:rsid w:val="00D22825"/>
    <w:rPr>
      <w:rFonts w:ascii="Arial" w:eastAsia="Calibri" w:hAnsi="Arial" w:cs="Calibri"/>
      <w:color w:val="000000" w:themeColor="text1"/>
      <w:szCs w:val="22"/>
      <w:u w:val="single"/>
    </w:rPr>
  </w:style>
  <w:style w:type="character" w:customStyle="1" w:styleId="Ttulo4Car">
    <w:name w:val="Título 4 Car"/>
    <w:basedOn w:val="Fuentedeprrafopredeter"/>
    <w:link w:val="Ttulo4"/>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semiHidden/>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keepNext w:val="0"/>
      <w:keepLines w:val="0"/>
      <w:numPr>
        <w:numId w:val="4"/>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
      <w:bCs/>
      <w:color w:val="595959" w:themeColor="text1" w:themeTint="A6"/>
      <w:sz w:val="26"/>
      <w:szCs w:val="26"/>
    </w:rPr>
  </w:style>
  <w:style w:type="paragraph" w:customStyle="1" w:styleId="InGreeNTIT2">
    <w:name w:val="InGreeN_TIT2"/>
    <w:basedOn w:val="Ttulo2"/>
    <w:next w:val="InGreeNtexto"/>
    <w:link w:val="InGreeNTIT2Car"/>
    <w:rsid w:val="006560FC"/>
    <w:pPr>
      <w:keepNext w:val="0"/>
      <w:keepLines w:val="0"/>
      <w:numPr>
        <w:numId w:val="4"/>
      </w:numPr>
      <w:spacing w:before="400" w:after="400"/>
    </w:pPr>
    <w:rPr>
      <w:rFonts w:ascii="Times New Roman" w:eastAsia="Times New Roman" w:hAnsi="Times New Roman" w:cs="Times New Roman"/>
      <w:b w:val="0"/>
      <w:bCs/>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
      <w:bCs/>
      <w:color w:val="595959" w:themeColor="text1" w:themeTint="A6"/>
      <w:szCs w:val="26"/>
      <w:lang w:eastAsia="es-ES"/>
    </w:rPr>
  </w:style>
  <w:style w:type="paragraph" w:customStyle="1" w:styleId="InGreeNTIT3">
    <w:name w:val="InGreeN_TIT3"/>
    <w:basedOn w:val="Ttulo3"/>
    <w:next w:val="InGreeNtexto"/>
    <w:link w:val="InGreeNTIT3Car"/>
    <w:rsid w:val="006560FC"/>
    <w:pPr>
      <w:numPr>
        <w:numId w:val="4"/>
      </w:numPr>
      <w:spacing w:after="400" w:line="240" w:lineRule="auto"/>
    </w:pPr>
    <w:rPr>
      <w:rFonts w:ascii="Times New Roman" w:eastAsia="Times New Roman" w:hAnsi="Times New Roman" w:cs="Arial"/>
      <w:b/>
      <w:bCs/>
      <w:color w:val="595959" w:themeColor="text1" w:themeTint="A6"/>
      <w:szCs w:val="26"/>
      <w:lang w:eastAsia="es-ES"/>
    </w:rPr>
  </w:style>
  <w:style w:type="paragraph" w:customStyle="1" w:styleId="InGreeNTIT4">
    <w:name w:val="InGreeN_TIT4"/>
    <w:basedOn w:val="Ttulo4"/>
    <w:next w:val="InGreeNtexto"/>
    <w:link w:val="InGreeNTIT4Car"/>
    <w:rsid w:val="006560FC"/>
    <w:pPr>
      <w:keepNext w:val="0"/>
      <w:keepLines w:val="0"/>
      <w:numPr>
        <w:numId w:val="4"/>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Marlett" w:eastAsia="Marlett" w:hAnsi="Marlett" w:cs="Marlett"/>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5"/>
      </w:numPr>
      <w:spacing w:after="0" w:line="240" w:lineRule="auto"/>
    </w:pPr>
    <w:rPr>
      <w:lang w:eastAsia="es-ES"/>
    </w:rPr>
  </w:style>
  <w:style w:type="character" w:customStyle="1" w:styleId="Vieta1Car">
    <w:name w:val="Viñeta 1 Car"/>
    <w:basedOn w:val="Fuentedeprrafopredeter"/>
    <w:link w:val="Vieta1"/>
    <w:rsid w:val="006560FC"/>
    <w:rPr>
      <w:rFonts w:ascii="Calibri" w:eastAsia="Calibri" w:hAnsi="Calibri" w:cs="Calibri"/>
      <w:color w:val="595959" w:themeColor="text1" w:themeTint="A6"/>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numPr>
        <w:numId w:val="0"/>
      </w:numPr>
      <w:spacing w:before="240" w:after="240"/>
      <w:ind w:left="576" w:hanging="576"/>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spacing w:before="120" w:after="1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
    <w:link w:val="CitaviBibliographySubheading3Car"/>
    <w:rsid w:val="006560FC"/>
    <w:p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Frutiger 65 Bold" w:hAnsi="Frutiger 65 Bold"/>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6"/>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0343F1"/>
    <w:pPr>
      <w:spacing w:after="36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0343F1"/>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0">
    <w:name w:val="TÍTULO 4"/>
    <w:basedOn w:val="Ttulo4"/>
    <w:next w:val="Normal"/>
    <w:link w:val="TTULO4Car0"/>
    <w:qFormat/>
    <w:rsid w:val="009F6A36"/>
    <w:pPr>
      <w:spacing w:before="400" w:after="360"/>
      <w:ind w:left="1049" w:hanging="1049"/>
    </w:pPr>
    <w:rPr>
      <w:rFonts w:ascii="Arial" w:hAnsi="Arial"/>
      <w:color w:val="auto"/>
    </w:rPr>
  </w:style>
  <w:style w:type="paragraph" w:customStyle="1" w:styleId="TTULO50">
    <w:name w:val="TÍTULO 5"/>
    <w:basedOn w:val="Ttulo5"/>
    <w:next w:val="Normal"/>
    <w:link w:val="TTULO5Car0"/>
    <w:qFormat/>
    <w:rsid w:val="009F6A36"/>
    <w:pPr>
      <w:spacing w:before="400" w:after="360"/>
      <w:ind w:left="1219" w:hanging="1219"/>
    </w:pPr>
    <w:rPr>
      <w:rFonts w:ascii="Arial" w:hAnsi="Arial"/>
      <w:color w:val="auto"/>
    </w:rPr>
  </w:style>
  <w:style w:type="character" w:customStyle="1" w:styleId="TTULO4Car0">
    <w:name w:val="TÍTULO 4 Car"/>
    <w:basedOn w:val="Ttulo4Car"/>
    <w:link w:val="TTULO40"/>
    <w:rsid w:val="009F6A36"/>
    <w:rPr>
      <w:rFonts w:ascii="Arial" w:eastAsia="Cambria" w:hAnsi="Arial" w:cs="Cambria"/>
      <w:i/>
      <w:iCs/>
      <w:color w:val="F5910B"/>
      <w:szCs w:val="22"/>
    </w:rPr>
  </w:style>
  <w:style w:type="character" w:customStyle="1" w:styleId="TTULO5Car0">
    <w:name w:val="TÍTULO 5 Car"/>
    <w:basedOn w:val="PrrafodelistaCar"/>
    <w:link w:val="TTULO50"/>
    <w:rsid w:val="009F6A36"/>
    <w:rPr>
      <w:rFonts w:ascii="Arial" w:eastAsia="Cambria" w:hAnsi="Arial" w:cs="Cambria"/>
      <w:color w:val="595959" w:themeColor="text1" w:themeTint="A6"/>
      <w:szCs w:val="22"/>
    </w:rPr>
  </w:style>
  <w:style w:type="paragraph" w:styleId="NormalWeb">
    <w:name w:val="Normal (Web)"/>
    <w:basedOn w:val="Normal"/>
    <w:uiPriority w:val="99"/>
    <w:semiHidden/>
    <w:unhideWhenUsed/>
    <w:rsid w:val="00940A1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cf01">
    <w:name w:val="cf01"/>
    <w:basedOn w:val="Fuentedeprrafopredeter"/>
    <w:rsid w:val="00940A1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773280">
      <w:bodyDiv w:val="1"/>
      <w:marLeft w:val="0"/>
      <w:marRight w:val="0"/>
      <w:marTop w:val="0"/>
      <w:marBottom w:val="0"/>
      <w:divBdr>
        <w:top w:val="none" w:sz="0" w:space="0" w:color="auto"/>
        <w:left w:val="none" w:sz="0" w:space="0" w:color="auto"/>
        <w:bottom w:val="none" w:sz="0" w:space="0" w:color="auto"/>
        <w:right w:val="none" w:sz="0" w:space="0" w:color="auto"/>
      </w:divBdr>
    </w:div>
    <w:div w:id="1416127638">
      <w:bodyDiv w:val="1"/>
      <w:marLeft w:val="0"/>
      <w:marRight w:val="0"/>
      <w:marTop w:val="0"/>
      <w:marBottom w:val="0"/>
      <w:divBdr>
        <w:top w:val="none" w:sz="0" w:space="0" w:color="auto"/>
        <w:left w:val="none" w:sz="0" w:space="0" w:color="auto"/>
        <w:bottom w:val="none" w:sz="0" w:space="0" w:color="auto"/>
        <w:right w:val="none" w:sz="0" w:space="0" w:color="auto"/>
      </w:divBdr>
    </w:div>
    <w:div w:id="202594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gv.es/manual_bi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6" ma:contentTypeDescription="Crear nuevo documento." ma:contentTypeScope="" ma:versionID="7aab5738e1b69afa9411ebd243f7c51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37830119294c2bdf3eb4525eb916dbe4"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1d4817d-c59c-40ee-991d-e0ac29e229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6c7158-6ed5-473d-ade9-cf08a662115f}" ma:internalName="TaxCatchAll" ma:showField="CatchAllData" ma:web="962ba2f6-dca9-4b70-9f22-6d3f9bd81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02b754-c9b0-43ef-8a45-bceadddf926c">
      <Terms xmlns="http://schemas.microsoft.com/office/infopath/2007/PartnerControls"/>
    </lcf76f155ced4ddcb4097134ff3c332f>
    <TaxCatchAll xmlns="962ba2f6-dca9-4b70-9f22-6d3f9bd81df4" xsi:nil="true"/>
  </documentManagement>
</p:properties>
</file>

<file path=customXml/itemProps1.xml><?xml version="1.0" encoding="utf-8"?>
<ds:datastoreItem xmlns:ds="http://schemas.openxmlformats.org/officeDocument/2006/customXml" ds:itemID="{5810764D-8143-46CB-BF70-45792BBBD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customXml/itemProps3.xml><?xml version="1.0" encoding="utf-8"?>
<ds:datastoreItem xmlns:ds="http://schemas.openxmlformats.org/officeDocument/2006/customXml" ds:itemID="{DD69A4F3-3060-44A6-8231-B0C7FD52D1DA}">
  <ds:schemaRefs>
    <ds:schemaRef ds:uri="http://schemas.microsoft.com/sharepoint/v3/contenttype/forms"/>
  </ds:schemaRefs>
</ds:datastoreItem>
</file>

<file path=customXml/itemProps4.xml><?xml version="1.0" encoding="utf-8"?>
<ds:datastoreItem xmlns:ds="http://schemas.openxmlformats.org/officeDocument/2006/customXml" ds:itemID="{E2B24947-468F-47A1-8907-A399F5F28C48}">
  <ds:schemaRefs>
    <ds:schemaRef ds:uri="http://schemas.microsoft.com/office/2006/metadata/properties"/>
    <ds:schemaRef ds:uri="http://schemas.microsoft.com/office/infopath/2007/PartnerControls"/>
    <ds:schemaRef ds:uri="c802b754-c9b0-43ef-8a45-bceadddf926c"/>
    <ds:schemaRef ds:uri="962ba2f6-dca9-4b70-9f22-6d3f9bd81df4"/>
  </ds:schemaRefs>
</ds:datastoreItem>
</file>

<file path=docProps/app.xml><?xml version="1.0" encoding="utf-8"?>
<Properties xmlns="http://schemas.openxmlformats.org/officeDocument/2006/extended-properties" xmlns:vt="http://schemas.openxmlformats.org/officeDocument/2006/docPropsVTypes">
  <Template>Normal</Template>
  <TotalTime>3092</TotalTime>
  <Pages>19</Pages>
  <Words>5685</Words>
  <Characters>31270</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545</cp:revision>
  <cp:lastPrinted>2020-09-03T13:32:00Z</cp:lastPrinted>
  <dcterms:created xsi:type="dcterms:W3CDTF">2020-09-03T15:04:00Z</dcterms:created>
  <dcterms:modified xsi:type="dcterms:W3CDTF">2022-06-09T13:44:00Z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y fmtid="{D5CDD505-2E9C-101B-9397-08002B2CF9AE}" pid="3" name="MediaServiceImageTags">
    <vt:lpwstr/>
  </property>
</Properties>
</file>